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rPr>
      </w:pPr>
      <w:r>
        <w:rPr>
          <w:rFonts w:hint="eastAsia" w:ascii="方正小标宋简体" w:hAnsi="宋体" w:eastAsia="方正小标宋简体" w:cs="Times New Roman"/>
          <w:b/>
          <w:color w:val="000000"/>
          <w:sz w:val="36"/>
          <w:szCs w:val="36"/>
          <w:highlight w:val="none"/>
          <w:lang w:val="en-US" w:eastAsia="zh-CN"/>
        </w:rPr>
        <w:t>电导率等DZ20250109</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eastAsia="仿宋_GB2312"/>
          <w:sz w:val="28"/>
          <w:szCs w:val="28"/>
          <w:highlight w:val="none"/>
          <w:u w:val="single"/>
          <w:lang w:val="en-US" w:eastAsia="zh-CN"/>
        </w:rPr>
        <w:t>电导率等</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w:t>
      </w:r>
      <w:r>
        <w:rPr>
          <w:rFonts w:hint="eastAsia" w:ascii="仿宋_GB2312" w:eastAsia="仿宋_GB2312"/>
          <w:sz w:val="28"/>
          <w:szCs w:val="28"/>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Times New Roman" w:eastAsia="仿宋_GB2312" w:cs="Times New Roman"/>
          <w:kern w:val="2"/>
          <w:sz w:val="28"/>
          <w:szCs w:val="28"/>
          <w:u w:val="single"/>
          <w:lang w:val="en-US" w:eastAsia="zh-CN" w:bidi="ar-SA"/>
        </w:rPr>
      </w:pPr>
      <w:r>
        <w:rPr>
          <w:rFonts w:hint="eastAsia" w:ascii="黑体" w:hAnsi="黑体" w:eastAsia="黑体" w:cs="Times New Roman"/>
          <w:szCs w:val="28"/>
          <w:lang w:val="en-US" w:eastAsia="zh-CN"/>
        </w:rPr>
        <w:t>一、</w:t>
      </w:r>
      <w:r>
        <w:rPr>
          <w:rFonts w:hint="eastAsia" w:ascii="黑体" w:hAnsi="黑体" w:eastAsia="黑体" w:cs="Times New Roman"/>
          <w:szCs w:val="28"/>
        </w:rPr>
        <w:t>招标编号：191261525010</w:t>
      </w:r>
      <w:r>
        <w:rPr>
          <w:rFonts w:hint="eastAsia" w:ascii="黑体" w:hAnsi="黑体" w:eastAsia="黑体" w:cs="Times New Roman"/>
          <w:szCs w:val="28"/>
          <w:lang w:val="en-US" w:eastAsia="zh-CN"/>
        </w:rPr>
        <w:t>967</w:t>
      </w:r>
      <w:r>
        <w:rPr>
          <w:rFonts w:hint="eastAsia" w:ascii="黑体" w:hAnsi="黑体" w:eastAsia="黑体" w:cs="Times New Roman"/>
          <w:szCs w:val="28"/>
        </w:rPr>
        <w:t xml:space="preserve">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cs="Times New Roman"/>
          <w:szCs w:val="28"/>
          <w:lang w:val="en-US" w:eastAsia="zh-CN"/>
        </w:rPr>
        <w:t>二、招标名称：</w:t>
      </w:r>
      <w:r>
        <w:rPr>
          <w:rFonts w:hint="eastAsia" w:ascii="仿宋_GB2312" w:hAnsi="仿宋_GB2312" w:cs="仿宋_GB2312"/>
          <w:szCs w:val="28"/>
          <w:lang w:val="en-US" w:eastAsia="zh-CN"/>
        </w:rPr>
        <w:t>电导率等DZ20250109</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Times New Roman" w:eastAsia="仿宋_GB2312" w:cs="Times New Roman"/>
          <w:kern w:val="2"/>
          <w:sz w:val="28"/>
          <w:szCs w:val="28"/>
          <w:u w:val="single"/>
          <w:lang w:val="en-US" w:eastAsia="zh-CN" w:bidi="ar-SA"/>
        </w:rPr>
      </w:pPr>
      <w:r>
        <w:rPr>
          <w:rFonts w:hint="eastAsia" w:ascii="黑体" w:hAnsi="黑体" w:eastAsia="黑体"/>
          <w:szCs w:val="28"/>
          <w:lang w:val="en-US" w:eastAsia="zh-CN"/>
        </w:rPr>
        <w:t>五、服务或交付地点：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bCs/>
          <w:color w:val="auto"/>
          <w:szCs w:val="28"/>
          <w:highlight w:val="none"/>
          <w:u w:val="single"/>
          <w:lang w:val="en-US" w:eastAsia="zh-CN"/>
        </w:rPr>
        <w:t>300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（四）投标人须提供招标文件要求的案例，具体要求详见招标文件。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（五）投标人的财务及资信状况。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（七）招标人视情况对投标人资质、供货能力、资信等相关资料的真实性进行实质审查和实地考察，如发现虚假信息，有权作废标或取消中标资格处理，投标保证金不予返还。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（八）只有购买招标文件的投标人方可投标。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color w:val="FF0000"/>
          <w:sz w:val="28"/>
          <w:szCs w:val="28"/>
          <w:u w:val="single"/>
          <w:lang w:val="en-US" w:eastAsia="zh-CN"/>
        </w:rPr>
        <w:t>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投标人交纳完标书费，自行将付款底单或截图上传至s56054@shansteelgroup.com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eastAsia="仿宋_GB2312" w:cs="仿宋_GB2312"/>
          <w:b w:val="0"/>
          <w:bCs/>
          <w:color w:val="FF0000"/>
          <w:sz w:val="28"/>
          <w:szCs w:val="28"/>
          <w:u w:val="single"/>
          <w:lang w:val="en-US" w:eastAsia="zh-CN"/>
        </w:rPr>
        <w:t>0</w:t>
      </w:r>
      <w:r>
        <w:rPr>
          <w:rFonts w:hint="eastAsia" w:ascii="仿宋_GB2312" w:hAnsi="仿宋_GB2312" w:eastAsia="仿宋_GB2312" w:cs="仿宋_GB2312"/>
          <w:b w:val="0"/>
          <w:bCs/>
          <w:color w:val="000000"/>
          <w:sz w:val="28"/>
          <w:szCs w:val="28"/>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1.投标人须和使用部门（见技术联系人）充分沟通得到认可后方可报名投标。</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color w:val="auto"/>
          <w:szCs w:val="28"/>
          <w:u w:val="none"/>
          <w:lang w:eastAsia="zh-CN"/>
        </w:rPr>
      </w:pPr>
      <w:r>
        <w:rPr>
          <w:rFonts w:hint="eastAsia" w:ascii="仿宋_GB2312" w:hAnsi="仿宋_GB2312" w:cs="仿宋_GB2312"/>
          <w:color w:val="auto"/>
          <w:szCs w:val="28"/>
          <w:u w:val="none"/>
        </w:rPr>
        <w:t>济南市钢城区昌盛路23号办公楼</w:t>
      </w:r>
      <w:r>
        <w:rPr>
          <w:rFonts w:hint="eastAsia" w:ascii="仿宋_GB2312" w:hAnsi="仿宋_GB2312" w:cs="仿宋_GB2312"/>
          <w:color w:val="auto"/>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000000"/>
          <w:kern w:val="0"/>
          <w:sz w:val="28"/>
          <w:szCs w:val="28"/>
          <w:lang w:val="en-US" w:eastAsia="zh-CN"/>
        </w:rPr>
        <w:t>马工</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lang w:val="en-US" w:eastAsia="zh-CN"/>
        </w:rPr>
        <w:t>0634-76923289</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技术联系人</w:t>
      </w:r>
      <w:r>
        <w:rPr>
          <w:rFonts w:hint="eastAsia" w:ascii="仿宋_GB2312" w:hAnsi="仿宋_GB2312" w:eastAsia="仿宋_GB2312" w:cs="仿宋_GB2312"/>
          <w:color w:val="000000"/>
          <w:kern w:val="0"/>
          <w:sz w:val="28"/>
          <w:szCs w:val="28"/>
          <w:u w:val="none"/>
          <w:lang w:val="en-US" w:eastAsia="zh-CN"/>
        </w:rPr>
        <w:t>：</w:t>
      </w:r>
      <w:r>
        <w:rPr>
          <w:rFonts w:hint="eastAsia" w:ascii="仿宋_GB2312" w:hAnsi="仿宋_GB2312" w:eastAsia="仿宋_GB2312" w:cs="仿宋_GB2312"/>
          <w:color w:val="000000"/>
          <w:kern w:val="0"/>
          <w:sz w:val="28"/>
          <w:szCs w:val="28"/>
          <w:lang w:val="en-US" w:eastAsia="zh-CN"/>
        </w:rPr>
        <w:t>详见招标文件；</w:t>
      </w:r>
      <w:r>
        <w:rPr>
          <w:rFonts w:hint="eastAsia" w:ascii="仿宋_GB2312" w:hAnsi="仿宋_GB2312" w:eastAsia="仿宋_GB2312" w:cs="仿宋_GB2312"/>
          <w:color w:val="000000"/>
          <w:kern w:val="0"/>
          <w:sz w:val="28"/>
          <w:szCs w:val="28"/>
          <w:lang w:eastAsia="zh-CN"/>
        </w:rPr>
        <w:t>联系方式：</w:t>
      </w:r>
      <w:r>
        <w:rPr>
          <w:rFonts w:hint="eastAsia" w:ascii="仿宋_GB2312" w:hAnsi="仿宋_GB2312" w:eastAsia="仿宋_GB2312" w:cs="仿宋_GB2312"/>
          <w:color w:val="000000"/>
          <w:kern w:val="0"/>
          <w:sz w:val="28"/>
          <w:szCs w:val="28"/>
          <w:lang w:val="en-US" w:eastAsia="zh-CN"/>
        </w:rPr>
        <w:t>详见招标文件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招标联系人：鲍工 </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lang w:val="en-US" w:eastAsia="zh-CN"/>
        </w:rPr>
        <w:t>联系电话：</w:t>
      </w:r>
      <w:r>
        <w:rPr>
          <w:rFonts w:hint="eastAsia" w:ascii="仿宋_GB2312" w:hAnsi="仿宋_GB2312" w:eastAsia="仿宋_GB2312" w:cs="仿宋_GB2312"/>
          <w:sz w:val="28"/>
          <w:szCs w:val="28"/>
        </w:rPr>
        <w:t>0531-</w:t>
      </w:r>
      <w:r>
        <w:rPr>
          <w:rFonts w:hint="eastAsia" w:ascii="仿宋_GB2312" w:hAnsi="仿宋_GB2312" w:eastAsia="仿宋_GB2312" w:cs="仿宋_GB2312"/>
          <w:sz w:val="28"/>
          <w:szCs w:val="28"/>
          <w:lang w:val="en-US" w:eastAsia="zh-CN"/>
        </w:rPr>
        <w:t>76923296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eastAsia="zh-CN"/>
        </w:rPr>
        <w:t>s56054@shansteelgroup.com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yellow"/>
          <w:lang w:val="zh-CN"/>
        </w:rPr>
      </w:pPr>
      <w:r>
        <w:rPr>
          <w:rFonts w:hint="eastAsia" w:ascii="仿宋_GB2312" w:hAnsi="仿宋_GB2312" w:eastAsia="仿宋_GB2312" w:cs="仿宋_GB2312"/>
          <w:sz w:val="28"/>
          <w:szCs w:val="28"/>
        </w:rPr>
        <w:t>联系地址：山东省济南市钢城区昌盛路23号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fldChar w:fldCharType="begin"/>
      </w:r>
      <w:r>
        <w:rPr>
          <w:rFonts w:ascii="仿宋_GB2312" w:hAnsi="仿宋_GB2312" w:eastAsia="仿宋_GB2312" w:cs="仿宋_GB2312"/>
          <w:sz w:val="28"/>
          <w:szCs w:val="28"/>
          <w:highlight w:val="none"/>
        </w:rPr>
        <w:instrText xml:space="preserve">HYPERLINK "mailto:shanxinjiwei@shansteelgroup.com"</w:instrText>
      </w:r>
      <w:r>
        <w:rPr>
          <w:rFonts w:ascii="仿宋_GB2312" w:hAnsi="仿宋_GB2312" w:eastAsia="仿宋_GB2312" w:cs="仿宋_GB2312"/>
          <w:sz w:val="28"/>
          <w:szCs w:val="28"/>
          <w:highlight w:val="none"/>
        </w:rPr>
        <w:fldChar w:fldCharType="separate"/>
      </w:r>
      <w:r>
        <w:rPr>
          <w:rFonts w:ascii="仿宋_GB2312" w:hAnsi="仿宋_GB2312" w:eastAsia="仿宋_GB2312" w:cs="仿宋_GB2312"/>
          <w:sz w:val="28"/>
          <w:szCs w:val="28"/>
          <w:highlight w:val="none"/>
        </w:rPr>
        <w:t>shanxinjiwei@shansteelgroup.com</w:t>
      </w:r>
      <w:r>
        <w:rPr>
          <w:rFonts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1</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10</w:t>
      </w:r>
      <w:bookmarkStart w:id="0" w:name="_GoBack"/>
      <w:bookmarkEnd w:id="0"/>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9FB6395"/>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724036F"/>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E21177"/>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0332A3"/>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4C42D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D005475"/>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3C42A4"/>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uiPriority w:val="0"/>
    <w:rPr>
      <w:rFonts w:ascii="Times New Roman" w:hAnsi="Times New Roman" w:eastAsia="宋体" w:cs="Times New Roman"/>
      <w:lang w:val="en-US" w:eastAsia="zh-CN" w:bidi="ar-SA"/>
    </w:rPr>
  </w:style>
  <w:style w:type="paragraph" w:customStyle="1" w:styleId="241">
    <w:name w:val="font14"/>
    <w:basedOn w:val="1"/>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uiPriority w:val="0"/>
    <w:pPr>
      <w:jc w:val="left"/>
    </w:pPr>
    <w:rPr>
      <w:rFonts w:cs="宋体"/>
      <w:b/>
      <w:bCs/>
      <w:kern w:val="0"/>
      <w:szCs w:val="20"/>
    </w:rPr>
  </w:style>
  <w:style w:type="paragraph" w:customStyle="1" w:styleId="275">
    <w:name w:val="reader-word-layer reader-word-s3-11"/>
    <w:basedOn w:val="1"/>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uiPriority w:val="0"/>
    <w:pPr>
      <w:topLinePunct/>
      <w:spacing w:before="40" w:after="40" w:line="240" w:lineRule="auto"/>
    </w:pPr>
    <w:rPr>
      <w:sz w:val="18"/>
      <w:szCs w:val="18"/>
    </w:rPr>
  </w:style>
  <w:style w:type="paragraph" w:customStyle="1" w:styleId="278">
    <w:name w:val="xl106"/>
    <w:basedOn w:val="1"/>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uiPriority w:val="0"/>
    <w:pPr>
      <w:spacing w:line="240" w:lineRule="auto"/>
    </w:pPr>
    <w:rPr>
      <w:sz w:val="21"/>
      <w:szCs w:val="21"/>
    </w:rPr>
  </w:style>
  <w:style w:type="paragraph" w:customStyle="1" w:styleId="293">
    <w:name w:val="reader-word-layer reader-word-s1-7"/>
    <w:basedOn w:val="1"/>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uiPriority w:val="0"/>
    <w:pPr>
      <w:widowControl/>
      <w:spacing w:before="100" w:beforeAutospacing="1" w:after="100" w:afterAutospacing="1" w:line="240" w:lineRule="auto"/>
      <w:jc w:val="center"/>
    </w:pPr>
    <w:rPr>
      <w:kern w:val="0"/>
    </w:rPr>
  </w:style>
  <w:style w:type="paragraph" w:customStyle="1" w:styleId="317">
    <w:name w:val="font13"/>
    <w:basedOn w:val="1"/>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4</TotalTime>
  <ScaleCrop>false</ScaleCrop>
  <LinksUpToDate>false</LinksUpToDate>
  <CharactersWithSpaces>2692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马净_山信</cp:lastModifiedBy>
  <dcterms:modified xsi:type="dcterms:W3CDTF">2025-01-09T06:46:39Z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984F3339084D49EBA1F7C9A7D817FF75</vt:lpwstr>
  </property>
</Properties>
</file>