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spacing w:line="560" w:lineRule="exact"/>
        <w:jc w:val="center"/>
        <w:rPr>
          <w:rFonts w:hint="eastAsia" w:ascii="方正小标宋简体" w:hAnsi="宋体" w:eastAsia="方正小标宋简体" w:cs="Times New Roman"/>
          <w:b/>
          <w:color w:val="000000"/>
          <w:sz w:val="36"/>
          <w:szCs w:val="36"/>
          <w:highlight w:val="none"/>
          <w:lang w:val="en-US" w:eastAsia="zh-CN"/>
        </w:rPr>
      </w:pPr>
      <w:r>
        <w:rPr>
          <w:rFonts w:hint="eastAsia" w:ascii="方正小标宋简体" w:hAnsi="宋体" w:eastAsia="方正小标宋简体" w:cs="Times New Roman"/>
          <w:b/>
          <w:color w:val="000000"/>
          <w:sz w:val="36"/>
          <w:szCs w:val="36"/>
          <w:highlight w:val="none"/>
          <w:lang w:val="en-US" w:eastAsia="zh-CN"/>
        </w:rPr>
        <w:t>Y型光纤等250327</w:t>
      </w:r>
    </w:p>
    <w:p>
      <w:pPr>
        <w:spacing w:line="560" w:lineRule="exact"/>
        <w:jc w:val="center"/>
        <w:rPr>
          <w:rFonts w:hint="eastAsia" w:ascii="方正小标宋简体" w:hAnsi="宋体" w:eastAsia="方正小标宋简体"/>
          <w:b/>
          <w:sz w:val="36"/>
          <w:szCs w:val="36"/>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仿宋_GB2312" w:eastAsia="仿宋_GB2312"/>
          <w:sz w:val="28"/>
          <w:szCs w:val="28"/>
          <w:highlight w:val="none"/>
          <w:u w:val="single"/>
          <w:lang w:val="en-US" w:eastAsia="zh-CN"/>
        </w:rPr>
        <w:t>Y型光纤等250327</w:t>
      </w:r>
      <w:r>
        <w:rPr>
          <w:rFonts w:hint="eastAsia" w:ascii="仿宋_GB2312" w:eastAsia="仿宋_GB2312"/>
          <w:sz w:val="28"/>
          <w:szCs w:val="28"/>
          <w:highlight w:val="none"/>
        </w:rPr>
        <w:t>进行</w:t>
      </w:r>
      <w:r>
        <w:rPr>
          <w:rFonts w:hint="eastAsia" w:ascii="仿宋_GB2312" w:eastAsia="仿宋_GB2312"/>
          <w:sz w:val="28"/>
          <w:szCs w:val="28"/>
          <w:highlight w:val="none"/>
          <w:u w:val="single"/>
        </w:rPr>
        <w:t>公开招标</w:t>
      </w:r>
      <w:r>
        <w:rPr>
          <w:rFonts w:hint="eastAsia" w:ascii="仿宋_GB2312" w:eastAsia="仿宋_GB2312"/>
          <w:sz w:val="28"/>
          <w:szCs w:val="28"/>
          <w:highlight w:val="none"/>
        </w:rPr>
        <w:t>,相关事宜公告如下，欢迎符合条件的潜在投标人参加本次招标。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eastAsia="仿宋_GB2312"/>
          <w:sz w:val="28"/>
          <w:szCs w:val="28"/>
          <w:highlight w:val="none"/>
          <w:u w:val="single"/>
          <w:lang w:val="en-US" w:eastAsia="zh-CN"/>
        </w:rPr>
      </w:pPr>
      <w:r>
        <w:rPr>
          <w:rFonts w:hint="eastAsia" w:ascii="黑体" w:hAnsi="黑体" w:eastAsia="黑体" w:cs="Times New Roman"/>
          <w:szCs w:val="28"/>
          <w:highlight w:val="none"/>
          <w:lang w:val="en-US" w:eastAsia="zh-CN"/>
        </w:rPr>
        <w:t>一、</w:t>
      </w:r>
      <w:r>
        <w:rPr>
          <w:rFonts w:hint="eastAsia" w:ascii="黑体" w:hAnsi="黑体" w:eastAsia="黑体" w:cs="Times New Roman"/>
          <w:szCs w:val="28"/>
          <w:highlight w:val="none"/>
        </w:rPr>
        <w:t>招标编号：</w:t>
      </w:r>
      <w:r>
        <w:rPr>
          <w:rFonts w:hint="eastAsia" w:ascii="仿宋_GB2312" w:eastAsia="仿宋_GB2312"/>
          <w:sz w:val="28"/>
          <w:szCs w:val="28"/>
          <w:highlight w:val="none"/>
          <w:u w:val="single"/>
          <w:lang w:val="en-US" w:eastAsia="zh-CN"/>
        </w:rPr>
        <w:t>19185225032634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二、招标名称：</w:t>
      </w:r>
      <w:r>
        <w:rPr>
          <w:rFonts w:hint="eastAsia" w:ascii="仿宋_GB2312" w:eastAsia="仿宋_GB2312"/>
          <w:sz w:val="28"/>
          <w:szCs w:val="28"/>
          <w:highlight w:val="none"/>
          <w:u w:val="single"/>
          <w:lang w:val="en-US" w:eastAsia="zh-CN"/>
        </w:rPr>
        <w:t xml:space="preserve">Y型光纤等250327 </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rPr>
        <w:t>三、招标</w:t>
      </w:r>
      <w:r>
        <w:rPr>
          <w:rFonts w:hint="eastAsia" w:ascii="黑体" w:hAnsi="黑体" w:eastAsia="黑体"/>
          <w:szCs w:val="28"/>
          <w:lang w:val="en-US" w:eastAsia="zh-CN"/>
        </w:rPr>
        <w:t>内容：</w:t>
      </w:r>
      <w:r>
        <w:rPr>
          <w:rFonts w:hint="eastAsia" w:ascii="仿宋_GB2312" w:hAnsi="仿宋_GB2312" w:cs="仿宋_GB2312"/>
          <w:szCs w:val="28"/>
          <w:lang w:val="en-US" w:eastAsia="zh-CN"/>
        </w:rPr>
        <w:t>详见招标文件。</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黑体" w:hAnsi="黑体" w:eastAsia="黑体"/>
          <w:szCs w:val="28"/>
          <w:lang w:val="en-US" w:eastAsia="zh-CN"/>
        </w:rPr>
        <w:t>四、资金来源：</w:t>
      </w:r>
      <w:r>
        <w:rPr>
          <w:rFonts w:hint="eastAsia" w:ascii="仿宋_GB2312" w:hAnsi="仿宋_GB2312" w:cs="仿宋_GB2312"/>
          <w:szCs w:val="28"/>
          <w:lang w:val="en-US" w:eastAsia="zh-CN"/>
        </w:rPr>
        <w:t>自筹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cs="仿宋_GB2312"/>
          <w:szCs w:val="28"/>
          <w:lang w:val="en-US" w:eastAsia="zh-CN"/>
        </w:rPr>
      </w:pPr>
      <w:r>
        <w:rPr>
          <w:rFonts w:hint="eastAsia" w:ascii="黑体" w:hAnsi="黑体" w:eastAsia="黑体"/>
          <w:szCs w:val="28"/>
          <w:lang w:val="en-US" w:eastAsia="zh-CN"/>
        </w:rPr>
        <w:t>五、交付地点：</w:t>
      </w:r>
      <w:r>
        <w:rPr>
          <w:rFonts w:hint="eastAsia" w:ascii="仿宋_GB2312" w:hAnsi="仿宋_GB2312" w:cs="仿宋_GB2312"/>
          <w:szCs w:val="28"/>
          <w:lang w:val="en-US" w:eastAsia="zh-CN"/>
        </w:rPr>
        <w:t>济南市钢城区、潍坊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黑体" w:hAnsi="黑体" w:eastAsia="黑体"/>
          <w:szCs w:val="28"/>
          <w:lang w:val="en-US" w:eastAsia="zh-CN"/>
        </w:rPr>
        <w:t>六</w:t>
      </w:r>
      <w:r>
        <w:rPr>
          <w:rFonts w:hint="eastAsia" w:ascii="黑体" w:hAnsi="黑体" w:eastAsia="黑体"/>
          <w:szCs w:val="28"/>
        </w:rPr>
        <w:t>、合格投标人</w:t>
      </w:r>
      <w:r>
        <w:rPr>
          <w:rFonts w:hint="eastAsia" w:ascii="黑体" w:hAnsi="黑体" w:eastAsia="黑体"/>
          <w:szCs w:val="28"/>
          <w:lang w:val="en-US" w:eastAsia="zh-CN"/>
        </w:rPr>
        <w:t>的资格</w:t>
      </w:r>
      <w:r>
        <w:rPr>
          <w:rFonts w:hint="eastAsia" w:ascii="黑体" w:hAnsi="黑体" w:eastAsia="黑体"/>
          <w:szCs w:val="28"/>
        </w:rPr>
        <w:t>条件</w:t>
      </w:r>
      <w:r>
        <w:rPr>
          <w:rFonts w:hint="eastAsia" w:ascii="黑体" w:hAnsi="黑体" w:eastAsia="黑体"/>
          <w:szCs w:val="28"/>
          <w:lang w:eastAsia="zh-CN"/>
        </w:rPr>
        <w:t>。</w:t>
      </w: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color w:val="auto"/>
          <w:szCs w:val="28"/>
          <w:highlight w:val="none"/>
        </w:rPr>
      </w:pPr>
      <w:r>
        <w:rPr>
          <w:rFonts w:hint="eastAsia" w:ascii="仿宋_GB2312" w:hAnsi="仿宋_GB2312" w:cs="仿宋_GB2312"/>
          <w:b w:val="0"/>
          <w:bCs w:val="0"/>
          <w:szCs w:val="28"/>
          <w:lang w:val="en-US" w:eastAsia="zh-CN"/>
        </w:rPr>
        <w:t>（一）</w:t>
      </w:r>
      <w:r>
        <w:rPr>
          <w:rFonts w:hint="eastAsia" w:ascii="仿宋_GB2312" w:hAnsi="仿宋_GB2312" w:cs="仿宋_GB2312"/>
          <w:b w:val="0"/>
          <w:bCs w:val="0"/>
          <w:szCs w:val="28"/>
        </w:rPr>
        <w:t>投标人</w:t>
      </w:r>
      <w:r>
        <w:rPr>
          <w:rFonts w:hint="eastAsia" w:ascii="仿宋_GB2312" w:hAnsi="仿宋_GB2312" w:cs="仿宋_GB2312"/>
          <w:b w:val="0"/>
          <w:bCs w:val="0"/>
          <w:szCs w:val="28"/>
          <w:lang w:val="en-US" w:eastAsia="zh-CN"/>
        </w:rPr>
        <w:t>属性。投标人必须是在中华人民共和国境内注册并取得营业执照的独立法人，且</w:t>
      </w:r>
      <w:r>
        <w:rPr>
          <w:rFonts w:hint="eastAsia" w:ascii="仿宋_GB2312" w:hAnsi="仿宋_GB2312" w:cs="仿宋_GB2312"/>
          <w:b w:val="0"/>
          <w:bCs w:val="0"/>
          <w:szCs w:val="28"/>
        </w:rPr>
        <w:t>属于招标人的合格供应商或标的生产制造商(或生产制造商正式书面</w:t>
      </w:r>
      <w:r>
        <w:rPr>
          <w:rFonts w:hint="eastAsia" w:ascii="仿宋_GB2312" w:hAnsi="仿宋_GB2312" w:cs="仿宋_GB2312"/>
          <w:b w:val="0"/>
          <w:bCs w:val="0"/>
          <w:color w:val="auto"/>
          <w:szCs w:val="28"/>
          <w:highlight w:val="none"/>
        </w:rPr>
        <w:t>授权且在有效期内的一级代理机构）。</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二</w:t>
      </w:r>
      <w:r>
        <w:rPr>
          <w:rFonts w:hint="eastAsia" w:ascii="仿宋_GB2312" w:hAnsi="仿宋_GB2312" w:cs="仿宋_GB2312"/>
          <w:b w:val="0"/>
          <w:bCs w:val="0"/>
          <w:color w:val="auto"/>
          <w:szCs w:val="28"/>
          <w:highlight w:val="none"/>
          <w:lang w:eastAsia="zh-CN"/>
        </w:rPr>
        <w:t>）</w:t>
      </w:r>
      <w:r>
        <w:rPr>
          <w:rFonts w:hint="eastAsia" w:ascii="仿宋_GB2312" w:hAnsi="仿宋_GB2312" w:cs="仿宋_GB2312"/>
          <w:b w:val="0"/>
          <w:bCs w:val="0"/>
          <w:color w:val="auto"/>
          <w:szCs w:val="28"/>
          <w:highlight w:val="none"/>
          <w:lang w:val="en-US" w:eastAsia="zh-CN"/>
        </w:rPr>
        <w:t>投标人注册资金。注册资金</w:t>
      </w:r>
      <w:r>
        <w:rPr>
          <w:rFonts w:hint="eastAsia" w:ascii="仿宋_GB2312" w:hAnsi="仿宋_GB2312" w:cs="仿宋_GB2312"/>
          <w:b/>
          <w:bCs/>
          <w:color w:val="auto"/>
          <w:szCs w:val="28"/>
          <w:highlight w:val="none"/>
          <w:u w:val="single"/>
          <w:lang w:val="en-US" w:eastAsia="zh-CN"/>
        </w:rPr>
        <w:t>500</w:t>
      </w:r>
      <w:r>
        <w:rPr>
          <w:rFonts w:hint="eastAsia" w:ascii="仿宋_GB2312" w:hAnsi="仿宋_GB2312" w:cs="仿宋_GB2312"/>
          <w:b w:val="0"/>
          <w:bCs w:val="0"/>
          <w:color w:val="auto"/>
          <w:szCs w:val="28"/>
          <w:highlight w:val="none"/>
          <w:lang w:val="en-US" w:eastAsia="zh-CN"/>
        </w:rPr>
        <w:t>万元人民币（含</w:t>
      </w:r>
      <w:r>
        <w:rPr>
          <w:rFonts w:hint="eastAsia" w:ascii="仿宋_GB2312" w:hAnsi="仿宋_GB2312" w:cs="仿宋_GB2312"/>
          <w:b w:val="0"/>
          <w:bCs w:val="0"/>
          <w:szCs w:val="28"/>
          <w:lang w:val="en-US" w:eastAsia="zh-CN"/>
        </w:rPr>
        <w:t>）以上。</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（三）投标人应具备承担本招标项目的资格条件和资质能力。</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eastAsia="仿宋_GB2312" w:cs="仿宋_GB2312"/>
          <w:b w:val="0"/>
          <w:bCs w:val="0"/>
          <w:sz w:val="28"/>
          <w:szCs w:val="28"/>
        </w:rPr>
      </w:pPr>
      <w:r>
        <w:rPr>
          <w:rFonts w:hint="eastAsia" w:ascii="仿宋_GB2312" w:hAnsi="仿宋_GB2312" w:cs="仿宋_GB2312"/>
          <w:b w:val="0"/>
          <w:bCs w:val="0"/>
          <w:szCs w:val="28"/>
          <w:lang w:val="en-US" w:eastAsia="zh-CN"/>
        </w:rPr>
        <w:t>（四）投标人的财务及资信状况。</w:t>
      </w:r>
      <w:r>
        <w:rPr>
          <w:rFonts w:hint="eastAsia" w:ascii="仿宋_GB2312" w:hAnsi="仿宋_GB2312" w:eastAsia="仿宋_GB2312" w:cs="仿宋_GB2312"/>
          <w:b w:val="0"/>
          <w:bCs w:val="0"/>
          <w:sz w:val="28"/>
          <w:szCs w:val="28"/>
        </w:rPr>
        <w:t>投标人应具备健全的财务会计制度和良好财务状况</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商业信誉</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有依法纳税和社保资金良好记录</w:t>
      </w:r>
      <w:r>
        <w:rPr>
          <w:rFonts w:hint="eastAsia" w:ascii="仿宋_GB2312" w:hAnsi="仿宋_GB2312" w:cs="仿宋_GB2312"/>
          <w:b w:val="0"/>
          <w:bCs w:val="0"/>
          <w:sz w:val="28"/>
          <w:szCs w:val="28"/>
          <w:lang w:eastAsia="zh-CN"/>
        </w:rPr>
        <w:t>；</w:t>
      </w:r>
      <w:r>
        <w:rPr>
          <w:rFonts w:hint="eastAsia" w:ascii="仿宋_GB2312" w:hAnsi="仿宋_GB2312" w:eastAsia="仿宋_GB2312" w:cs="仿宋_GB2312"/>
          <w:b w:val="0"/>
          <w:bCs w:val="0"/>
          <w:sz w:val="28"/>
          <w:szCs w:val="28"/>
        </w:rPr>
        <w:t>近三年内经营活动中</w:t>
      </w:r>
      <w:r>
        <w:rPr>
          <w:rFonts w:hint="eastAsia" w:ascii="仿宋_GB2312" w:hAnsi="仿宋_GB2312" w:cs="仿宋_GB2312"/>
          <w:b w:val="0"/>
          <w:bCs w:val="0"/>
          <w:sz w:val="28"/>
          <w:szCs w:val="28"/>
          <w:lang w:val="en-US" w:eastAsia="zh-CN"/>
        </w:rPr>
        <w:t>无</w:t>
      </w:r>
      <w:r>
        <w:rPr>
          <w:rFonts w:hint="eastAsia" w:ascii="仿宋_GB2312" w:hAnsi="仿宋_GB2312" w:eastAsia="仿宋_GB2312" w:cs="仿宋_GB2312"/>
          <w:b w:val="0"/>
          <w:bCs w:val="0"/>
          <w:sz w:val="28"/>
          <w:szCs w:val="28"/>
        </w:rPr>
        <w:t>重大违法记录，没有处于责令停业，财产接管、冻结、破产状态</w:t>
      </w:r>
      <w:r>
        <w:rPr>
          <w:rFonts w:hint="eastAsia" w:ascii="仿宋_GB2312" w:hAnsi="仿宋_GB2312" w:cs="仿宋_GB2312"/>
          <w:b w:val="0"/>
          <w:bCs w:val="0"/>
          <w:sz w:val="28"/>
          <w:szCs w:val="28"/>
          <w:lang w:eastAsia="zh-CN"/>
        </w:rPr>
        <w:t>；</w:t>
      </w:r>
      <w:r>
        <w:rPr>
          <w:rFonts w:hint="eastAsia" w:ascii="仿宋_GB2312" w:hAnsi="仿宋_GB2312" w:cs="仿宋_GB2312"/>
          <w:b w:val="0"/>
          <w:bCs w:val="0"/>
          <w:sz w:val="28"/>
          <w:szCs w:val="28"/>
          <w:lang w:val="en-US" w:eastAsia="zh-CN"/>
        </w:rPr>
        <w:t>未被</w:t>
      </w:r>
      <w:r>
        <w:rPr>
          <w:rFonts w:hint="eastAsia" w:ascii="仿宋_GB2312" w:hAnsi="仿宋_GB2312" w:eastAsia="仿宋_GB2312" w:cs="仿宋_GB2312"/>
          <w:b w:val="0"/>
          <w:bCs w:val="0"/>
          <w:sz w:val="28"/>
          <w:szCs w:val="28"/>
        </w:rPr>
        <w:t>最高人民法院在“信用中国”网站（www.creditchina.gov.cn）或各级信用信息共享平台中列入失信被执行人名单。</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（五）投标人不得存在下列情形之一：</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1.与招标人存在利害关系且可能影响招标公正性；</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2.与本招标项目的其他投标人为同一个单位负责人；</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3.与本招标项目的其他投标人存在控股、管理关系；</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4.法律法规或招标文件规定的其他情形。</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color w:val="000000"/>
          <w:szCs w:val="28"/>
          <w:highlight w:val="none"/>
          <w:lang w:val="en-US" w:eastAsia="zh-CN"/>
        </w:rPr>
      </w:pPr>
      <w:r>
        <w:rPr>
          <w:rFonts w:hint="eastAsia" w:ascii="仿宋_GB2312" w:hAnsi="仿宋_GB2312" w:cs="仿宋_GB2312"/>
          <w:color w:val="000000"/>
          <w:szCs w:val="28"/>
          <w:highlight w:val="none"/>
          <w:lang w:val="en-US" w:eastAsia="zh-CN"/>
        </w:rPr>
        <w:t>（六 ）招标人视情况对投标人资质、供货能力、资信等相关资料的真实性进行实质审查和实地考察，如发现虚假信息，有权作废标或取消中标资格处理，投标保证金不予返还。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七</w:t>
      </w:r>
      <w:r>
        <w:rPr>
          <w:rFonts w:hint="eastAsia" w:ascii="黑体" w:hAnsi="黑体" w:eastAsia="黑体"/>
          <w:szCs w:val="28"/>
        </w:rPr>
        <w:t>、投标人须知</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b/>
          <w:bCs/>
          <w:sz w:val="28"/>
          <w:szCs w:val="28"/>
        </w:rPr>
        <w:t>本次招标项目</w:t>
      </w:r>
      <w:r>
        <w:rPr>
          <w:rFonts w:hint="eastAsia" w:ascii="仿宋_GB2312" w:hAnsi="仿宋_GB2312" w:eastAsia="仿宋_GB2312" w:cs="仿宋_GB2312"/>
          <w:b/>
          <w:bCs/>
          <w:sz w:val="28"/>
          <w:szCs w:val="28"/>
          <w:lang w:val="en-US" w:eastAsia="zh-CN"/>
        </w:rPr>
        <w:t>不收取</w:t>
      </w:r>
      <w:r>
        <w:rPr>
          <w:rFonts w:hint="eastAsia" w:ascii="仿宋_GB2312" w:hAnsi="仿宋_GB2312" w:eastAsia="仿宋_GB2312" w:cs="仿宋_GB2312"/>
          <w:b/>
          <w:bCs/>
          <w:sz w:val="28"/>
          <w:szCs w:val="28"/>
        </w:rPr>
        <w:t>标书费。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（四）投标保证金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b w:val="0"/>
          <w:bCs/>
          <w:color w:val="000000"/>
          <w:sz w:val="28"/>
          <w:szCs w:val="28"/>
          <w:lang w:val="zh-CN"/>
        </w:rPr>
      </w:pPr>
      <w:r>
        <w:rPr>
          <w:rFonts w:hint="eastAsia" w:ascii="仿宋_GB2312" w:hAnsi="仿宋_GB2312" w:eastAsia="仿宋_GB2312" w:cs="仿宋_GB2312"/>
          <w:b/>
          <w:bCs w:val="0"/>
          <w:color w:val="000000"/>
          <w:sz w:val="28"/>
          <w:szCs w:val="28"/>
          <w:lang w:val="zh-CN"/>
        </w:rPr>
        <w:t>本次招标</w:t>
      </w:r>
      <w:r>
        <w:rPr>
          <w:rFonts w:hint="eastAsia" w:ascii="仿宋_GB2312" w:hAnsi="仿宋_GB2312" w:cs="仿宋_GB2312"/>
          <w:b/>
          <w:bCs w:val="0"/>
          <w:color w:val="000000"/>
          <w:sz w:val="28"/>
          <w:szCs w:val="28"/>
          <w:lang w:val="en-US" w:eastAsia="zh-CN"/>
        </w:rPr>
        <w:t>不收取</w:t>
      </w:r>
      <w:r>
        <w:rPr>
          <w:rFonts w:hint="eastAsia" w:ascii="仿宋_GB2312" w:hAnsi="仿宋_GB2312" w:eastAsia="仿宋_GB2312" w:cs="仿宋_GB2312"/>
          <w:b/>
          <w:bCs w:val="0"/>
          <w:color w:val="000000"/>
          <w:sz w:val="28"/>
          <w:szCs w:val="28"/>
          <w:lang w:val="zh-CN"/>
        </w:rPr>
        <w:t>投标保证金。</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八</w:t>
      </w:r>
      <w:r>
        <w:rPr>
          <w:rFonts w:hint="eastAsia" w:ascii="黑体" w:hAnsi="黑体" w:eastAsia="黑体"/>
          <w:szCs w:val="28"/>
        </w:rPr>
        <w:t>、</w:t>
      </w:r>
      <w:r>
        <w:rPr>
          <w:rFonts w:hint="eastAsia" w:ascii="黑体" w:hAnsi="黑体" w:eastAsia="黑体"/>
          <w:szCs w:val="28"/>
          <w:lang w:val="en-US" w:eastAsia="zh-CN"/>
        </w:rPr>
        <w:t>投标文件及投标资料提交</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1.投标人须和使用部门（见技术联系人）充分沟通得到认可后方可报名投标。</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本项目不接受联合体投标。</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7.</w:t>
      </w:r>
      <w:r>
        <w:rPr>
          <w:rFonts w:hint="eastAsia" w:ascii="仿宋_GB2312" w:hAnsi="仿宋_GB2312" w:cs="仿宋_GB2312"/>
          <w:szCs w:val="28"/>
        </w:rPr>
        <w:t>本次招标为一次报价。</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二</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投标资料提交。投标人</w:t>
      </w:r>
      <w:r>
        <w:rPr>
          <w:rFonts w:hint="eastAsia" w:ascii="仿宋_GB2312" w:hAnsi="仿宋_GB2312" w:cs="仿宋_GB2312"/>
          <w:szCs w:val="28"/>
        </w:rPr>
        <w:t>需同时提交以下资料：</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1.</w:t>
      </w:r>
      <w:r>
        <w:rPr>
          <w:rFonts w:hint="eastAsia" w:ascii="仿宋_GB2312" w:hAnsi="仿宋_GB2312" w:cs="仿宋_GB2312"/>
          <w:szCs w:val="28"/>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2.</w:t>
      </w:r>
      <w:r>
        <w:rPr>
          <w:rFonts w:hint="eastAsia" w:ascii="仿宋_GB2312" w:hAnsi="仿宋_GB2312" w:cs="仿宋_GB2312"/>
          <w:szCs w:val="28"/>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（三）</w:t>
      </w:r>
      <w:r>
        <w:rPr>
          <w:rFonts w:hint="eastAsia" w:ascii="仿宋_GB2312" w:hAnsi="仿宋_GB2312" w:cs="仿宋_GB2312"/>
          <w:b/>
          <w:bCs/>
          <w:color w:val="000000"/>
          <w:szCs w:val="28"/>
          <w:highlight w:val="none"/>
          <w:lang w:val="zh-CN" w:eastAsia="zh-CN"/>
        </w:rPr>
        <w:t>开标后，投标人委托代理人应保持手机通讯畅通，并随时根据招标人要求在规定的时间里提供书面答复。</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szCs w:val="28"/>
        </w:rPr>
      </w:pPr>
      <w:r>
        <w:rPr>
          <w:rFonts w:hint="eastAsia" w:ascii="黑体" w:hAnsi="黑体" w:eastAsia="黑体"/>
          <w:szCs w:val="28"/>
          <w:lang w:val="en-US" w:eastAsia="zh-CN"/>
        </w:rPr>
        <w:t>九</w:t>
      </w:r>
      <w:r>
        <w:rPr>
          <w:rFonts w:hint="eastAsia" w:ascii="黑体" w:hAnsi="黑体" w:eastAsia="黑体"/>
          <w:szCs w:val="28"/>
        </w:rPr>
        <w:t>、开标地点</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仿宋_GB2312" w:hAnsi="仿宋_GB2312" w:eastAsia="仿宋_GB2312" w:cs="仿宋_GB2312"/>
          <w:szCs w:val="28"/>
          <w:highlight w:val="yellow"/>
          <w:u w:val="none"/>
          <w:lang w:val="en-US" w:eastAsia="zh-CN"/>
        </w:rPr>
      </w:pPr>
      <w:r>
        <w:rPr>
          <w:rFonts w:hint="eastAsia" w:ascii="仿宋_GB2312" w:hAnsi="仿宋_GB2312" w:cs="仿宋_GB2312"/>
          <w:szCs w:val="28"/>
          <w:u w:val="none"/>
        </w:rPr>
        <w:t>济南市高新区舜华路2000号舜泰广场4号楼</w:t>
      </w:r>
      <w:r>
        <w:rPr>
          <w:rFonts w:hint="eastAsia" w:ascii="仿宋_GB2312" w:hAnsi="仿宋_GB2312" w:cs="仿宋_GB2312"/>
          <w:szCs w:val="28"/>
          <w:u w:val="none"/>
          <w:lang w:eastAsia="zh-CN"/>
        </w:rPr>
        <w:t>。</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default" w:ascii="黑体" w:hAnsi="黑体" w:eastAsia="黑体" w:cs="Times New Roman"/>
          <w:szCs w:val="28"/>
          <w:lang w:val="en-US" w:eastAsia="zh-CN"/>
        </w:rPr>
      </w:pPr>
      <w:r>
        <w:rPr>
          <w:rFonts w:hint="eastAsia" w:ascii="黑体" w:hAnsi="黑体" w:eastAsia="黑体" w:cs="Times New Roman"/>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196"/>
        <w:keepNext w:val="0"/>
        <w:keepLines w:val="0"/>
        <w:pageBreakBefore w:val="0"/>
        <w:kinsoku/>
        <w:wordWrap/>
        <w:overflowPunct/>
        <w:topLinePunct w:val="0"/>
        <w:autoSpaceDE/>
        <w:autoSpaceDN/>
        <w:bidi w:val="0"/>
        <w:adjustRightInd/>
        <w:snapToGrid/>
        <w:spacing w:line="560" w:lineRule="exact"/>
        <w:ind w:firstLine="560" w:firstLineChars="200"/>
        <w:rPr>
          <w:rFonts w:hint="eastAsia" w:ascii="黑体" w:hAnsi="黑体" w:eastAsia="黑体" w:cs="Times New Roman"/>
          <w:szCs w:val="28"/>
          <w:lang w:val="en-US" w:eastAsia="zh-CN"/>
        </w:rPr>
      </w:pPr>
      <w:r>
        <w:rPr>
          <w:rFonts w:hint="eastAsia" w:ascii="黑体" w:hAnsi="黑体" w:eastAsia="黑体" w:cs="Times New Roman"/>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560" w:lineRule="exact"/>
        <w:ind w:firstLine="560"/>
        <w:rPr>
          <w:rFonts w:hint="default" w:ascii="仿宋_GB2312" w:hAnsi="仿宋_GB2312" w:eastAsia="仿宋_GB2312" w:cs="仿宋_GB2312"/>
          <w:color w:val="000000"/>
          <w:kern w:val="0"/>
          <w:sz w:val="28"/>
          <w:szCs w:val="28"/>
          <w:highlight w:val="none"/>
          <w:lang w:val="en-US" w:eastAsia="zh-CN"/>
        </w:rPr>
      </w:pPr>
      <w:r>
        <w:rPr>
          <w:rFonts w:hint="eastAsia" w:ascii="仿宋_GB2312" w:hAnsi="仿宋_GB2312" w:eastAsia="仿宋_GB2312" w:cs="仿宋_GB2312"/>
          <w:color w:val="000000"/>
          <w:kern w:val="0"/>
          <w:sz w:val="28"/>
          <w:szCs w:val="28"/>
          <w:highlight w:val="none"/>
          <w:lang w:eastAsia="zh-CN"/>
        </w:rPr>
        <w:t>商务</w:t>
      </w:r>
      <w:r>
        <w:rPr>
          <w:rFonts w:hint="eastAsia" w:ascii="仿宋_GB2312" w:hAnsi="仿宋_GB2312" w:eastAsia="仿宋_GB2312" w:cs="仿宋_GB2312"/>
          <w:color w:val="000000"/>
          <w:kern w:val="0"/>
          <w:sz w:val="28"/>
          <w:szCs w:val="28"/>
          <w:highlight w:val="none"/>
        </w:rPr>
        <w:t>联系人：</w:t>
      </w:r>
      <w:r>
        <w:rPr>
          <w:rFonts w:hint="eastAsia" w:ascii="仿宋_GB2312" w:hAnsi="仿宋_GB2312" w:eastAsia="仿宋_GB2312" w:cs="仿宋_GB2312"/>
          <w:color w:val="000000"/>
          <w:kern w:val="0"/>
          <w:sz w:val="28"/>
          <w:szCs w:val="28"/>
          <w:highlight w:val="none"/>
          <w:u w:val="single"/>
          <w:lang w:val="en-US" w:eastAsia="zh-CN"/>
        </w:rPr>
        <w:t>张工</w:t>
      </w:r>
      <w:r>
        <w:rPr>
          <w:rFonts w:hint="eastAsia" w:ascii="仿宋_GB2312" w:hAnsi="仿宋_GB2312" w:eastAsia="仿宋_GB2312" w:cs="仿宋_GB2312"/>
          <w:color w:val="000000"/>
          <w:kern w:val="0"/>
          <w:sz w:val="28"/>
          <w:szCs w:val="28"/>
          <w:highlight w:val="none"/>
          <w:u w:val="none"/>
          <w:lang w:eastAsia="zh-CN"/>
        </w:rPr>
        <w:t>；</w:t>
      </w:r>
      <w:r>
        <w:rPr>
          <w:rFonts w:hint="eastAsia" w:ascii="仿宋_GB2312" w:hAnsi="仿宋_GB2312" w:eastAsia="仿宋_GB2312" w:cs="仿宋_GB2312"/>
          <w:color w:val="000000"/>
          <w:kern w:val="0"/>
          <w:sz w:val="28"/>
          <w:szCs w:val="28"/>
          <w:highlight w:val="none"/>
        </w:rPr>
        <w:t>联系方式：</w:t>
      </w:r>
      <w:r>
        <w:rPr>
          <w:rFonts w:hint="eastAsia" w:ascii="仿宋_GB2312" w:hAnsi="仿宋_GB2312" w:eastAsia="仿宋_GB2312" w:cs="仿宋_GB2312"/>
          <w:color w:val="000000"/>
          <w:kern w:val="0"/>
          <w:sz w:val="28"/>
          <w:szCs w:val="28"/>
          <w:highlight w:val="none"/>
          <w:lang w:val="en-US" w:eastAsia="zh-CN"/>
        </w:rPr>
        <w:t>15288868282</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（二）招标人联系地址、联系人及联系方式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sz w:val="28"/>
          <w:szCs w:val="28"/>
        </w:rPr>
        <w:t>招标人：</w:t>
      </w:r>
      <w:r>
        <w:rPr>
          <w:rFonts w:hint="eastAsia" w:ascii="仿宋_GB2312" w:hAnsi="仿宋_GB2312" w:eastAsia="仿宋_GB2312" w:cs="仿宋_GB2312"/>
          <w:sz w:val="28"/>
          <w:szCs w:val="28"/>
          <w:highlight w:val="none"/>
        </w:rPr>
        <w:t>山信软件股份有限公司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招标联系人：</w:t>
      </w:r>
      <w:r>
        <w:rPr>
          <w:rFonts w:hint="eastAsia" w:ascii="仿宋_GB2312" w:hAnsi="仿宋_GB2312" w:eastAsia="仿宋_GB2312" w:cs="仿宋_GB2312"/>
          <w:sz w:val="28"/>
          <w:szCs w:val="28"/>
          <w:highlight w:val="none"/>
          <w:lang w:val="en-US" w:eastAsia="zh-CN"/>
        </w:rPr>
        <w:t>贺工</w:t>
      </w:r>
    </w:p>
    <w:p>
      <w:pPr>
        <w:spacing w:line="560" w:lineRule="exact"/>
        <w:ind w:right="-6" w:firstLine="555"/>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联系电话：0531-67606213</w:t>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电子邮箱：</w:t>
      </w:r>
      <w:r>
        <w:rPr>
          <w:rFonts w:hint="eastAsia" w:ascii="仿宋_GB2312" w:hAnsi="仿宋_GB2312" w:eastAsia="仿宋_GB2312" w:cs="仿宋_GB2312"/>
          <w:sz w:val="28"/>
          <w:szCs w:val="28"/>
          <w:lang w:val="zh-CN"/>
        </w:rPr>
        <w:fldChar w:fldCharType="begin"/>
      </w:r>
      <w:r>
        <w:rPr>
          <w:rFonts w:hint="eastAsia" w:ascii="仿宋_GB2312" w:hAnsi="仿宋_GB2312" w:eastAsia="仿宋_GB2312" w:cs="仿宋_GB2312"/>
          <w:sz w:val="28"/>
          <w:szCs w:val="28"/>
          <w:lang w:val="zh-CN"/>
        </w:rPr>
        <w:instrText xml:space="preserve"> HYPERLINK "mailto:zhaobiao_sxrj@shansteelgroup.com" </w:instrText>
      </w:r>
      <w:r>
        <w:rPr>
          <w:rFonts w:hint="eastAsia" w:ascii="仿宋_GB2312" w:hAnsi="仿宋_GB2312" w:eastAsia="仿宋_GB2312" w:cs="仿宋_GB2312"/>
          <w:sz w:val="28"/>
          <w:szCs w:val="28"/>
          <w:lang w:val="zh-CN"/>
        </w:rPr>
        <w:fldChar w:fldCharType="separate"/>
      </w:r>
      <w:r>
        <w:rPr>
          <w:rStyle w:val="47"/>
          <w:rFonts w:hint="eastAsia" w:ascii="仿宋_GB2312" w:hAnsi="仿宋_GB2312" w:eastAsia="仿宋_GB2312" w:cs="仿宋_GB2312"/>
          <w:sz w:val="28"/>
          <w:szCs w:val="28"/>
          <w:lang w:val="en-US" w:eastAsia="zh-CN"/>
        </w:rPr>
        <w:t>s56053</w:t>
      </w:r>
      <w:r>
        <w:rPr>
          <w:rStyle w:val="47"/>
          <w:rFonts w:hint="eastAsia" w:ascii="仿宋_GB2312" w:hAnsi="仿宋_GB2312" w:eastAsia="仿宋_GB2312" w:cs="仿宋_GB2312"/>
          <w:sz w:val="28"/>
          <w:szCs w:val="28"/>
          <w:lang w:val="zh-CN"/>
        </w:rPr>
        <w:t>@shansteelgroup.com</w:t>
      </w:r>
      <w:r>
        <w:rPr>
          <w:rFonts w:hint="eastAsia" w:ascii="仿宋_GB2312" w:hAnsi="仿宋_GB2312" w:eastAsia="仿宋_GB2312" w:cs="仿宋_GB2312"/>
          <w:sz w:val="28"/>
          <w:szCs w:val="28"/>
          <w:lang w:val="zh-CN"/>
        </w:rPr>
        <w:fldChar w:fldCharType="end"/>
      </w:r>
    </w:p>
    <w:p>
      <w:pPr>
        <w:spacing w:line="560" w:lineRule="exact"/>
        <w:ind w:right="-6" w:firstLine="555"/>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rPr>
        <w:t>联系地址：山东省济南市高新区舜华路2000号舜泰广场4号楼</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十二、监督方式</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黑体" w:hAnsi="黑体" w:eastAsia="黑体" w:cs="Times New Roman"/>
          <w:kern w:val="2"/>
          <w:sz w:val="28"/>
          <w:szCs w:val="28"/>
          <w:lang w:val="en-US" w:eastAsia="zh-CN" w:bidi="ar-SA"/>
        </w:rPr>
        <w:t>（一）</w:t>
      </w:r>
      <w:r>
        <w:rPr>
          <w:rFonts w:hint="eastAsia" w:ascii="黑体" w:hAnsi="黑体" w:eastAsia="黑体" w:cs="Times New Roman"/>
          <w:kern w:val="2"/>
          <w:sz w:val="28"/>
          <w:szCs w:val="28"/>
          <w:lang w:val="zh-CN" w:eastAsia="zh-CN" w:bidi="ar-SA"/>
        </w:rPr>
        <w:t>业务监督及异议反馈</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zh-CN"/>
        </w:rPr>
      </w:pPr>
      <w:r>
        <w:rPr>
          <w:rFonts w:hint="eastAsia" w:ascii="仿宋_GB2312" w:hAnsi="仿宋_GB2312" w:eastAsia="仿宋_GB2312" w:cs="仿宋_GB2312"/>
          <w:sz w:val="28"/>
          <w:szCs w:val="28"/>
          <w:highlight w:val="none"/>
          <w:lang w:val="en-US" w:eastAsia="zh-CN"/>
        </w:rPr>
        <w:t>1.投标人</w:t>
      </w:r>
      <w:r>
        <w:rPr>
          <w:rFonts w:hint="eastAsia" w:ascii="仿宋_GB2312" w:hAnsi="仿宋_GB2312" w:eastAsia="仿宋_GB2312" w:cs="仿宋_GB2312"/>
          <w:sz w:val="28"/>
          <w:szCs w:val="28"/>
          <w:highlight w:val="none"/>
          <w:lang w:val="zh-CN"/>
        </w:rPr>
        <w:t>对资格</w:t>
      </w:r>
      <w:r>
        <w:rPr>
          <w:rFonts w:hint="eastAsia" w:ascii="仿宋_GB2312" w:hAnsi="仿宋_GB2312" w:eastAsia="仿宋_GB2312" w:cs="仿宋_GB2312"/>
          <w:sz w:val="28"/>
          <w:szCs w:val="28"/>
          <w:highlight w:val="none"/>
          <w:lang w:val="en-US" w:eastAsia="zh-CN"/>
        </w:rPr>
        <w:t>审核</w:t>
      </w:r>
      <w:r>
        <w:rPr>
          <w:rFonts w:hint="eastAsia" w:ascii="仿宋_GB2312" w:hAnsi="仿宋_GB2312" w:eastAsia="仿宋_GB2312" w:cs="仿宋_GB2312"/>
          <w:sz w:val="28"/>
          <w:szCs w:val="28"/>
          <w:highlight w:val="none"/>
          <w:lang w:val="zh-CN"/>
        </w:rPr>
        <w:t>文件、招标文件、开标及评标结果</w:t>
      </w:r>
      <w:r>
        <w:rPr>
          <w:rFonts w:hint="eastAsia" w:ascii="仿宋_GB2312" w:hAnsi="仿宋_GB2312" w:eastAsia="仿宋_GB2312" w:cs="仿宋_GB2312"/>
          <w:sz w:val="28"/>
          <w:szCs w:val="28"/>
          <w:highlight w:val="none"/>
          <w:lang w:val="en-US" w:eastAsia="zh-CN"/>
        </w:rPr>
        <w:t>持有不同意见</w:t>
      </w:r>
      <w:r>
        <w:rPr>
          <w:rFonts w:hint="eastAsia" w:ascii="仿宋_GB2312" w:hAnsi="仿宋_GB2312" w:eastAsia="仿宋_GB2312" w:cs="仿宋_GB2312"/>
          <w:sz w:val="28"/>
          <w:szCs w:val="28"/>
          <w:highlight w:val="none"/>
          <w:lang w:val="zh-CN"/>
        </w:rPr>
        <w:t>，</w:t>
      </w:r>
      <w:r>
        <w:rPr>
          <w:rFonts w:hint="eastAsia" w:ascii="仿宋_GB2312" w:hAnsi="仿宋_GB2312" w:eastAsia="仿宋_GB2312" w:cs="仿宋_GB2312"/>
          <w:sz w:val="28"/>
          <w:szCs w:val="28"/>
          <w:highlight w:val="none"/>
          <w:lang w:val="en-US" w:eastAsia="zh-CN"/>
        </w:rPr>
        <w:t>可</w:t>
      </w:r>
      <w:r>
        <w:rPr>
          <w:rFonts w:hint="eastAsia" w:ascii="仿宋_GB2312" w:hAnsi="仿宋_GB2312" w:eastAsia="仿宋_GB2312" w:cs="仿宋_GB2312"/>
          <w:sz w:val="28"/>
          <w:szCs w:val="28"/>
          <w:highlight w:val="none"/>
          <w:lang w:val="zh-CN"/>
        </w:rPr>
        <w:t>拨打</w:t>
      </w:r>
      <w:r>
        <w:rPr>
          <w:rFonts w:hint="eastAsia" w:ascii="仿宋_GB2312" w:hAnsi="仿宋_GB2312" w:eastAsia="仿宋_GB2312" w:cs="仿宋_GB2312"/>
          <w:sz w:val="28"/>
          <w:szCs w:val="28"/>
          <w:highlight w:val="none"/>
          <w:lang w:val="en-US" w:eastAsia="zh-CN"/>
        </w:rPr>
        <w:t>联系电话沟通</w:t>
      </w:r>
      <w:r>
        <w:rPr>
          <w:rFonts w:hint="eastAsia" w:ascii="仿宋_GB2312" w:hAnsi="仿宋_GB2312" w:eastAsia="仿宋_GB2312" w:cs="仿宋_GB2312"/>
          <w:sz w:val="28"/>
          <w:szCs w:val="28"/>
          <w:highlight w:val="none"/>
          <w:lang w:val="zh-CN"/>
        </w:rPr>
        <w:t>，招标人予以回复反馈。</w:t>
      </w:r>
    </w:p>
    <w:p>
      <w:pPr>
        <w:keepNext w:val="0"/>
        <w:keepLines w:val="0"/>
        <w:pageBreakBefore w:val="0"/>
        <w:kinsoku/>
        <w:wordWrap/>
        <w:overflowPunct/>
        <w:topLinePunct w:val="0"/>
        <w:autoSpaceDE/>
        <w:autoSpaceDN/>
        <w:bidi w:val="0"/>
        <w:adjustRightInd/>
        <w:snapToGrid/>
        <w:spacing w:line="560" w:lineRule="exact"/>
        <w:ind w:right="-6" w:firstLine="555"/>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联系</w:t>
      </w:r>
      <w:r>
        <w:rPr>
          <w:rFonts w:hint="eastAsia" w:ascii="仿宋_GB2312" w:hAnsi="仿宋_GB2312" w:eastAsia="仿宋_GB2312" w:cs="仿宋_GB2312"/>
          <w:sz w:val="28"/>
          <w:szCs w:val="28"/>
          <w:highlight w:val="none"/>
          <w:lang w:val="zh-CN" w:eastAsia="zh-CN"/>
        </w:rPr>
        <w:t>电话：0531-67606256,15098778156</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560" w:lineRule="exact"/>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spacing w:beforeLines="0" w:afterLines="0"/>
        <w:ind w:left="20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560" w:lineRule="exact"/>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560" w:lineRule="exact"/>
        <w:ind w:right="-6" w:firstLine="555"/>
        <w:rPr>
          <w:rFonts w:ascii="仿宋_GB2312" w:hAnsi="仿宋_GB2312" w:eastAsia="仿宋_GB2312" w:cs="仿宋_GB2312"/>
          <w:sz w:val="28"/>
          <w:szCs w:val="28"/>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p>
      <w:pPr>
        <w:keepNext w:val="0"/>
        <w:keepLines w:val="0"/>
        <w:pageBreakBefore w:val="0"/>
        <w:tabs>
          <w:tab w:val="left" w:pos="4080"/>
        </w:tabs>
        <w:kinsoku/>
        <w:wordWrap/>
        <w:overflowPunct/>
        <w:topLinePunct w:val="0"/>
        <w:autoSpaceDE/>
        <w:autoSpaceDN/>
        <w:bidi w:val="0"/>
        <w:adjustRightInd/>
        <w:snapToGrid/>
        <w:spacing w:line="560" w:lineRule="exact"/>
        <w:ind w:right="960" w:firstLine="3640" w:firstLineChars="1300"/>
        <w:jc w:val="left"/>
        <w:rPr>
          <w:rFonts w:hint="eastAsia" w:ascii="仿宋_GB2312" w:hAnsi="仿宋_GB2312" w:eastAsia="仿宋_GB2312" w:cs="仿宋_GB2312"/>
          <w:sz w:val="28"/>
          <w:szCs w:val="28"/>
          <w:highlight w:val="none"/>
          <w:lang w:eastAsia="zh-CN"/>
        </w:rPr>
      </w:pPr>
      <w:r>
        <w:rPr>
          <w:rFonts w:hint="eastAsia" w:ascii="仿宋_GB2312" w:hAnsi="仿宋_GB2312" w:eastAsia="仿宋_GB2312" w:cs="仿宋_GB2312"/>
          <w:kern w:val="0"/>
          <w:sz w:val="28"/>
          <w:szCs w:val="28"/>
          <w:highlight w:val="none"/>
        </w:rPr>
        <w:t>山信软件股份</w:t>
      </w:r>
      <w:r>
        <w:rPr>
          <w:rFonts w:hint="eastAsia" w:ascii="仿宋_GB2312" w:hAnsi="仿宋_GB2312" w:eastAsia="仿宋_GB2312" w:cs="仿宋_GB2312"/>
          <w:sz w:val="28"/>
          <w:szCs w:val="28"/>
          <w:highlight w:val="none"/>
        </w:rPr>
        <w:t>有限公司</w:t>
      </w:r>
      <w:r>
        <w:rPr>
          <w:rFonts w:hint="eastAsia" w:ascii="仿宋_GB2312" w:hAnsi="仿宋_GB2312" w:eastAsia="仿宋_GB2312" w:cs="仿宋_GB2312"/>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4760" w:firstLineChars="17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rPr>
        <w:t>20</w:t>
      </w:r>
      <w:r>
        <w:rPr>
          <w:rFonts w:hint="eastAsia" w:ascii="仿宋_GB2312" w:hAnsi="仿宋_GB2312" w:eastAsia="仿宋_GB2312" w:cs="仿宋_GB2312"/>
          <w:kern w:val="0"/>
          <w:sz w:val="28"/>
          <w:szCs w:val="28"/>
          <w:highlight w:val="none"/>
          <w:lang w:val="en-US" w:eastAsia="zh-CN"/>
        </w:rPr>
        <w:t>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3</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27</w:t>
      </w:r>
      <w:r>
        <w:rPr>
          <w:rFonts w:hint="eastAsia" w:ascii="仿宋_GB2312" w:hAnsi="仿宋_GB2312" w:eastAsia="仿宋_GB2312" w:cs="仿宋_GB2312"/>
          <w:kern w:val="0"/>
          <w:sz w:val="28"/>
          <w:szCs w:val="28"/>
          <w:highlight w:val="none"/>
        </w:rPr>
        <w:t>日</w:t>
      </w:r>
      <w:bookmarkStart w:id="0" w:name="_GoBack"/>
      <w:bookmarkEnd w:id="0"/>
    </w:p>
    <w:sectPr>
      <w:headerReference r:id="rId5" w:type="default"/>
      <w:footerReference r:id="rId6" w:type="default"/>
      <w:pgSz w:w="11907" w:h="16839"/>
      <w:pgMar w:top="1417" w:right="1417" w:bottom="1417" w:left="1417"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版本号：Ver2.0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333375" cy="351155"/>
          <wp:effectExtent l="0" t="0" r="9525" b="444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333375" cy="35115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CD08B7"/>
    <w:rsid w:val="11D26616"/>
    <w:rsid w:val="11D7429E"/>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A061A3"/>
    <w:rsid w:val="24B91EA0"/>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E37BCA"/>
    <w:rsid w:val="3800549D"/>
    <w:rsid w:val="382250F1"/>
    <w:rsid w:val="3825069D"/>
    <w:rsid w:val="38286D42"/>
    <w:rsid w:val="382E451D"/>
    <w:rsid w:val="383813C8"/>
    <w:rsid w:val="385954FA"/>
    <w:rsid w:val="386A5473"/>
    <w:rsid w:val="38B12238"/>
    <w:rsid w:val="38BE3F6E"/>
    <w:rsid w:val="38CE33F7"/>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D4199A"/>
    <w:rsid w:val="3CFB7BF7"/>
    <w:rsid w:val="3D0575D8"/>
    <w:rsid w:val="3D38357E"/>
    <w:rsid w:val="3D601074"/>
    <w:rsid w:val="3D696E73"/>
    <w:rsid w:val="3D7E2944"/>
    <w:rsid w:val="3D9C4A0C"/>
    <w:rsid w:val="3D9F30A6"/>
    <w:rsid w:val="3DCB240B"/>
    <w:rsid w:val="3E21383D"/>
    <w:rsid w:val="3E283573"/>
    <w:rsid w:val="3E4029E8"/>
    <w:rsid w:val="3E546CDC"/>
    <w:rsid w:val="3E600EC2"/>
    <w:rsid w:val="3E6D1BE0"/>
    <w:rsid w:val="3E9F0390"/>
    <w:rsid w:val="3EA2026B"/>
    <w:rsid w:val="3EA770F8"/>
    <w:rsid w:val="3ECB5839"/>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EA737A"/>
    <w:rsid w:val="43F33729"/>
    <w:rsid w:val="440A0054"/>
    <w:rsid w:val="4455336B"/>
    <w:rsid w:val="4467733C"/>
    <w:rsid w:val="44724BD9"/>
    <w:rsid w:val="447B0E83"/>
    <w:rsid w:val="448E048A"/>
    <w:rsid w:val="44C01138"/>
    <w:rsid w:val="45601E47"/>
    <w:rsid w:val="457958AF"/>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E971CD"/>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E3652"/>
    <w:rsid w:val="4B35552D"/>
    <w:rsid w:val="4B5712F7"/>
    <w:rsid w:val="4B586D4E"/>
    <w:rsid w:val="4B5C1C82"/>
    <w:rsid w:val="4B864A19"/>
    <w:rsid w:val="4BBC0C52"/>
    <w:rsid w:val="4BC951C7"/>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472AF9"/>
    <w:rsid w:val="5A511D34"/>
    <w:rsid w:val="5A735AF1"/>
    <w:rsid w:val="5A817D63"/>
    <w:rsid w:val="5A8F35FA"/>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2371E8"/>
    <w:rsid w:val="5E24149B"/>
    <w:rsid w:val="5E3E01D8"/>
    <w:rsid w:val="5E411185"/>
    <w:rsid w:val="5E511105"/>
    <w:rsid w:val="5E636DFE"/>
    <w:rsid w:val="5E731D75"/>
    <w:rsid w:val="5E9A46D0"/>
    <w:rsid w:val="5EC8329B"/>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A785E66"/>
    <w:rsid w:val="6A7942DB"/>
    <w:rsid w:val="6A8C15BC"/>
    <w:rsid w:val="6ABB70B9"/>
    <w:rsid w:val="6ABD7D6E"/>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48</TotalTime>
  <ScaleCrop>false</ScaleCrop>
  <LinksUpToDate>false</LinksUpToDate>
  <CharactersWithSpaces>2692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张德军</cp:lastModifiedBy>
  <dcterms:modified xsi:type="dcterms:W3CDTF">2025-03-27T08:19:01Z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984F3339084D49EBA1F7C9A7D817FF75</vt:lpwstr>
  </property>
</Properties>
</file>