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防火墙等250415</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防火墙等250415</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191852250401</w:t>
      </w:r>
      <w:r>
        <w:rPr>
          <w:rFonts w:hint="eastAsia" w:ascii="仿宋_GB2312"/>
          <w:sz w:val="28"/>
          <w:szCs w:val="28"/>
          <w:highlight w:val="none"/>
          <w:u w:val="single"/>
          <w:lang w:val="en-US" w:eastAsia="zh-CN"/>
        </w:rPr>
        <w:t>78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防火墙等250415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钢城区、</w:t>
      </w:r>
      <w:r>
        <w:rPr>
          <w:rFonts w:hint="eastAsia" w:ascii="仿宋_GB2312" w:hAnsi="仿宋_GB2312" w:cs="仿宋_GB2312"/>
          <w:szCs w:val="28"/>
          <w:lang w:val="en-US" w:eastAsia="zh-CN"/>
        </w:rPr>
        <w:t xml:space="preserve">青岛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w:t>
      </w:r>
      <w:r>
        <w:rPr>
          <w:rFonts w:hint="eastAsia" w:ascii="仿宋_GB2312" w:hAnsi="仿宋_GB2312" w:eastAsia="仿宋_GB2312" w:cs="仿宋_GB2312"/>
          <w:b/>
          <w:bCs/>
          <w:sz w:val="28"/>
          <w:szCs w:val="28"/>
          <w:lang w:val="en-US" w:eastAsia="zh-CN"/>
        </w:rPr>
        <w:t>标段A</w:t>
      </w:r>
      <w:r>
        <w:rPr>
          <w:rFonts w:hint="eastAsia" w:ascii="仿宋_GB2312" w:hAnsi="仿宋_GB2312" w:eastAsia="仿宋_GB2312" w:cs="仿宋_GB2312"/>
          <w:b/>
          <w:bCs/>
          <w:sz w:val="28"/>
          <w:szCs w:val="28"/>
        </w:rPr>
        <w:t>标书费</w:t>
      </w:r>
      <w:r>
        <w:rPr>
          <w:rFonts w:hint="eastAsia" w:ascii="仿宋_GB2312" w:hAnsi="仿宋_GB2312" w:eastAsia="仿宋_GB2312" w:cs="仿宋_GB2312"/>
          <w:b/>
          <w:bCs/>
          <w:sz w:val="28"/>
          <w:szCs w:val="28"/>
          <w:lang w:val="en-US" w:eastAsia="zh-CN"/>
        </w:rPr>
        <w:t>为</w:t>
      </w:r>
      <w:r>
        <w:rPr>
          <w:rFonts w:hint="eastAsia" w:ascii="仿宋_GB2312" w:hAnsi="仿宋_GB2312" w:eastAsia="仿宋_GB2312" w:cs="仿宋_GB2312"/>
          <w:b/>
          <w:bCs/>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b/>
          <w:bCs/>
          <w:color w:val="auto"/>
          <w:sz w:val="28"/>
          <w:szCs w:val="28"/>
          <w:highlight w:val="none"/>
        </w:rPr>
        <w:t>元</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标段B标书费</w:t>
      </w:r>
      <w:r>
        <w:rPr>
          <w:rFonts w:hint="eastAsia" w:ascii="仿宋_GB2312" w:hAnsi="仿宋_GB2312" w:eastAsia="仿宋_GB2312" w:cs="仿宋_GB2312"/>
          <w:b/>
          <w:bCs/>
          <w:color w:val="auto"/>
          <w:sz w:val="28"/>
          <w:szCs w:val="28"/>
          <w:highlight w:val="none"/>
          <w:u w:val="single"/>
          <w:lang w:val="en-US" w:eastAsia="zh-CN"/>
        </w:rPr>
        <w:t>0</w:t>
      </w:r>
      <w:r>
        <w:rPr>
          <w:rFonts w:hint="eastAsia" w:ascii="仿宋_GB2312" w:hAnsi="仿宋_GB2312" w:eastAsia="仿宋_GB2312" w:cs="仿宋_GB2312"/>
          <w:b/>
          <w:bCs/>
          <w:color w:val="auto"/>
          <w:sz w:val="28"/>
          <w:szCs w:val="28"/>
          <w:highlight w:val="none"/>
          <w:lang w:val="en-US" w:eastAsia="zh-CN"/>
        </w:rPr>
        <w:t>元</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李工</w:t>
      </w:r>
      <w:r>
        <w:rPr>
          <w:rFonts w:hint="eastAsia" w:ascii="仿宋_GB2312" w:hAnsi="仿宋_GB2312" w:eastAsia="仿宋_GB2312" w:cs="仿宋_GB2312"/>
          <w:color w:val="000000"/>
          <w:kern w:val="0"/>
          <w:sz w:val="28"/>
          <w:szCs w:val="28"/>
          <w:highlight w:val="none"/>
          <w:lang w:val="en-US" w:eastAsia="zh-CN"/>
        </w:rPr>
        <w:t xml:space="preserve"> 19157371177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bookmarkStart w:id="0" w:name="_GoBack"/>
      <w:bookmarkEnd w:id="0"/>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A229C4"/>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772BE"/>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9E6007"/>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6748"/>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17CE0"/>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3FC38EC"/>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4A0DC7"/>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26FFF"/>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6D7EAA"/>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CE2485"/>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1214E"/>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93C2F"/>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4900D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AE295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279A3"/>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24602"/>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5E368C"/>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C940C8"/>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2025-04-14T23:29:22Z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