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lang w:val="en-US" w:eastAsia="zh-CN"/>
        </w:rPr>
        <w:t>询比价</w:t>
      </w:r>
      <w:r>
        <w:rPr>
          <w:rFonts w:hint="eastAsia" w:ascii="方正小标宋简体" w:hAnsi="宋体" w:eastAsia="方正小标宋简体"/>
          <w:b/>
          <w:sz w:val="36"/>
          <w:szCs w:val="36"/>
        </w:rPr>
        <w:t>公告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一、询价项目</w:t>
      </w:r>
      <w:r>
        <w:rPr>
          <w:rFonts w:hint="eastAsia" w:ascii="黑体" w:hAnsi="黑体" w:eastAsia="黑体" w:cs="Times New Roman"/>
          <w:szCs w:val="28"/>
          <w:highlight w:val="none"/>
        </w:rPr>
        <w:t>编号：</w:t>
      </w:r>
      <w:r>
        <w:rPr>
          <w:rFonts w:hint="eastAsia" w:ascii="仿宋_GB2312"/>
          <w:color w:val="auto"/>
          <w:sz w:val="28"/>
          <w:szCs w:val="28"/>
          <w:highlight w:val="none"/>
          <w:u w:val="single"/>
          <w:lang w:val="en-US" w:eastAsia="zh-CN"/>
        </w:rPr>
        <w:t>19185225042203</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二、</w:t>
      </w:r>
      <w:r>
        <w:rPr>
          <w:rFonts w:hint="eastAsia" w:ascii="黑体" w:hAnsi="黑体" w:eastAsia="黑体" w:cs="Times New Roman"/>
          <w:szCs w:val="28"/>
          <w:highlight w:val="none"/>
          <w:lang w:val="en-US" w:eastAsia="zh-CN"/>
        </w:rPr>
        <w:t>询价项目</w:t>
      </w:r>
      <w:r>
        <w:rPr>
          <w:rFonts w:hint="eastAsia" w:ascii="黑体" w:hAnsi="黑体" w:eastAsia="黑体" w:cs="Times New Roman"/>
          <w:szCs w:val="28"/>
          <w:lang w:val="en-US" w:eastAsia="zh-CN"/>
        </w:rPr>
        <w:t>名称：</w:t>
      </w:r>
      <w:r>
        <w:rPr>
          <w:rFonts w:hint="eastAsia" w:ascii="仿宋_GB2312"/>
          <w:sz w:val="28"/>
          <w:szCs w:val="28"/>
          <w:highlight w:val="none"/>
          <w:u w:val="single"/>
          <w:lang w:val="en-US" w:eastAsia="zh-CN"/>
        </w:rPr>
        <w:t>给料机控制器等仪表备件20250421</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w:t>
      </w:r>
      <w:r>
        <w:rPr>
          <w:rFonts w:hint="eastAsia" w:ascii="黑体" w:hAnsi="黑体" w:eastAsia="黑体" w:cs="Times New Roman"/>
          <w:szCs w:val="28"/>
          <w:highlight w:val="none"/>
          <w:lang w:val="en-US" w:eastAsia="zh-CN"/>
        </w:rPr>
        <w:t>询价项目</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详见询比价文件。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Times New Roman" w:eastAsia="仿宋_GB2312" w:cs="Times New Roman"/>
          <w:kern w:val="2"/>
          <w:sz w:val="28"/>
          <w:szCs w:val="28"/>
          <w:u w:val="single"/>
          <w:lang w:val="en-US" w:eastAsia="zh-CN" w:bidi="ar-SA"/>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详见询比价文件。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w:t>
      </w:r>
      <w:r>
        <w:rPr>
          <w:rFonts w:hint="eastAsia" w:ascii="黑体" w:hAnsi="黑体" w:eastAsia="黑体"/>
          <w:szCs w:val="28"/>
          <w:lang w:val="en-US" w:eastAsia="zh-CN"/>
        </w:rPr>
        <w:t>供应商资格</w:t>
      </w:r>
      <w:r>
        <w:rPr>
          <w:rFonts w:hint="eastAsia" w:ascii="黑体" w:hAnsi="黑体" w:eastAsia="黑体"/>
          <w:szCs w:val="28"/>
        </w:rPr>
        <w:t>条件</w:t>
      </w:r>
      <w:r>
        <w:rPr>
          <w:rFonts w:hint="eastAsia" w:ascii="黑体" w:hAnsi="黑体" w:eastAsia="黑体"/>
          <w:szCs w:val="28"/>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（一）供应商必须是在中华人民共和国境内注册并取得营业执照的独立法人，且</w:t>
      </w:r>
      <w:r>
        <w:rPr>
          <w:rFonts w:hint="eastAsia" w:ascii="仿宋_GB2312" w:hAnsi="仿宋_GB2312" w:cs="仿宋_GB2312"/>
          <w:b w:val="0"/>
          <w:bCs w:val="0"/>
          <w:szCs w:val="28"/>
        </w:rPr>
        <w:t>属于</w:t>
      </w:r>
      <w:r>
        <w:rPr>
          <w:rFonts w:hint="eastAsia" w:ascii="仿宋_GB2312" w:hAnsi="仿宋_GB2312" w:cs="仿宋_GB2312"/>
          <w:b w:val="0"/>
          <w:bCs w:val="0"/>
          <w:szCs w:val="28"/>
          <w:lang w:val="en-US" w:eastAsia="zh-CN"/>
        </w:rPr>
        <w:t>采购人</w:t>
      </w:r>
      <w:r>
        <w:rPr>
          <w:rFonts w:hint="eastAsia" w:ascii="仿宋_GB2312" w:hAnsi="仿宋_GB2312" w:cs="仿宋_GB2312"/>
          <w:b w:val="0"/>
          <w:bCs w:val="0"/>
          <w:szCs w:val="28"/>
        </w:rPr>
        <w:t>的合格供应商或标的生产制造商</w:t>
      </w:r>
      <w:r>
        <w:rPr>
          <w:rFonts w:hint="eastAsia" w:ascii="仿宋_GB2312" w:hAnsi="仿宋_GB2312" w:cs="仿宋_GB2312"/>
          <w:b w:val="0"/>
          <w:bCs w:val="0"/>
          <w:color w:val="auto"/>
          <w:szCs w:val="28"/>
          <w:highlight w:val="none"/>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供应商注册资金</w:t>
      </w:r>
      <w:r>
        <w:rPr>
          <w:rFonts w:hint="eastAsia" w:ascii="仿宋_GB2312" w:hAnsi="仿宋_GB2312" w:cs="仿宋_GB2312"/>
          <w:b/>
          <w:bCs/>
          <w:color w:val="auto"/>
          <w:szCs w:val="28"/>
          <w:highlight w:val="none"/>
          <w:u w:val="single"/>
          <w:lang w:val="en-US" w:eastAsia="zh-CN"/>
        </w:rPr>
        <w:t>300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lang w:eastAsia="zh-CN"/>
        </w:rPr>
      </w:pPr>
      <w:r>
        <w:rPr>
          <w:rFonts w:hint="eastAsia" w:ascii="仿宋_GB2312" w:hAnsi="仿宋_GB2312" w:cs="仿宋_GB2312"/>
          <w:b w:val="0"/>
          <w:bCs w:val="0"/>
          <w:color w:val="auto"/>
          <w:szCs w:val="28"/>
          <w:highlight w:val="none"/>
          <w:lang w:val="en-US" w:eastAsia="zh-CN"/>
        </w:rPr>
        <w:t>（三）供应商</w:t>
      </w:r>
      <w:r>
        <w:rPr>
          <w:rFonts w:hint="eastAsia" w:ascii="仿宋_GB2312" w:hAnsi="仿宋_GB2312" w:cs="仿宋_GB2312"/>
          <w:b w:val="0"/>
          <w:bCs w:val="0"/>
          <w:color w:val="auto"/>
          <w:szCs w:val="28"/>
          <w:highlight w:val="none"/>
          <w:lang w:eastAsia="zh-CN"/>
        </w:rPr>
        <w:t>应</w:t>
      </w:r>
      <w:r>
        <w:rPr>
          <w:rFonts w:hint="eastAsia" w:ascii="仿宋_GB2312" w:hAnsi="仿宋_GB2312" w:cs="仿宋_GB2312"/>
          <w:b w:val="0"/>
          <w:bCs w:val="0"/>
          <w:color w:val="auto"/>
          <w:szCs w:val="28"/>
          <w:highlight w:val="none"/>
          <w:lang w:val="en-US" w:eastAsia="zh-CN"/>
        </w:rPr>
        <w:t>正常</w:t>
      </w:r>
      <w:r>
        <w:rPr>
          <w:rFonts w:hint="eastAsia" w:ascii="仿宋_GB2312" w:hAnsi="仿宋_GB2312" w:cs="仿宋_GB2312"/>
          <w:b w:val="0"/>
          <w:bCs w:val="0"/>
          <w:color w:val="auto"/>
          <w:szCs w:val="28"/>
          <w:highlight w:val="none"/>
          <w:lang w:eastAsia="zh-CN"/>
        </w:rPr>
        <w:t>依法纳税和</w:t>
      </w:r>
      <w:r>
        <w:rPr>
          <w:rFonts w:hint="eastAsia" w:ascii="仿宋_GB2312" w:hAnsi="仿宋_GB2312" w:cs="仿宋_GB2312"/>
          <w:b w:val="0"/>
          <w:bCs w:val="0"/>
          <w:color w:val="auto"/>
          <w:szCs w:val="28"/>
          <w:highlight w:val="none"/>
          <w:lang w:val="en-US" w:eastAsia="zh-CN"/>
        </w:rPr>
        <w:t>缴纳</w:t>
      </w:r>
      <w:r>
        <w:rPr>
          <w:rFonts w:hint="eastAsia" w:ascii="仿宋_GB2312" w:hAnsi="仿宋_GB2312" w:cs="仿宋_GB2312"/>
          <w:b w:val="0"/>
          <w:bCs w:val="0"/>
          <w:color w:val="auto"/>
          <w:szCs w:val="28"/>
          <w:highlight w:val="none"/>
          <w:lang w:eastAsia="zh-CN"/>
        </w:rPr>
        <w:t>社保资金；具备健全的财务会计制度和良好财务状况、商业信誉；近三年内经营活动中</w:t>
      </w:r>
      <w:r>
        <w:rPr>
          <w:rFonts w:hint="eastAsia" w:ascii="仿宋_GB2312" w:hAnsi="仿宋_GB2312" w:cs="仿宋_GB2312"/>
          <w:b w:val="0"/>
          <w:bCs w:val="0"/>
          <w:color w:val="auto"/>
          <w:szCs w:val="28"/>
          <w:highlight w:val="none"/>
          <w:lang w:val="en-US" w:eastAsia="zh-CN"/>
        </w:rPr>
        <w:t>无</w:t>
      </w:r>
      <w:r>
        <w:rPr>
          <w:rFonts w:hint="eastAsia" w:ascii="仿宋_GB2312" w:hAnsi="仿宋_GB2312" w:cs="仿宋_GB2312"/>
          <w:b w:val="0"/>
          <w:bCs w:val="0"/>
          <w:color w:val="auto"/>
          <w:szCs w:val="28"/>
          <w:highlight w:val="none"/>
          <w:lang w:eastAsia="zh-CN"/>
        </w:rPr>
        <w:t>重大违法记录，没有处于责令停业，财产接管、冻结、破产状态；</w:t>
      </w:r>
      <w:r>
        <w:rPr>
          <w:rFonts w:hint="eastAsia" w:ascii="仿宋_GB2312" w:hAnsi="仿宋_GB2312" w:cs="仿宋_GB2312"/>
          <w:b w:val="0"/>
          <w:bCs w:val="0"/>
          <w:color w:val="auto"/>
          <w:szCs w:val="28"/>
          <w:highlight w:val="none"/>
          <w:lang w:val="en-US" w:eastAsia="zh-CN"/>
        </w:rPr>
        <w:t>未被</w:t>
      </w:r>
      <w:r>
        <w:rPr>
          <w:rFonts w:hint="eastAsia" w:ascii="仿宋_GB2312" w:hAnsi="仿宋_GB2312" w:cs="仿宋_GB2312"/>
          <w:b w:val="0"/>
          <w:bCs w:val="0"/>
          <w:color w:val="auto"/>
          <w:szCs w:val="28"/>
          <w:highlight w:val="none"/>
          <w:lang w:eastAsia="zh-CN"/>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（四）供应商不得存在下列情形之一：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1.与采购人存在利害关系且可能影响采购公正性；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2.与本询比价项目的其他供应商为同一个单位负责人；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3.与本询比价项目的其他供应商存在控股、管理关系；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4.法律法规或询比价文件规定的其他情形。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（五）采购人视情况对供应商资质、供货能力、资信等相关资料的真实性进行实质审查和实地考察，如发现虚假信息，有权作废标或取消成交资格处理，保证金（若收取）不予返还。</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w:t>
      </w:r>
      <w:r>
        <w:rPr>
          <w:rFonts w:hint="eastAsia" w:ascii="黑体" w:hAnsi="黑体" w:eastAsia="黑体"/>
          <w:szCs w:val="28"/>
          <w:lang w:val="en-US" w:eastAsia="zh-CN"/>
        </w:rPr>
        <w:t>供应商</w:t>
      </w:r>
      <w:r>
        <w:rPr>
          <w:rFonts w:hint="eastAsia" w:ascii="黑体" w:hAnsi="黑体" w:eastAsia="黑体"/>
          <w:szCs w:val="28"/>
        </w:rPr>
        <w:t>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Cs w:val="28"/>
          <w:lang w:val="en-US" w:eastAsia="zh-CN"/>
        </w:rPr>
      </w:pPr>
      <w:r>
        <w:rPr>
          <w:rFonts w:hint="eastAsia" w:ascii="仿宋_GB2312" w:hAnsi="仿宋_GB2312" w:eastAsia="仿宋_GB2312" w:cs="仿宋_GB2312"/>
          <w:b w:val="0"/>
          <w:bCs w:val="0"/>
          <w:szCs w:val="28"/>
          <w:lang w:eastAsia="zh-CN"/>
        </w:rPr>
        <w:t>（</w:t>
      </w:r>
      <w:r>
        <w:rPr>
          <w:rFonts w:hint="eastAsia" w:ascii="仿宋_GB2312" w:hAnsi="仿宋_GB2312" w:eastAsia="仿宋_GB2312" w:cs="仿宋_GB2312"/>
          <w:b w:val="0"/>
          <w:bCs w:val="0"/>
          <w:szCs w:val="28"/>
          <w:lang w:val="en-US" w:eastAsia="zh-CN"/>
        </w:rPr>
        <w:t>一</w:t>
      </w:r>
      <w:r>
        <w:rPr>
          <w:rFonts w:hint="eastAsia" w:ascii="仿宋_GB2312" w:hAnsi="仿宋_GB2312" w:eastAsia="仿宋_GB2312" w:cs="仿宋_GB2312"/>
          <w:b w:val="0"/>
          <w:bCs w:val="0"/>
          <w:szCs w:val="28"/>
          <w:lang w:eastAsia="zh-CN"/>
        </w:rPr>
        <w:t>）</w:t>
      </w:r>
      <w:r>
        <w:rPr>
          <w:rFonts w:hint="eastAsia" w:ascii="仿宋_GB2312" w:hAnsi="仿宋_GB2312" w:eastAsia="仿宋_GB2312" w:cs="仿宋_GB2312"/>
          <w:b w:val="0"/>
          <w:bCs w:val="0"/>
          <w:szCs w:val="28"/>
          <w:lang w:val="en-US" w:eastAsia="zh-CN"/>
        </w:rPr>
        <w:t>标书费</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val="en-US" w:eastAsia="zh-CN"/>
        </w:rPr>
        <w:t>询比价</w:t>
      </w:r>
      <w:r>
        <w:rPr>
          <w:rFonts w:hint="eastAsia" w:ascii="仿宋_GB2312" w:hAnsi="仿宋_GB2312" w:eastAsia="仿宋_GB2312" w:cs="仿宋_GB2312"/>
          <w:sz w:val="28"/>
          <w:szCs w:val="28"/>
        </w:rPr>
        <w:t>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 xml:space="preserve">人民币 </w:t>
      </w:r>
      <w:r>
        <w:rPr>
          <w:rFonts w:hint="eastAsia" w:ascii="仿宋_GB2312" w:hAnsi="仿宋_GB2312" w:eastAsia="仿宋_GB2312" w:cs="仿宋_GB2312"/>
          <w:b/>
          <w:bCs/>
          <w:color w:val="auto"/>
          <w:sz w:val="28"/>
          <w:szCs w:val="28"/>
          <w:highlight w:val="none"/>
          <w:u w:val="single"/>
          <w:lang w:val="en-US" w:eastAsia="zh-CN"/>
        </w:rPr>
        <w:t>100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标书费交</w:t>
      </w:r>
      <w:r>
        <w:rPr>
          <w:rFonts w:hint="eastAsia" w:ascii="仿宋_GB2312" w:hAnsi="仿宋_GB2312" w:eastAsia="仿宋_GB2312" w:cs="仿宋_GB2312"/>
          <w:color w:val="auto"/>
          <w:sz w:val="28"/>
          <w:szCs w:val="28"/>
          <w:highlight w:val="none"/>
        </w:rPr>
        <w:t>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并在银行汇款或转账备注栏中注明报价项目名称或询比价编号；</w:t>
      </w:r>
      <w:r>
        <w:rPr>
          <w:rFonts w:hint="eastAsia" w:ascii="仿宋_GB2312" w:hAnsi="仿宋_GB2312" w:eastAsia="仿宋_GB2312" w:cs="仿宋_GB2312"/>
          <w:sz w:val="28"/>
          <w:szCs w:val="28"/>
        </w:rPr>
        <w:t>非基本账户交款的，同时应注明</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名称，否则，</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人有权不予确认，由此引起的后果由潜在</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承担。</w:t>
      </w:r>
    </w:p>
    <w:p>
      <w:pPr>
        <w:pStyle w:val="196"/>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2.供应商</w:t>
      </w:r>
      <w:r>
        <w:rPr>
          <w:rFonts w:hint="eastAsia" w:ascii="仿宋_GB2312" w:hAnsi="仿宋_GB2312" w:cs="仿宋_GB2312"/>
          <w:b/>
          <w:bCs/>
          <w:color w:val="000000"/>
          <w:szCs w:val="28"/>
          <w:highlight w:val="none"/>
          <w:lang w:val="zh-CN" w:eastAsia="zh-CN"/>
        </w:rPr>
        <w:t>交纳完标书费，自行将付款底单或截图上传至s56053@shansteelgroup.com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（二）报价保证金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w:t>
      </w:r>
      <w:r>
        <w:rPr>
          <w:rFonts w:hint="eastAsia" w:ascii="仿宋_GB2312" w:hAnsi="仿宋_GB2312" w:cs="仿宋_GB2312"/>
          <w:b w:val="0"/>
          <w:bCs/>
          <w:color w:val="000000"/>
          <w:sz w:val="28"/>
          <w:szCs w:val="28"/>
          <w:lang w:val="en-US" w:eastAsia="zh-CN"/>
        </w:rPr>
        <w:t>询比价不收取</w:t>
      </w:r>
      <w:r>
        <w:rPr>
          <w:rFonts w:hint="eastAsia" w:ascii="仿宋_GB2312" w:hAnsi="仿宋_GB2312" w:eastAsia="仿宋_GB2312" w:cs="仿宋_GB2312"/>
          <w:b w:val="0"/>
          <w:bCs/>
          <w:color w:val="000000"/>
          <w:sz w:val="28"/>
          <w:szCs w:val="28"/>
          <w:lang w:val="zh-CN"/>
        </w:rPr>
        <w:t>保证金。</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color w:val="000000"/>
          <w:sz w:val="28"/>
          <w:szCs w:val="28"/>
          <w:lang w:val="en-US" w:eastAsia="zh-CN"/>
        </w:rPr>
        <w:t>供应商</w:t>
      </w:r>
      <w:r>
        <w:rPr>
          <w:rFonts w:hint="eastAsia" w:ascii="仿宋_GB2312" w:hAnsi="仿宋_GB2312" w:eastAsia="仿宋_GB2312" w:cs="仿宋_GB2312"/>
          <w:sz w:val="28"/>
          <w:szCs w:val="28"/>
        </w:rPr>
        <w:t>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w:t>
      </w:r>
      <w:r>
        <w:rPr>
          <w:rFonts w:hint="eastAsia" w:ascii="仿宋_GB2312" w:hAnsi="仿宋_GB2312" w:cs="仿宋_GB2312"/>
          <w:sz w:val="28"/>
          <w:szCs w:val="28"/>
          <w:lang w:val="en-US" w:eastAsia="zh-CN"/>
        </w:rPr>
        <w:t>并注明生产制造商</w:t>
      </w:r>
      <w:r>
        <w:rPr>
          <w:rFonts w:hint="eastAsia" w:ascii="仿宋_GB2312" w:hAnsi="仿宋_GB2312" w:eastAsia="仿宋_GB2312" w:cs="仿宋_GB2312"/>
          <w:sz w:val="28"/>
          <w:szCs w:val="28"/>
        </w:rPr>
        <w:t>,如标的停产或升级，</w:t>
      </w:r>
      <w:r>
        <w:rPr>
          <w:rFonts w:hint="eastAsia" w:ascii="仿宋_GB2312" w:hAnsi="仿宋_GB2312" w:cs="仿宋_GB2312"/>
          <w:sz w:val="28"/>
          <w:szCs w:val="28"/>
          <w:lang w:val="en-US" w:eastAsia="zh-CN"/>
        </w:rPr>
        <w:t>报价</w:t>
      </w:r>
      <w:r>
        <w:rPr>
          <w:rFonts w:hint="eastAsia" w:ascii="仿宋_GB2312" w:hAnsi="仿宋_GB2312" w:eastAsia="仿宋_GB2312" w:cs="仿宋_GB2312"/>
          <w:sz w:val="28"/>
          <w:szCs w:val="28"/>
        </w:rPr>
        <w:t>文件需注明停产无替代或升级替代型号并确保完全替代。</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采购人</w:t>
      </w:r>
      <w:r>
        <w:rPr>
          <w:rFonts w:hint="eastAsia" w:ascii="仿宋_GB2312" w:hAnsi="仿宋_GB2312" w:eastAsia="仿宋_GB2312" w:cs="仿宋_GB2312"/>
          <w:sz w:val="28"/>
          <w:szCs w:val="28"/>
        </w:rPr>
        <w:t>在使用</w:t>
      </w:r>
      <w:r>
        <w:rPr>
          <w:rFonts w:hint="eastAsia" w:ascii="仿宋_GB2312" w:hAnsi="仿宋_GB2312" w:cs="仿宋_GB2312"/>
          <w:sz w:val="28"/>
          <w:szCs w:val="28"/>
          <w:lang w:val="en-US" w:eastAsia="zh-CN"/>
        </w:rPr>
        <w:t>供应商</w:t>
      </w:r>
      <w:r>
        <w:rPr>
          <w:rFonts w:hint="eastAsia" w:ascii="仿宋_GB2312" w:hAnsi="仿宋_GB2312" w:eastAsia="仿宋_GB2312" w:cs="仿宋_GB2312"/>
          <w:sz w:val="28"/>
          <w:szCs w:val="28"/>
        </w:rPr>
        <w:t>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w:t>
      </w:r>
      <w:r>
        <w:rPr>
          <w:rFonts w:hint="eastAsia" w:ascii="仿宋_GB2312" w:hAnsi="仿宋_GB2312" w:cs="仿宋_GB2312"/>
          <w:sz w:val="28"/>
          <w:szCs w:val="28"/>
          <w:lang w:val="en-US" w:eastAsia="zh-CN"/>
        </w:rPr>
        <w:t>采购</w:t>
      </w:r>
      <w:r>
        <w:rPr>
          <w:rFonts w:hint="eastAsia" w:ascii="仿宋_GB2312" w:hAnsi="仿宋_GB2312" w:eastAsia="仿宋_GB2312" w:cs="仿宋_GB2312"/>
          <w:sz w:val="28"/>
          <w:szCs w:val="28"/>
        </w:rPr>
        <w:t>人使用</w:t>
      </w:r>
      <w:r>
        <w:rPr>
          <w:rFonts w:hint="eastAsia" w:ascii="仿宋_GB2312" w:hAnsi="仿宋_GB2312" w:cs="仿宋_GB2312"/>
          <w:sz w:val="28"/>
          <w:szCs w:val="28"/>
          <w:lang w:val="en-US" w:eastAsia="zh-CN"/>
        </w:rPr>
        <w:t>供应商</w:t>
      </w:r>
      <w:r>
        <w:rPr>
          <w:rFonts w:hint="eastAsia" w:ascii="仿宋_GB2312" w:hAnsi="仿宋_GB2312" w:eastAsia="仿宋_GB2312" w:cs="仿宋_GB2312"/>
          <w:sz w:val="28"/>
          <w:szCs w:val="28"/>
        </w:rPr>
        <w:t>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w:t>
      </w:r>
      <w:r>
        <w:rPr>
          <w:rFonts w:hint="eastAsia" w:ascii="仿宋_GB2312" w:hAnsi="仿宋_GB2312" w:cs="仿宋_GB2312"/>
          <w:sz w:val="28"/>
          <w:szCs w:val="28"/>
          <w:lang w:val="en-US" w:eastAsia="zh-CN"/>
        </w:rPr>
        <w:t>供应商</w:t>
      </w:r>
      <w:r>
        <w:rPr>
          <w:rFonts w:hint="eastAsia" w:ascii="仿宋_GB2312" w:hAnsi="仿宋_GB2312" w:eastAsia="仿宋_GB2312" w:cs="仿宋_GB2312"/>
          <w:sz w:val="28"/>
          <w:szCs w:val="28"/>
        </w:rPr>
        <w:t>依法承担全部责任。</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cs="仿宋_GB2312"/>
          <w:b/>
          <w:bCs/>
          <w:sz w:val="28"/>
          <w:szCs w:val="28"/>
          <w:lang w:val="en-US" w:eastAsia="zh-CN"/>
        </w:rPr>
        <w:t>本项目按照单项合理低价法确定成交供应商。单项报价相同或均超预算的需要进行多轮报价。</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cs="仿宋_GB2312"/>
          <w:b/>
          <w:bCs/>
          <w:sz w:val="28"/>
          <w:szCs w:val="28"/>
          <w:lang w:val="en-US" w:eastAsia="zh-CN"/>
        </w:rPr>
        <w:t>结算方式及质保期：付款币种为人民币，采用银行承兑或财务公司承兑或供应链票据。货到验收合格三个月后付款90%，10%为质保金质保期后付清。质保期为验收合格后一年。</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（六）公告及报名时间。公告时间一般为3个工作日，具体时间</w:t>
      </w:r>
      <w:r>
        <w:rPr>
          <w:rFonts w:hint="eastAsia" w:ascii="仿宋_GB2312" w:hAnsi="仿宋_GB2312" w:eastAsia="仿宋_GB2312" w:cs="仿宋_GB2312"/>
          <w:sz w:val="28"/>
          <w:szCs w:val="28"/>
        </w:rPr>
        <w:t>登录山钢集团招标采购与拍卖管理信息平台后详见</w:t>
      </w:r>
      <w:r>
        <w:rPr>
          <w:rFonts w:hint="eastAsia" w:ascii="仿宋_GB2312" w:hAnsi="仿宋_GB2312" w:cs="仿宋_GB2312"/>
          <w:sz w:val="28"/>
          <w:szCs w:val="28"/>
          <w:lang w:val="en-US" w:eastAsia="zh-CN"/>
        </w:rPr>
        <w:t>采购</w:t>
      </w:r>
      <w:r>
        <w:rPr>
          <w:rFonts w:hint="eastAsia" w:ascii="仿宋_GB2312" w:hAnsi="仿宋_GB2312" w:eastAsia="仿宋_GB2312" w:cs="仿宋_GB2312"/>
          <w:sz w:val="28"/>
          <w:szCs w:val="28"/>
        </w:rPr>
        <w:t>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（七）报价截止及评审时间。</w:t>
      </w:r>
      <w:r>
        <w:rPr>
          <w:rFonts w:hint="eastAsia" w:ascii="仿宋_GB2312" w:hAnsi="仿宋_GB2312" w:eastAsia="仿宋_GB2312" w:cs="仿宋_GB2312"/>
          <w:sz w:val="28"/>
          <w:szCs w:val="28"/>
        </w:rPr>
        <w:t>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八</w:t>
      </w:r>
      <w:r>
        <w:rPr>
          <w:rFonts w:hint="eastAsia" w:ascii="仿宋_GB2312" w:hAnsi="仿宋_GB2312" w:cs="仿宋_GB2312"/>
          <w:sz w:val="28"/>
          <w:szCs w:val="28"/>
          <w:lang w:eastAsia="zh-CN"/>
        </w:rPr>
        <w:t>）</w:t>
      </w:r>
      <w:r>
        <w:rPr>
          <w:rFonts w:hint="eastAsia" w:ascii="仿宋_GB2312" w:hAnsi="仿宋_GB2312" w:cs="仿宋_GB2312"/>
          <w:sz w:val="28"/>
          <w:szCs w:val="28"/>
          <w:lang w:val="en-US" w:eastAsia="zh-CN"/>
        </w:rPr>
        <w:t>报价</w:t>
      </w:r>
      <w:r>
        <w:rPr>
          <w:rFonts w:hint="eastAsia" w:ascii="仿宋_GB2312" w:hAnsi="仿宋_GB2312" w:cs="仿宋_GB2312"/>
          <w:szCs w:val="28"/>
          <w:lang w:eastAsia="zh-CN"/>
        </w:rPr>
        <w:t>文件及有关承诺文件有效期为开标之日起90天。</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报价文件及资料提交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报价文件提交</w:t>
      </w:r>
    </w:p>
    <w:p>
      <w:pPr>
        <w:spacing w:line="560" w:lineRule="exact"/>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提交</w:t>
      </w:r>
      <w:r>
        <w:rPr>
          <w:rFonts w:hint="eastAsia" w:ascii="仿宋_GB2312" w:hAnsi="仿宋_GB2312" w:eastAsia="仿宋_GB2312" w:cs="仿宋_GB2312"/>
          <w:sz w:val="28"/>
          <w:szCs w:val="28"/>
          <w:lang w:val="en-US" w:eastAsia="zh-CN"/>
        </w:rPr>
        <w:t>报价</w:t>
      </w:r>
      <w:r>
        <w:rPr>
          <w:rFonts w:hint="eastAsia" w:ascii="仿宋_GB2312" w:hAnsi="仿宋_GB2312" w:eastAsia="仿宋_GB2312" w:cs="仿宋_GB2312"/>
          <w:sz w:val="28"/>
          <w:szCs w:val="28"/>
        </w:rPr>
        <w:t>文件时需同时提交以下资料：</w:t>
      </w:r>
      <w:r>
        <w:rPr>
          <w:rFonts w:hint="eastAsia" w:ascii="仿宋_GB2312" w:hAnsi="仿宋_GB2312" w:eastAsia="仿宋_GB2312" w:cs="仿宋_GB2312"/>
          <w:b/>
          <w:bCs/>
          <w:sz w:val="28"/>
          <w:szCs w:val="28"/>
        </w:rPr>
        <w:t>法定代表人身份证明书</w:t>
      </w:r>
    </w:p>
    <w:p>
      <w:pPr>
        <w:keepNext w:val="0"/>
        <w:keepLines w:val="0"/>
        <w:pageBreakBefore w:val="0"/>
        <w:tabs>
          <w:tab w:val="left" w:pos="425"/>
        </w:tabs>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法定代表人授权书（适用于非法定代表人投标的情况），具有统一社会信用代码的营业执照副本</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单位缴纳社保记录</w:t>
      </w:r>
      <w:r>
        <w:rPr>
          <w:rFonts w:hint="eastAsia" w:ascii="仿宋_GB2312" w:hAnsi="仿宋_GB2312" w:eastAsia="仿宋_GB2312" w:cs="仿宋_GB2312"/>
          <w:b/>
          <w:bCs/>
          <w:sz w:val="28"/>
          <w:szCs w:val="28"/>
        </w:rPr>
        <w:t>扫描件</w:t>
      </w:r>
      <w:r>
        <w:rPr>
          <w:rFonts w:hint="eastAsia" w:ascii="仿宋_GB2312" w:hAnsi="仿宋_GB2312" w:eastAsia="仿宋_GB2312" w:cs="仿宋_GB2312"/>
          <w:b/>
          <w:bCs/>
          <w:sz w:val="28"/>
          <w:szCs w:val="28"/>
          <w:lang w:val="en-US" w:eastAsia="zh-CN"/>
        </w:rPr>
        <w:t>及报价明细表</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不</w:t>
      </w:r>
      <w:r>
        <w:rPr>
          <w:rFonts w:hint="eastAsia" w:ascii="仿宋_GB2312" w:hAnsi="仿宋_GB2312" w:eastAsia="仿宋_GB2312" w:cs="仿宋_GB2312"/>
          <w:sz w:val="28"/>
          <w:szCs w:val="28"/>
          <w:lang w:val="en-US" w:eastAsia="zh-CN"/>
        </w:rPr>
        <w:t>按</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val="en-US" w:eastAsia="zh-CN"/>
        </w:rPr>
        <w:t>报价及</w:t>
      </w:r>
      <w:r>
        <w:rPr>
          <w:rFonts w:hint="eastAsia" w:ascii="仿宋_GB2312" w:hAnsi="仿宋_GB2312" w:eastAsia="仿宋_GB2312" w:cs="仿宋_GB2312"/>
          <w:sz w:val="28"/>
          <w:szCs w:val="28"/>
        </w:rPr>
        <w:t>提供</w:t>
      </w:r>
      <w:r>
        <w:rPr>
          <w:rFonts w:hint="eastAsia" w:ascii="仿宋_GB2312" w:hAnsi="仿宋_GB2312" w:eastAsia="仿宋_GB2312" w:cs="仿宋_GB2312"/>
          <w:sz w:val="28"/>
          <w:szCs w:val="28"/>
          <w:lang w:val="en-US" w:eastAsia="zh-CN"/>
        </w:rPr>
        <w:t>所需资料</w:t>
      </w:r>
      <w:r>
        <w:rPr>
          <w:rFonts w:hint="eastAsia" w:ascii="仿宋_GB2312" w:hAnsi="仿宋_GB2312" w:eastAsia="仿宋_GB2312" w:cs="仿宋_GB2312"/>
          <w:sz w:val="28"/>
          <w:szCs w:val="28"/>
        </w:rPr>
        <w:t>，评标委员会将做出不利于</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的评审；就以上要求，</w:t>
      </w: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人发现</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有弄虚作假行为的，有权作废标或取消</w:t>
      </w:r>
      <w:r>
        <w:rPr>
          <w:rFonts w:hint="eastAsia" w:ascii="仿宋_GB2312" w:hAnsi="仿宋_GB2312" w:eastAsia="仿宋_GB2312" w:cs="仿宋_GB2312"/>
          <w:sz w:val="28"/>
          <w:szCs w:val="28"/>
          <w:lang w:val="en-US" w:eastAsia="zh-CN"/>
        </w:rPr>
        <w:t>成交</w:t>
      </w:r>
      <w:r>
        <w:rPr>
          <w:rFonts w:hint="eastAsia" w:ascii="仿宋_GB2312" w:hAnsi="仿宋_GB2312" w:eastAsia="仿宋_GB2312" w:cs="仿宋_GB2312"/>
          <w:sz w:val="28"/>
          <w:szCs w:val="28"/>
        </w:rPr>
        <w:t>资格处理，保证金有权不予返还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同时按照采购人有关供应商管理办法处置</w:t>
      </w:r>
      <w:r>
        <w:rPr>
          <w:rFonts w:hint="eastAsia" w:ascii="仿宋_GB2312" w:hAnsi="仿宋_GB2312" w:eastAsia="仿宋_GB2312" w:cs="仿宋_GB2312"/>
          <w:sz w:val="28"/>
          <w:szCs w:val="28"/>
        </w:rPr>
        <w:t>。</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val="0"/>
          <w:bCs w:val="0"/>
          <w:color w:val="000000"/>
          <w:szCs w:val="28"/>
          <w:highlight w:val="none"/>
          <w:lang w:val="en-US" w:eastAsia="zh-CN"/>
        </w:rPr>
      </w:pPr>
      <w:r>
        <w:rPr>
          <w:rFonts w:hint="eastAsia" w:ascii="仿宋_GB2312" w:hAnsi="仿宋_GB2312" w:cs="仿宋_GB2312"/>
          <w:b w:val="0"/>
          <w:bCs w:val="0"/>
          <w:color w:val="000000"/>
          <w:szCs w:val="28"/>
          <w:highlight w:val="none"/>
          <w:lang w:val="en-US" w:eastAsia="zh-CN"/>
        </w:rPr>
        <w:t>2.在网上填写完标的单价并注明承诺供货期后，同时按照要求上传签字盖章的报价文件扫描件，否则采购人有权按照废标处理。</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val="0"/>
          <w:bCs w:val="0"/>
          <w:color w:val="000000"/>
          <w:szCs w:val="28"/>
          <w:highlight w:val="none"/>
          <w:lang w:val="en-US" w:eastAsia="zh-CN"/>
        </w:rPr>
      </w:pPr>
      <w:r>
        <w:rPr>
          <w:rFonts w:hint="eastAsia" w:ascii="仿宋_GB2312" w:hAnsi="仿宋_GB2312" w:cs="仿宋_GB2312"/>
          <w:b w:val="0"/>
          <w:bCs w:val="0"/>
          <w:color w:val="000000"/>
          <w:szCs w:val="28"/>
          <w:highlight w:val="none"/>
          <w:lang w:val="en-US" w:eastAsia="zh-CN"/>
        </w:rPr>
        <w:t>3.报价文件采用网上提交方式，供应商须将签字盖章的报价文件的扫描件在评审时间前上传到山钢集团招标采购与拍卖管理信息平台。</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4.供应商需要对所有标的全部报价，否则按照废标处理。</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报价资料提交。供应商</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bCs/>
          <w:color w:val="000000"/>
          <w:szCs w:val="28"/>
          <w:highlight w:val="none"/>
          <w:lang w:val="en-US" w:eastAsia="zh-CN"/>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2"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zh-CN" w:eastAsia="zh-CN"/>
        </w:rPr>
        <w:t>开标后，</w:t>
      </w:r>
      <w:r>
        <w:rPr>
          <w:rFonts w:hint="eastAsia" w:ascii="仿宋_GB2312" w:hAnsi="仿宋_GB2312" w:cs="仿宋_GB2312"/>
          <w:b/>
          <w:bCs/>
          <w:color w:val="000000"/>
          <w:szCs w:val="28"/>
          <w:highlight w:val="none"/>
          <w:lang w:val="en-US" w:eastAsia="zh-CN"/>
        </w:rPr>
        <w:t>供应商</w:t>
      </w:r>
      <w:r>
        <w:rPr>
          <w:rFonts w:hint="eastAsia" w:ascii="仿宋_GB2312" w:hAnsi="仿宋_GB2312" w:cs="仿宋_GB2312"/>
          <w:b/>
          <w:bCs/>
          <w:color w:val="000000"/>
          <w:szCs w:val="28"/>
          <w:highlight w:val="none"/>
          <w:lang w:val="zh-CN" w:eastAsia="zh-CN"/>
        </w:rPr>
        <w:t>委托代理人应保持手机通讯畅通，并随时根据</w:t>
      </w:r>
      <w:r>
        <w:rPr>
          <w:rFonts w:hint="eastAsia" w:ascii="仿宋_GB2312" w:hAnsi="仿宋_GB2312" w:cs="仿宋_GB2312"/>
          <w:b/>
          <w:bCs/>
          <w:color w:val="000000"/>
          <w:szCs w:val="28"/>
          <w:highlight w:val="none"/>
          <w:lang w:val="en-US" w:eastAsia="zh-CN"/>
        </w:rPr>
        <w:t>采购人</w:t>
      </w:r>
      <w:r>
        <w:rPr>
          <w:rFonts w:hint="eastAsia" w:ascii="仿宋_GB2312" w:hAnsi="仿宋_GB2312" w:cs="仿宋_GB2312"/>
          <w:b/>
          <w:bCs/>
          <w:color w:val="000000"/>
          <w:szCs w:val="28"/>
          <w:highlight w:val="none"/>
          <w:lang w:val="zh-CN" w:eastAsia="zh-CN"/>
        </w:rPr>
        <w:t>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九、废标原则：</w:t>
      </w:r>
    </w:p>
    <w:p>
      <w:pPr>
        <w:snapToGrid w:val="0"/>
        <w:spacing w:line="560" w:lineRule="exact"/>
        <w:ind w:firstLine="482" w:firstLineChars="200"/>
        <w:rPr>
          <w:rFonts w:hint="eastAsia" w:ascii="仿宋_GB2312" w:hAnsi="仿宋_GB2312" w:eastAsia="仿宋_GB2312" w:cs="仿宋_GB2312"/>
          <w:color w:val="000000"/>
          <w:sz w:val="28"/>
          <w:szCs w:val="28"/>
        </w:rPr>
      </w:pPr>
      <w:r>
        <w:rPr>
          <w:rFonts w:hint="eastAsia" w:ascii="仿宋_GB2312" w:hAnsi="仿宋_GB2312" w:cs="仿宋_GB2312"/>
          <w:b/>
          <w:bCs/>
          <w:color w:val="000000"/>
          <w:szCs w:val="28"/>
          <w:highlight w:val="none"/>
          <w:lang w:val="en-US" w:eastAsia="zh-CN"/>
        </w:rPr>
        <w:t xml:space="preserve"> </w:t>
      </w:r>
      <w:r>
        <w:rPr>
          <w:rFonts w:hint="eastAsia" w:ascii="仿宋_GB2312" w:hAnsi="仿宋_GB2312" w:eastAsia="仿宋_GB2312" w:cs="仿宋_GB2312"/>
          <w:color w:val="000000"/>
          <w:sz w:val="28"/>
          <w:szCs w:val="28"/>
        </w:rPr>
        <w:t>出现以下情况之一的，作为废标处理：</w:t>
      </w:r>
    </w:p>
    <w:p>
      <w:pPr>
        <w:snapToGrid w:val="0"/>
        <w:spacing w:line="560" w:lineRule="exact"/>
        <w:ind w:firstLine="56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1.供应商</w:t>
      </w:r>
      <w:r>
        <w:rPr>
          <w:rFonts w:hint="eastAsia" w:ascii="仿宋_GB2312" w:hAnsi="仿宋_GB2312" w:eastAsia="仿宋_GB2312" w:cs="仿宋_GB2312"/>
          <w:color w:val="000000"/>
          <w:sz w:val="28"/>
          <w:szCs w:val="28"/>
          <w:highlight w:val="none"/>
        </w:rPr>
        <w:t>资质不符合公告要求的；</w:t>
      </w:r>
    </w:p>
    <w:p>
      <w:pPr>
        <w:snapToGrid w:val="0"/>
        <w:spacing w:line="560" w:lineRule="exact"/>
        <w:ind w:firstLine="560"/>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2.供应商</w:t>
      </w:r>
      <w:r>
        <w:rPr>
          <w:rFonts w:hint="eastAsia" w:ascii="仿宋_GB2312" w:hAnsi="仿宋_GB2312" w:eastAsia="仿宋_GB2312" w:cs="仿宋_GB2312"/>
          <w:color w:val="000000"/>
          <w:sz w:val="28"/>
          <w:szCs w:val="28"/>
          <w:highlight w:val="none"/>
          <w:lang w:eastAsia="zh-CN"/>
        </w:rPr>
        <w:t>未按照</w:t>
      </w:r>
      <w:r>
        <w:rPr>
          <w:rFonts w:hint="eastAsia" w:ascii="仿宋_GB2312" w:hAnsi="仿宋_GB2312" w:eastAsia="仿宋_GB2312" w:cs="仿宋_GB2312"/>
          <w:color w:val="000000"/>
          <w:sz w:val="28"/>
          <w:szCs w:val="28"/>
          <w:highlight w:val="none"/>
          <w:lang w:val="en-US" w:eastAsia="zh-CN"/>
        </w:rPr>
        <w:t>询比价</w:t>
      </w:r>
      <w:r>
        <w:rPr>
          <w:rFonts w:hint="eastAsia" w:ascii="仿宋_GB2312" w:hAnsi="仿宋_GB2312" w:eastAsia="仿宋_GB2312" w:cs="仿宋_GB2312"/>
          <w:color w:val="000000"/>
          <w:sz w:val="28"/>
          <w:szCs w:val="28"/>
          <w:highlight w:val="none"/>
          <w:lang w:eastAsia="zh-CN"/>
        </w:rPr>
        <w:t>文件要求报价的；</w:t>
      </w:r>
    </w:p>
    <w:p>
      <w:pPr>
        <w:snapToGrid w:val="0"/>
        <w:spacing w:line="560" w:lineRule="exact"/>
        <w:ind w:firstLine="56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3.技术响应</w:t>
      </w:r>
      <w:r>
        <w:rPr>
          <w:rFonts w:hint="eastAsia" w:ascii="仿宋_GB2312" w:hAnsi="仿宋_GB2312" w:eastAsia="仿宋_GB2312" w:cs="仿宋_GB2312"/>
          <w:color w:val="000000"/>
          <w:sz w:val="28"/>
          <w:szCs w:val="28"/>
          <w:highlight w:val="none"/>
        </w:rPr>
        <w:t>出现重大偏离的；</w:t>
      </w:r>
    </w:p>
    <w:p>
      <w:pPr>
        <w:snapToGrid w:val="0"/>
        <w:spacing w:line="560" w:lineRule="exact"/>
        <w:ind w:firstLine="560" w:firstLineChars="200"/>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4.标的按照升级替代报价但未注明升级后规格型号的；</w:t>
      </w:r>
    </w:p>
    <w:p>
      <w:pPr>
        <w:snapToGrid w:val="0"/>
        <w:spacing w:line="560" w:lineRule="exact"/>
        <w:ind w:firstLine="560" w:firstLineChars="200"/>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rPr>
        <w:t>不诚信行为一旦证实的</w:t>
      </w:r>
      <w:r>
        <w:rPr>
          <w:rFonts w:hint="eastAsia" w:ascii="仿宋_GB2312" w:hAnsi="仿宋_GB2312" w:eastAsia="仿宋_GB2312" w:cs="仿宋_GB2312"/>
          <w:color w:val="000000"/>
          <w:sz w:val="28"/>
          <w:szCs w:val="28"/>
          <w:highlight w:val="none"/>
          <w:lang w:eastAsia="zh-CN"/>
        </w:rPr>
        <w:t>；</w:t>
      </w:r>
    </w:p>
    <w:p>
      <w:pPr>
        <w:snapToGrid w:val="0"/>
        <w:spacing w:line="560" w:lineRule="exact"/>
        <w:ind w:firstLine="560" w:firstLineChars="200"/>
        <w:rPr>
          <w:rFonts w:hint="default" w:ascii="仿宋_GB2312" w:hAnsi="仿宋_GB2312" w:cs="仿宋_GB2312"/>
          <w:b/>
          <w:bCs/>
          <w:color w:val="000000"/>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6.</w:t>
      </w:r>
      <w:r>
        <w:rPr>
          <w:rFonts w:hint="eastAsia" w:ascii="仿宋_GB2312" w:hAnsi="仿宋_GB2312" w:eastAsia="仿宋_GB2312" w:cs="仿宋_GB2312"/>
          <w:color w:val="000000"/>
          <w:sz w:val="28"/>
          <w:szCs w:val="28"/>
          <w:highlight w:val="none"/>
          <w:lang w:eastAsia="zh-CN"/>
        </w:rPr>
        <w:t>出现法律、法规规定的废标情形</w:t>
      </w:r>
      <w:r>
        <w:rPr>
          <w:rFonts w:hint="eastAsia" w:ascii="仿宋_GB2312" w:hAnsi="仿宋_GB2312" w:eastAsia="仿宋_GB2312" w:cs="仿宋_GB2312"/>
          <w:color w:val="000000"/>
          <w:sz w:val="28"/>
          <w:szCs w:val="28"/>
          <w:highlight w:val="none"/>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十、采购人账户信息（标书费和保证金交款账户）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lang w:val="en-US" w:eastAsia="zh-CN"/>
        </w:rPr>
        <w:t>马工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u w:val="single"/>
          <w:lang w:val="en-US" w:eastAsia="zh-CN"/>
        </w:rPr>
        <w:t>0531-76923289</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u w:val="singl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u w:val="single"/>
          <w:lang w:val="en-US" w:eastAsia="zh-CN"/>
        </w:rPr>
        <w:t>见询价文件</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u w:val="single"/>
          <w:lang w:val="en-US" w:eastAsia="zh-CN"/>
        </w:rPr>
        <w:t>见询价文件</w:t>
      </w:r>
      <w:r>
        <w:rPr>
          <w:rFonts w:hint="eastAsia" w:ascii="仿宋_GB2312" w:hAnsi="仿宋_GB2312" w:eastAsia="仿宋_GB2312" w:cs="仿宋_GB2312"/>
          <w:color w:val="000000"/>
          <w:kern w:val="0"/>
          <w:sz w:val="28"/>
          <w:szCs w:val="28"/>
          <w:highlight w:val="none"/>
          <w:u w:val="none"/>
          <w:lang w:val="en-US"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（二）采购人联系地址、联系人及联系方式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val="en-US" w:eastAsia="zh-CN"/>
        </w:rPr>
        <w:t>采购</w:t>
      </w:r>
      <w:r>
        <w:rPr>
          <w:rFonts w:hint="eastAsia" w:ascii="仿宋_GB2312" w:hAnsi="仿宋_GB2312" w:eastAsia="仿宋_GB2312" w:cs="仿宋_GB2312"/>
          <w:sz w:val="28"/>
          <w:szCs w:val="28"/>
        </w:rPr>
        <w:t>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招标员</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鲍工</w:t>
      </w:r>
    </w:p>
    <w:p>
      <w:pPr>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联系电话：0531-</w:t>
      </w:r>
      <w:r>
        <w:rPr>
          <w:rFonts w:hint="eastAsia" w:ascii="仿宋_GB2312" w:hAnsi="仿宋_GB2312" w:eastAsia="仿宋_GB2312" w:cs="仿宋_GB2312"/>
          <w:sz w:val="28"/>
          <w:szCs w:val="28"/>
          <w:highlight w:val="none"/>
          <w:lang w:val="en-US" w:eastAsia="zh-CN"/>
        </w:rPr>
        <w:t>76923296</w:t>
      </w:r>
    </w:p>
    <w:p>
      <w:pPr>
        <w:spacing w:line="560" w:lineRule="exact"/>
        <w:ind w:right="-6" w:firstLine="555"/>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s56054</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联系地址：山东省济南市</w:t>
      </w:r>
      <w:r>
        <w:rPr>
          <w:rFonts w:hint="eastAsia" w:ascii="仿宋_GB2312" w:hAnsi="仿宋_GB2312" w:eastAsia="仿宋_GB2312" w:cs="仿宋_GB2312"/>
          <w:sz w:val="28"/>
          <w:szCs w:val="28"/>
          <w:lang w:val="en-US" w:eastAsia="zh-CN"/>
        </w:rPr>
        <w:t>钢城区昌盛路23号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1.供应商</w:t>
      </w:r>
      <w:r>
        <w:rPr>
          <w:rFonts w:hint="eastAsia" w:ascii="仿宋_GB2312" w:hAnsi="仿宋_GB2312" w:eastAsia="仿宋_GB2312" w:cs="仿宋_GB2312"/>
          <w:sz w:val="28"/>
          <w:szCs w:val="28"/>
          <w:highlight w:val="none"/>
          <w:lang w:val="zh-CN"/>
        </w:rPr>
        <w:t>对</w:t>
      </w:r>
      <w:r>
        <w:rPr>
          <w:rFonts w:hint="eastAsia" w:ascii="仿宋_GB2312" w:hAnsi="仿宋_GB2312" w:eastAsia="仿宋_GB2312" w:cs="仿宋_GB2312"/>
          <w:sz w:val="28"/>
          <w:szCs w:val="28"/>
          <w:highlight w:val="none"/>
          <w:lang w:val="en-US" w:eastAsia="zh-CN"/>
        </w:rPr>
        <w:t>询价</w:t>
      </w:r>
      <w:r>
        <w:rPr>
          <w:rFonts w:hint="eastAsia" w:ascii="仿宋_GB2312" w:hAnsi="仿宋_GB2312" w:eastAsia="仿宋_GB2312" w:cs="仿宋_GB2312"/>
          <w:sz w:val="28"/>
          <w:szCs w:val="28"/>
          <w:highlight w:val="none"/>
          <w:lang w:val="zh-CN"/>
        </w:rPr>
        <w:t>文件、</w:t>
      </w:r>
      <w:r>
        <w:rPr>
          <w:rFonts w:hint="eastAsia" w:ascii="仿宋_GB2312" w:hAnsi="仿宋_GB2312" w:eastAsia="仿宋_GB2312" w:cs="仿宋_GB2312"/>
          <w:sz w:val="28"/>
          <w:szCs w:val="28"/>
          <w:highlight w:val="none"/>
          <w:lang w:val="en-US" w:eastAsia="zh-CN"/>
        </w:rPr>
        <w:t>评审</w:t>
      </w:r>
      <w:r>
        <w:rPr>
          <w:rFonts w:hint="eastAsia" w:ascii="仿宋_GB2312" w:hAnsi="仿宋_GB2312" w:eastAsia="仿宋_GB2312" w:cs="仿宋_GB2312"/>
          <w:sz w:val="28"/>
          <w:szCs w:val="28"/>
          <w:highlight w:val="none"/>
          <w:lang w:val="zh-CN"/>
        </w:rPr>
        <w:t>及</w:t>
      </w:r>
      <w:r>
        <w:rPr>
          <w:rFonts w:hint="eastAsia" w:ascii="仿宋_GB2312" w:hAnsi="仿宋_GB2312" w:eastAsia="仿宋_GB2312" w:cs="仿宋_GB2312"/>
          <w:sz w:val="28"/>
          <w:szCs w:val="28"/>
          <w:highlight w:val="none"/>
          <w:lang w:val="en-US" w:eastAsia="zh-CN"/>
        </w:rPr>
        <w:t>评审</w:t>
      </w:r>
      <w:r>
        <w:rPr>
          <w:rFonts w:hint="eastAsia" w:ascii="仿宋_GB2312" w:hAnsi="仿宋_GB2312" w:eastAsia="仿宋_GB2312" w:cs="仿宋_GB2312"/>
          <w:sz w:val="28"/>
          <w:szCs w:val="28"/>
          <w:highlight w:val="none"/>
          <w:lang w:val="zh-CN"/>
        </w:rPr>
        <w:t>结果</w:t>
      </w:r>
      <w:r>
        <w:rPr>
          <w:rFonts w:hint="eastAsia" w:ascii="仿宋_GB2312" w:hAnsi="仿宋_GB2312" w:eastAsia="仿宋_GB2312" w:cs="仿宋_GB2312"/>
          <w:sz w:val="28"/>
          <w:szCs w:val="28"/>
          <w:highlight w:val="none"/>
          <w:lang w:val="en-US" w:eastAsia="zh-CN"/>
        </w:rPr>
        <w:t>持有不同意见的</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采购</w:t>
      </w:r>
      <w:r>
        <w:rPr>
          <w:rFonts w:hint="eastAsia" w:ascii="仿宋_GB2312" w:hAnsi="仿宋_GB2312" w:eastAsia="仿宋_GB2312" w:cs="仿宋_GB2312"/>
          <w:sz w:val="28"/>
          <w:szCs w:val="28"/>
          <w:highlight w:val="none"/>
          <w:lang w:val="zh-CN"/>
        </w:rPr>
        <w:t>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供应商存有异议且需要采购人书面答复的，由供应商提交书面异议函，说明内容及客观事实依据等证明材料，经法定代表人或授权代表签字并加盖单位公章，发至采购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1.对涉及廉洁问题，供应商可按下述联系方式向纪委举报；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2.供应商认为书面异议处理结果有失公允、需向纪委反映的，在反映前须明确该事项已提出异议，未提出异议的不予受理。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w:t>
      </w:r>
      <w:r>
        <w:rPr>
          <w:rFonts w:hint="eastAsia" w:ascii="仿宋_GB2312" w:hAnsi="仿宋_GB2312" w:eastAsia="仿宋_GB2312" w:cs="仿宋_GB2312"/>
          <w:sz w:val="28"/>
          <w:szCs w:val="28"/>
          <w:highlight w:val="none"/>
          <w:lang w:val="en-US" w:eastAsia="zh-CN"/>
        </w:rPr>
        <w:t>56027</w:t>
      </w:r>
      <w:r>
        <w:rPr>
          <w:rFonts w:ascii="仿宋_GB2312" w:hAnsi="仿宋_GB2312" w:eastAsia="仿宋_GB2312" w:cs="仿宋_GB2312"/>
          <w:sz w:val="28"/>
          <w:szCs w:val="28"/>
          <w:highlight w:val="none"/>
        </w:rPr>
        <w:t>@shansteelgroup.com</w:t>
      </w:r>
      <w:r>
        <w:rPr>
          <w:rFonts w:ascii="仿宋_GB2312" w:hAnsi="仿宋_GB2312" w:eastAsia="仿宋_GB2312" w:cs="仿宋_GB2312"/>
          <w:sz w:val="28"/>
          <w:szCs w:val="28"/>
          <w:highlight w:val="none"/>
        </w:rPr>
        <w:fldChar w:fldCharType="end"/>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24</w:t>
      </w:r>
      <w:r>
        <w:rPr>
          <w:rFonts w:hint="eastAsia" w:ascii="仿宋_GB2312" w:hAnsi="仿宋_GB2312" w:eastAsia="仿宋_GB2312" w:cs="仿宋_GB2312"/>
          <w:kern w:val="0"/>
          <w:sz w:val="28"/>
          <w:szCs w:val="28"/>
          <w:highlight w:val="none"/>
        </w:rPr>
        <w:t>日</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p>
    <w:p>
      <w:pPr>
        <w:spacing w:line="560" w:lineRule="exact"/>
        <w:rPr>
          <w:rFonts w:hint="eastAsia" w:ascii="仿宋_GB2312" w:hAnsi="仿宋_GB2312" w:eastAsia="仿宋_GB2312" w:cs="仿宋_GB2312"/>
          <w:b/>
          <w:sz w:val="28"/>
          <w:szCs w:val="28"/>
        </w:rPr>
      </w:pPr>
      <w:bookmarkStart w:id="13" w:name="_GoBack"/>
      <w:bookmarkEnd w:id="13"/>
      <w:r>
        <w:rPr>
          <w:rFonts w:hint="eastAsia" w:ascii="仿宋_GB2312" w:hAnsi="仿宋_GB2312" w:eastAsia="仿宋_GB2312" w:cs="仿宋_GB2312"/>
          <w:b/>
          <w:sz w:val="28"/>
          <w:szCs w:val="28"/>
        </w:rPr>
        <w:t>格式1</w:t>
      </w:r>
    </w:p>
    <w:p>
      <w:pPr>
        <w:spacing w:line="560" w:lineRule="exact"/>
        <w:ind w:firstLine="562" w:firstLineChars="200"/>
        <w:jc w:val="center"/>
        <w:rPr>
          <w:rFonts w:hint="eastAsia" w:ascii="仿宋_GB2312" w:hAnsi="仿宋_GB2312" w:eastAsia="仿宋_GB2312" w:cs="仿宋_GB2312"/>
          <w:b/>
          <w:sz w:val="28"/>
          <w:szCs w:val="28"/>
        </w:rPr>
      </w:pPr>
      <w:bookmarkStart w:id="0" w:name="_Toc24527"/>
      <w:bookmarkStart w:id="1" w:name="_Toc9722"/>
      <w:bookmarkStart w:id="2" w:name="_Toc22173"/>
      <w:r>
        <w:rPr>
          <w:rFonts w:hint="eastAsia" w:ascii="仿宋_GB2312" w:hAnsi="仿宋_GB2312" w:eastAsia="仿宋_GB2312" w:cs="仿宋_GB2312"/>
          <w:b/>
          <w:sz w:val="28"/>
          <w:szCs w:val="28"/>
        </w:rPr>
        <w:t>法定代表人身份证明书</w:t>
      </w:r>
      <w:bookmarkEnd w:id="0"/>
      <w:bookmarkEnd w:id="1"/>
      <w:bookmarkEnd w:id="2"/>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1400" w:firstLineChars="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（法定代表人姓名）在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名称）任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（职务名称）职务，是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供应商</w:t>
      </w:r>
      <w:r>
        <w:rPr>
          <w:rFonts w:hint="eastAsia" w:ascii="仿宋_GB2312" w:hAnsi="仿宋_GB2312" w:eastAsia="仿宋_GB2312" w:cs="仿宋_GB2312"/>
          <w:sz w:val="28"/>
          <w:szCs w:val="28"/>
        </w:rPr>
        <w:t>名称）的法定代表人。</w:t>
      </w: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1120" w:firstLineChars="400"/>
        <w:rPr>
          <w:rFonts w:hint="eastAsia" w:ascii="仿宋_GB2312" w:hAnsi="仿宋_GB2312" w:eastAsia="仿宋_GB2312" w:cs="仿宋_GB2312"/>
          <w:sz w:val="28"/>
          <w:szCs w:val="28"/>
        </w:rPr>
      </w:pPr>
      <w:bookmarkStart w:id="3" w:name="_Toc3833"/>
      <w:bookmarkStart w:id="4" w:name="_Toc17307"/>
      <w:bookmarkStart w:id="5" w:name="_Toc16366"/>
      <w:r>
        <w:rPr>
          <w:rFonts w:hint="eastAsia" w:ascii="仿宋_GB2312" w:hAnsi="仿宋_GB2312" w:eastAsia="仿宋_GB2312" w:cs="仿宋_GB2312"/>
          <w:sz w:val="28"/>
          <w:szCs w:val="28"/>
        </w:rPr>
        <w:t>特此证明</w:t>
      </w:r>
      <w:bookmarkEnd w:id="3"/>
      <w:bookmarkEnd w:id="4"/>
      <w:bookmarkEnd w:id="5"/>
      <w:r>
        <w:rPr>
          <w:rFonts w:hint="eastAsia" w:ascii="仿宋_GB2312" w:hAnsi="仿宋_GB2312" w:eastAsia="仿宋_GB2312" w:cs="仿宋_GB2312"/>
          <w:sz w:val="28"/>
          <w:szCs w:val="28"/>
        </w:rPr>
        <w:t>！</w:t>
      </w: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bookmarkStart w:id="6" w:name="_Toc2944"/>
      <w:bookmarkStart w:id="7" w:name="_Toc21338"/>
      <w:bookmarkStart w:id="8" w:name="_Toc4419"/>
      <w:r>
        <w:rPr>
          <w:rFonts w:hint="eastAsia" w:ascii="仿宋_GB2312" w:hAnsi="仿宋_GB2312" w:eastAsia="仿宋_GB2312" w:cs="仿宋_GB2312"/>
          <w:sz w:val="28"/>
          <w:szCs w:val="28"/>
        </w:rPr>
        <w:t>单位</w:t>
      </w:r>
      <w:bookmarkEnd w:id="6"/>
      <w:bookmarkEnd w:id="7"/>
      <w:bookmarkEnd w:id="8"/>
      <w:r>
        <w:rPr>
          <w:rFonts w:hint="eastAsia" w:ascii="仿宋_GB2312" w:hAnsi="仿宋_GB2312" w:eastAsia="仿宋_GB2312" w:cs="仿宋_GB2312"/>
          <w:sz w:val="28"/>
          <w:szCs w:val="28"/>
        </w:rPr>
        <w:t>名称（公章）：</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p>
      <w:pPr>
        <w:spacing w:line="560" w:lineRule="exact"/>
        <w:ind w:firstLine="560" w:firstLineChars="200"/>
        <w:rPr>
          <w:rFonts w:hint="eastAsia" w:ascii="仿宋_GB2312" w:hAnsi="仿宋_GB2312" w:eastAsia="仿宋_GB2312" w:cs="仿宋_GB2312"/>
          <w:sz w:val="28"/>
          <w:szCs w:val="28"/>
        </w:rPr>
      </w:pP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附：上述法定代表人住址：</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身份证号码：</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传    真：</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邮政编码：</w:t>
      </w:r>
    </w:p>
    <w:p>
      <w:pPr>
        <w:spacing w:line="560" w:lineRule="exact"/>
        <w:ind w:firstLine="480" w:firstLineChars="200"/>
        <w:rPr>
          <w:rFonts w:hint="eastAsia" w:ascii="仿宋_GB2312" w:hAnsi="仿宋_GB2312" w:eastAsia="仿宋_GB2312" w:cs="仿宋_GB2312"/>
        </w:rPr>
      </w:pPr>
    </w:p>
    <w:p>
      <w:pPr>
        <w:spacing w:line="56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333625" cy="1584325"/>
                <wp:effectExtent l="4445" t="4445" r="1143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wps:txbx>
                      <wps:bodyPr upright="1"/>
                    </wps:wsp>
                  </a:graphicData>
                </a:graphic>
              </wp:anchor>
            </w:drawing>
          </mc:Choice>
          <mc:Fallback>
            <w:pict>
              <v:shape id="_x0000_s1026" o:spid="_x0000_s1026" o:spt="176" type="#_x0000_t176" style="position:absolute;left:0pt;margin-left:127.5pt;margin-top:1.6pt;height:124.75pt;width:183.75pt;z-index:251659264;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VnK/a1wAAAAk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w:t>
                      </w:r>
                    </w:p>
                  </w:txbxContent>
                </v:textbox>
              </v:shape>
            </w:pict>
          </mc:Fallback>
        </mc:AlternateContent>
      </w:r>
    </w:p>
    <w:p>
      <w:pPr>
        <w:spacing w:line="560" w:lineRule="exact"/>
        <w:ind w:firstLine="480" w:firstLineChars="200"/>
        <w:rPr>
          <w:rFonts w:hint="eastAsia" w:ascii="仿宋_GB2312" w:hAnsi="仿宋_GB2312" w:eastAsia="仿宋_GB2312" w:cs="仿宋_GB2312"/>
        </w:rPr>
      </w:pPr>
    </w:p>
    <w:p>
      <w:pPr>
        <w:spacing w:line="560" w:lineRule="exact"/>
        <w:ind w:firstLine="480" w:firstLineChars="200"/>
        <w:rPr>
          <w:rFonts w:hint="eastAsia" w:ascii="仿宋_GB2312" w:hAnsi="仿宋_GB2312" w:eastAsia="仿宋_GB2312" w:cs="仿宋_GB2312"/>
        </w:rPr>
      </w:pPr>
    </w:p>
    <w:p>
      <w:pPr>
        <w:spacing w:line="560" w:lineRule="exact"/>
        <w:ind w:firstLine="480" w:firstLineChars="200"/>
        <w:rPr>
          <w:rFonts w:hint="eastAsia" w:ascii="仿宋_GB2312" w:hAnsi="仿宋_GB2312" w:eastAsia="仿宋_GB2312" w:cs="仿宋_GB2312"/>
        </w:rPr>
      </w:pPr>
    </w:p>
    <w:p>
      <w:pPr>
        <w:spacing w:line="560" w:lineRule="exact"/>
        <w:ind w:firstLine="480" w:firstLineChars="200"/>
        <w:rPr>
          <w:rFonts w:hint="eastAsia" w:ascii="仿宋_GB2312" w:hAnsi="仿宋_GB2312" w:eastAsia="仿宋_GB2312" w:cs="仿宋_GB2312"/>
        </w:rPr>
      </w:pPr>
    </w:p>
    <w:p>
      <w:pPr>
        <w:spacing w:line="560" w:lineRule="exact"/>
        <w:rPr>
          <w:rFonts w:hint="eastAsia" w:ascii="仿宋_GB2312" w:hAnsi="仿宋_GB2312" w:eastAsia="仿宋_GB2312" w:cs="仿宋_GB2312"/>
          <w:b/>
          <w:sz w:val="28"/>
          <w:szCs w:val="28"/>
        </w:rPr>
        <w:sectPr>
          <w:headerReference r:id="rId7" w:type="first"/>
          <w:footerReference r:id="rId10" w:type="first"/>
          <w:headerReference r:id="rId5" w:type="default"/>
          <w:footerReference r:id="rId8" w:type="default"/>
          <w:headerReference r:id="rId6" w:type="even"/>
          <w:footerReference r:id="rId9" w:type="even"/>
          <w:pgSz w:w="11907" w:h="16840"/>
          <w:pgMar w:top="2098" w:right="1474" w:bottom="1984" w:left="1587" w:header="851" w:footer="1077" w:gutter="0"/>
          <w:cols w:space="720" w:num="1"/>
          <w:docGrid w:linePitch="326" w:charSpace="0"/>
        </w:sectPr>
      </w:pPr>
      <w:bookmarkStart w:id="9" w:name="_Toc12789076"/>
    </w:p>
    <w:p>
      <w:pPr>
        <w:spacing w:line="56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格式</w:t>
      </w:r>
      <w:bookmarkEnd w:id="9"/>
      <w:r>
        <w:rPr>
          <w:rFonts w:hint="eastAsia" w:ascii="仿宋_GB2312" w:hAnsi="仿宋_GB2312" w:eastAsia="仿宋_GB2312" w:cs="仿宋_GB2312"/>
          <w:b/>
          <w:sz w:val="28"/>
          <w:szCs w:val="28"/>
        </w:rPr>
        <w:t>2</w:t>
      </w:r>
    </w:p>
    <w:p>
      <w:pPr>
        <w:spacing w:line="560" w:lineRule="exact"/>
        <w:jc w:val="center"/>
        <w:rPr>
          <w:rFonts w:hint="eastAsia" w:ascii="仿宋_GB2312" w:hAnsi="仿宋_GB2312" w:eastAsia="仿宋_GB2312" w:cs="仿宋_GB2312"/>
          <w:sz w:val="28"/>
          <w:szCs w:val="28"/>
        </w:rPr>
      </w:pPr>
      <w:bookmarkStart w:id="10" w:name="_Toc2055"/>
      <w:bookmarkStart w:id="11" w:name="_Toc21866"/>
      <w:bookmarkStart w:id="12" w:name="_Toc12830"/>
      <w:r>
        <w:rPr>
          <w:rFonts w:hint="eastAsia" w:ascii="仿宋_GB2312" w:hAnsi="仿宋_GB2312" w:eastAsia="仿宋_GB2312" w:cs="仿宋_GB2312"/>
          <w:sz w:val="28"/>
          <w:szCs w:val="28"/>
        </w:rPr>
        <w:t>企业法人授权委托书</w:t>
      </w:r>
      <w:bookmarkEnd w:id="10"/>
      <w:bookmarkEnd w:id="11"/>
      <w:bookmarkEnd w:id="12"/>
    </w:p>
    <w:p>
      <w:pPr>
        <w:tabs>
          <w:tab w:val="left" w:pos="6300"/>
        </w:tabs>
        <w:snapToGrid w:val="0"/>
        <w:spacing w:line="56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委托人单位名称：</w:t>
      </w:r>
    </w:p>
    <w:p>
      <w:pPr>
        <w:tabs>
          <w:tab w:val="left" w:pos="6300"/>
        </w:tabs>
        <w:snapToGrid w:val="0"/>
        <w:spacing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住   所   地：</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受委托人姓名：</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性别：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pPr>
        <w:tabs>
          <w:tab w:val="left" w:pos="6300"/>
        </w:tabs>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委托人单位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现授权上述受委托人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全权代表我单位参与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项目投标，并签署全部有关的文件、协议及合同，我单位承诺受上述受委托人签署的全部文件、协议、合同和其代理行为的约束，并承担由此产生的全部责任。</w:t>
      </w:r>
    </w:p>
    <w:p>
      <w:pPr>
        <w:tabs>
          <w:tab w:val="left" w:pos="6300"/>
        </w:tabs>
        <w:snapToGrid w:val="0"/>
        <w:spacing w:line="56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我单位撤销授权，将书面通知贵公司，未书面通知撤销委托，本授权委托书一直有效。如我单位撤销委托，在收到我单位书面撤销通知之前，贵公司与受委托人所签署的全部有关文件、协议及合同不因事后收到书面撤销通知而丧失法律效力。</w:t>
      </w:r>
    </w:p>
    <w:p>
      <w:pPr>
        <w:tabs>
          <w:tab w:val="left" w:pos="6300"/>
        </w:tabs>
        <w:snapToGrid w:val="0"/>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受委托人签名：                 委托人单位               （盖章）</w:t>
      </w:r>
    </w:p>
    <w:p>
      <w:pPr>
        <w:tabs>
          <w:tab w:val="left" w:pos="6300"/>
        </w:tabs>
        <w:snapToGrid w:val="0"/>
        <w:spacing w:line="56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法定代表人签名：</w:t>
      </w:r>
    </w:p>
    <w:p>
      <w:pPr>
        <w:tabs>
          <w:tab w:val="left" w:pos="6300"/>
        </w:tabs>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日期：</w:t>
      </w:r>
    </w:p>
    <w:p>
      <w:pPr>
        <w:snapToGrid w:val="0"/>
        <w:spacing w:line="560" w:lineRule="exact"/>
        <w:rPr>
          <w:rFonts w:hint="eastAsia" w:ascii="仿宋_GB2312" w:hAnsi="仿宋_GB2312" w:eastAsia="仿宋_GB2312" w:cs="仿宋_GB2312"/>
        </w:rPr>
      </w:pPr>
      <w:r>
        <w:rPr>
          <w:rFonts w:hint="eastAsia" w:ascii="仿宋_GB2312" w:hAnsi="仿宋_GB2312" w:eastAsia="仿宋_GB2312" w:cs="仿宋_GB2312"/>
        </w:rPr>
        <w:t xml:space="preserve">                                          </w:t>
      </w:r>
    </w:p>
    <w:p>
      <w:pPr>
        <w:spacing w:line="560" w:lineRule="exact"/>
        <w:rPr>
          <w:rFonts w:hint="eastAsia" w:ascii="仿宋_GB2312" w:hAnsi="仿宋_GB2312" w:eastAsia="仿宋_GB2312" w:cs="仿宋_GB2312"/>
        </w:rPr>
      </w:pPr>
      <w:r>
        <w:rPr>
          <w:rFonts w:hint="eastAsia" w:ascii="仿宋_GB2312" w:hAnsi="仿宋_GB2312" w:eastAsia="仿宋_GB2312" w:cs="仿宋_GB2312"/>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59690</wp:posOffset>
                </wp:positionV>
                <wp:extent cx="2647950" cy="1955165"/>
                <wp:effectExtent l="4445" t="4445" r="14605" b="8890"/>
                <wp:wrapNone/>
                <wp:docPr id="4" name="流程图: 可选过程 4"/>
                <wp:cNvGraphicFramePr/>
                <a:graphic xmlns:a="http://schemas.openxmlformats.org/drawingml/2006/main">
                  <a:graphicData uri="http://schemas.microsoft.com/office/word/2010/wordprocessingShape">
                    <wps:wsp>
                      <wps:cNvSpPr/>
                      <wps:spPr>
                        <a:xfrm>
                          <a:off x="0" y="0"/>
                          <a:ext cx="2647950" cy="19551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受委托人身份证扫描件</w:t>
                            </w:r>
                          </w:p>
                        </w:txbxContent>
                      </wps:txbx>
                      <wps:bodyPr upright="1"/>
                    </wps:wsp>
                  </a:graphicData>
                </a:graphic>
              </wp:anchor>
            </w:drawing>
          </mc:Choice>
          <mc:Fallback>
            <w:pict>
              <v:shape id="_x0000_s1026" o:spid="_x0000_s1026" o:spt="176" type="#_x0000_t176" style="position:absolute;left:0pt;margin-left:84pt;margin-top:4.7pt;height:153.95pt;width:208.5pt;z-index:251660288;mso-width-relative:page;mso-height-relative:page;" fillcolor="#FFFFFF" filled="t" stroked="t" coordsize="21600,21600" o:gfxdata="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02q4f1gAAAAkBAAAPAAAAAAAAAAEAIAAAACIAAABkcnMvZG93bnJldi54bWxQSwECFAAUAAAA&#10;CACHTuJAf7qWsSkCAABQBAAADgAAAAAAAAABACAAAAAlAQAAZHJzL2Uyb0RvYy54bWxQSwUGAAAA&#10;AAYABgBZAQAAwA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szCs w:val="21"/>
                        </w:rPr>
                      </w:pPr>
                      <w:r>
                        <w:rPr>
                          <w:rFonts w:hint="eastAsia" w:hAnsi="宋体"/>
                          <w:szCs w:val="21"/>
                        </w:rPr>
                        <w:t>受委托人身份证扫描件</w:t>
                      </w:r>
                    </w:p>
                  </w:txbxContent>
                </v:textbox>
              </v:shape>
            </w:pict>
          </mc:Fallback>
        </mc:AlternateContent>
      </w:r>
    </w:p>
    <w:p>
      <w:pPr>
        <w:spacing w:line="560" w:lineRule="exact"/>
        <w:ind w:firstLine="420"/>
        <w:rPr>
          <w:rFonts w:hint="eastAsia" w:ascii="仿宋_GB2312" w:hAnsi="仿宋_GB2312" w:eastAsia="仿宋_GB2312" w:cs="仿宋_GB2312"/>
          <w:sz w:val="28"/>
          <w:szCs w:val="28"/>
          <w:u w:val="single"/>
        </w:rPr>
      </w:pPr>
    </w:p>
    <w:p>
      <w:pPr>
        <w:spacing w:line="560" w:lineRule="exact"/>
        <w:ind w:firstLine="420"/>
        <w:rPr>
          <w:rFonts w:hint="eastAsia" w:ascii="仿宋_GB2312" w:hAnsi="仿宋_GB2312" w:eastAsia="仿宋_GB2312" w:cs="仿宋_GB2312"/>
          <w:sz w:val="28"/>
          <w:szCs w:val="28"/>
          <w:u w:val="single"/>
        </w:rPr>
      </w:pPr>
    </w:p>
    <w:p>
      <w:pPr>
        <w:spacing w:line="560" w:lineRule="exact"/>
        <w:ind w:firstLine="420"/>
        <w:rPr>
          <w:rFonts w:hint="eastAsia" w:ascii="仿宋_GB2312" w:hAnsi="仿宋_GB2312" w:eastAsia="仿宋_GB2312" w:cs="仿宋_GB2312"/>
          <w:sz w:val="28"/>
          <w:szCs w:val="28"/>
          <w:u w:val="single"/>
        </w:rPr>
      </w:pPr>
    </w:p>
    <w:p>
      <w:pPr>
        <w:spacing w:line="560" w:lineRule="exact"/>
        <w:rPr>
          <w:rFonts w:hint="eastAsia" w:ascii="仿宋_GB2312" w:hAnsi="仿宋_GB2312" w:eastAsia="仿宋_GB2312" w:cs="仿宋_GB2312"/>
        </w:rPr>
      </w:pPr>
    </w:p>
    <w:p>
      <w:pPr>
        <w:spacing w:line="560" w:lineRule="exact"/>
        <w:ind w:firstLine="560" w:firstLineChars="200"/>
        <w:rPr>
          <w:rFonts w:hint="eastAsia" w:ascii="仿宋_GB2312" w:hAnsi="仿宋_GB2312" w:eastAsia="仿宋_GB2312" w:cs="仿宋_GB2312"/>
          <w:b/>
          <w:sz w:val="28"/>
          <w:szCs w:val="28"/>
        </w:rPr>
      </w:pPr>
    </w:p>
    <w:p>
      <w:pPr>
        <w:spacing w:line="560" w:lineRule="exact"/>
        <w:ind w:firstLine="560" w:firstLineChars="200"/>
        <w:rPr>
          <w:rFonts w:hint="eastAsia" w:ascii="仿宋_GB2312" w:hAnsi="仿宋_GB2312" w:eastAsia="仿宋_GB2312" w:cs="仿宋_GB2312"/>
          <w:b/>
          <w:sz w:val="28"/>
          <w:szCs w:val="28"/>
        </w:rPr>
      </w:pPr>
    </w:p>
    <w:p>
      <w:pPr>
        <w:spacing w:line="560" w:lineRule="exact"/>
        <w:ind w:firstLine="560" w:firstLineChars="200"/>
        <w:rPr>
          <w:rFonts w:hint="eastAsia" w:ascii="仿宋_GB2312" w:hAnsi="仿宋_GB2312" w:eastAsia="仿宋_GB2312" w:cs="仿宋_GB2312"/>
          <w:b/>
          <w:sz w:val="28"/>
          <w:szCs w:val="28"/>
        </w:rPr>
      </w:pPr>
    </w:p>
    <w:p>
      <w:pPr>
        <w:keepNext w:val="0"/>
        <w:keepLines w:val="0"/>
        <w:pageBreakBefore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kern w:val="0"/>
          <w:sz w:val="28"/>
          <w:szCs w:val="28"/>
          <w:highlight w:val="none"/>
        </w:rPr>
      </w:pPr>
    </w:p>
    <w:sectPr>
      <w:headerReference r:id="rId11" w:type="default"/>
      <w:footerReference r:id="rId12"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eastAsia"/>
      </w:rPr>
    </w:pPr>
    <w:r>
      <w:rPr>
        <w:vanish/>
        <w:highlight w:val="yellow"/>
      </w:rPr>
      <w:t>&lt;</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r>
      <w:rPr>
        <w:vanish/>
        <w:highlight w:val="yellow"/>
      </w:rPr>
      <w:t>&gt;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hint="eastAsia" w:ascii="楷体_GB2312" w:hAnsi="宋体" w:eastAsia="楷体_GB2312"/>
        <w:b/>
        <w:bCs/>
        <w:i/>
        <w:iCs/>
        <w:sz w:val="24"/>
      </w:rPr>
    </w:pPr>
    <w:r>
      <w:rPr>
        <w:rFonts w:ascii="宋体" w:hAnsi="宋体"/>
        <w:b/>
        <w:sz w:val="36"/>
        <w:szCs w:val="36"/>
      </w:rPr>
      <w:drawing>
        <wp:inline distT="0" distB="0" distL="114300" distR="114300">
          <wp:extent cx="317500" cy="3511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317500" cy="351155"/>
                  </a:xfrm>
                  <a:prstGeom prst="rect">
                    <a:avLst/>
                  </a:prstGeom>
                  <a:noFill/>
                  <a:ln>
                    <a:noFill/>
                  </a:ln>
                </pic:spPr>
              </pic:pic>
            </a:graphicData>
          </a:graphic>
        </wp:inline>
      </w:drawing>
    </w:r>
    <w:r>
      <w:rPr>
        <w:rFonts w:hint="eastAsia" w:ascii="楷体_GB2312" w:hAnsi="宋体" w:eastAsia="楷体_GB2312"/>
        <w:b/>
        <w:bCs/>
        <w:i/>
        <w:iCs/>
        <w:sz w:val="24"/>
      </w:rPr>
      <w:t>山</w:t>
    </w:r>
    <w:r>
      <w:rPr>
        <w:rFonts w:hint="eastAsia" w:ascii="楷体_GB2312" w:hAnsi="宋体" w:eastAsia="楷体_GB2312"/>
        <w:b/>
        <w:bCs/>
        <w:i/>
        <w:iCs/>
        <w:sz w:val="24"/>
        <w:lang w:val="en-US" w:eastAsia="zh-CN"/>
      </w:rPr>
      <w:t>信软件股份</w:t>
    </w:r>
    <w:r>
      <w:rPr>
        <w:rFonts w:hint="eastAsia" w:ascii="楷体_GB2312" w:hAnsi="宋体" w:eastAsia="楷体_GB2312"/>
        <w:b/>
        <w:bCs/>
        <w:i/>
        <w:iCs/>
        <w:sz w:val="24"/>
      </w:rPr>
      <w:t xml:space="preserve">有限公司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B2A2E"/>
    <w:multiLevelType w:val="singleLevel"/>
    <w:tmpl w:val="8FEB2A2E"/>
    <w:lvl w:ilvl="0" w:tentative="0">
      <w:start w:val="3"/>
      <w:numFmt w:val="chineseCounting"/>
      <w:suff w:val="nothing"/>
      <w:lvlText w:val="（%1）"/>
      <w:lvlJc w:val="left"/>
      <w:rPr>
        <w:rFonts w:hint="eastAsia"/>
      </w:rPr>
    </w:lvl>
  </w:abstractNum>
  <w:abstractNum w:abstractNumId="1">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4DCF"/>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3455"/>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092E43"/>
    <w:rsid w:val="01403A09"/>
    <w:rsid w:val="01482928"/>
    <w:rsid w:val="014F03EF"/>
    <w:rsid w:val="01596446"/>
    <w:rsid w:val="01826C36"/>
    <w:rsid w:val="019F0694"/>
    <w:rsid w:val="01B52C6A"/>
    <w:rsid w:val="01D2288C"/>
    <w:rsid w:val="01D47F8D"/>
    <w:rsid w:val="01DD01E8"/>
    <w:rsid w:val="021F2525"/>
    <w:rsid w:val="02236C39"/>
    <w:rsid w:val="02451546"/>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46B5A"/>
    <w:rsid w:val="03F7618F"/>
    <w:rsid w:val="04111040"/>
    <w:rsid w:val="04177193"/>
    <w:rsid w:val="045F18BD"/>
    <w:rsid w:val="04643DB1"/>
    <w:rsid w:val="04852E6D"/>
    <w:rsid w:val="049225C5"/>
    <w:rsid w:val="04B47443"/>
    <w:rsid w:val="04D50A9D"/>
    <w:rsid w:val="04E7766F"/>
    <w:rsid w:val="053B2A87"/>
    <w:rsid w:val="05573613"/>
    <w:rsid w:val="055C1AD8"/>
    <w:rsid w:val="05623DBF"/>
    <w:rsid w:val="05BF0F98"/>
    <w:rsid w:val="05FF1447"/>
    <w:rsid w:val="06163087"/>
    <w:rsid w:val="064D2CFA"/>
    <w:rsid w:val="065A2DB0"/>
    <w:rsid w:val="066E6804"/>
    <w:rsid w:val="06801504"/>
    <w:rsid w:val="068316D5"/>
    <w:rsid w:val="0690102A"/>
    <w:rsid w:val="069B40A6"/>
    <w:rsid w:val="06D2410C"/>
    <w:rsid w:val="06EE18CD"/>
    <w:rsid w:val="0703443C"/>
    <w:rsid w:val="071C5713"/>
    <w:rsid w:val="072D5A28"/>
    <w:rsid w:val="074F310D"/>
    <w:rsid w:val="07586562"/>
    <w:rsid w:val="0763068C"/>
    <w:rsid w:val="0765501D"/>
    <w:rsid w:val="07734C10"/>
    <w:rsid w:val="077505FB"/>
    <w:rsid w:val="07830374"/>
    <w:rsid w:val="07967492"/>
    <w:rsid w:val="07A21AB3"/>
    <w:rsid w:val="07AE02CF"/>
    <w:rsid w:val="07BF4B46"/>
    <w:rsid w:val="07D32B58"/>
    <w:rsid w:val="07EC44E6"/>
    <w:rsid w:val="08094F9A"/>
    <w:rsid w:val="08282139"/>
    <w:rsid w:val="082848F3"/>
    <w:rsid w:val="082D623D"/>
    <w:rsid w:val="084A1219"/>
    <w:rsid w:val="08793044"/>
    <w:rsid w:val="087D3A55"/>
    <w:rsid w:val="08887811"/>
    <w:rsid w:val="089D2C4A"/>
    <w:rsid w:val="089F1A97"/>
    <w:rsid w:val="08A6661C"/>
    <w:rsid w:val="08B82330"/>
    <w:rsid w:val="08BE33E4"/>
    <w:rsid w:val="08FD34C4"/>
    <w:rsid w:val="08FE78C6"/>
    <w:rsid w:val="09143258"/>
    <w:rsid w:val="09154BBB"/>
    <w:rsid w:val="09313723"/>
    <w:rsid w:val="0948096E"/>
    <w:rsid w:val="095279E4"/>
    <w:rsid w:val="09563B0C"/>
    <w:rsid w:val="096404F2"/>
    <w:rsid w:val="096E3EE5"/>
    <w:rsid w:val="098625EC"/>
    <w:rsid w:val="099729DC"/>
    <w:rsid w:val="09D10140"/>
    <w:rsid w:val="09DC0846"/>
    <w:rsid w:val="0A05781D"/>
    <w:rsid w:val="0A0C24FF"/>
    <w:rsid w:val="0A12586F"/>
    <w:rsid w:val="0A2C39C3"/>
    <w:rsid w:val="0A4F72C9"/>
    <w:rsid w:val="0A65454D"/>
    <w:rsid w:val="0A9B747D"/>
    <w:rsid w:val="0AA42272"/>
    <w:rsid w:val="0B01369C"/>
    <w:rsid w:val="0B0D43A9"/>
    <w:rsid w:val="0B1511A8"/>
    <w:rsid w:val="0B3D79D1"/>
    <w:rsid w:val="0B4D79EA"/>
    <w:rsid w:val="0B510877"/>
    <w:rsid w:val="0B593F3D"/>
    <w:rsid w:val="0B722BA8"/>
    <w:rsid w:val="0BF76ECF"/>
    <w:rsid w:val="0C4729B0"/>
    <w:rsid w:val="0C4F6ADC"/>
    <w:rsid w:val="0C500235"/>
    <w:rsid w:val="0C582DED"/>
    <w:rsid w:val="0C5C1A6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2088A"/>
    <w:rsid w:val="0F1663EA"/>
    <w:rsid w:val="0F2B45BA"/>
    <w:rsid w:val="0F571505"/>
    <w:rsid w:val="0F5E10FA"/>
    <w:rsid w:val="0F832C70"/>
    <w:rsid w:val="0FB9365C"/>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AC0B76"/>
    <w:rsid w:val="14B1110B"/>
    <w:rsid w:val="14C131D4"/>
    <w:rsid w:val="14C722AF"/>
    <w:rsid w:val="14D35569"/>
    <w:rsid w:val="14D6523E"/>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78091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B5B6A"/>
    <w:rsid w:val="184D6840"/>
    <w:rsid w:val="184D7F10"/>
    <w:rsid w:val="187645A8"/>
    <w:rsid w:val="187F72BD"/>
    <w:rsid w:val="1887017B"/>
    <w:rsid w:val="1889106A"/>
    <w:rsid w:val="1890372A"/>
    <w:rsid w:val="18A0619F"/>
    <w:rsid w:val="18BB7661"/>
    <w:rsid w:val="1918506F"/>
    <w:rsid w:val="192A2571"/>
    <w:rsid w:val="19B962C2"/>
    <w:rsid w:val="19C67F05"/>
    <w:rsid w:val="19EC54DE"/>
    <w:rsid w:val="19FE146C"/>
    <w:rsid w:val="1A0A4BD1"/>
    <w:rsid w:val="1A0F4551"/>
    <w:rsid w:val="1A0F674F"/>
    <w:rsid w:val="1A336CCE"/>
    <w:rsid w:val="1A3D153E"/>
    <w:rsid w:val="1A5171B8"/>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294840"/>
    <w:rsid w:val="1C3B1A50"/>
    <w:rsid w:val="1C5F295B"/>
    <w:rsid w:val="1C683CBC"/>
    <w:rsid w:val="1C707B60"/>
    <w:rsid w:val="1CB144BF"/>
    <w:rsid w:val="1CB92D5E"/>
    <w:rsid w:val="1CCB0827"/>
    <w:rsid w:val="1CD708E0"/>
    <w:rsid w:val="1CD92C59"/>
    <w:rsid w:val="1CF06432"/>
    <w:rsid w:val="1CF30F4A"/>
    <w:rsid w:val="1D0361CE"/>
    <w:rsid w:val="1D042531"/>
    <w:rsid w:val="1D042CF9"/>
    <w:rsid w:val="1D46283D"/>
    <w:rsid w:val="1D497C6C"/>
    <w:rsid w:val="1D546007"/>
    <w:rsid w:val="1D584F32"/>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4934E4"/>
    <w:rsid w:val="1F7059CF"/>
    <w:rsid w:val="1F706AC5"/>
    <w:rsid w:val="1F950F17"/>
    <w:rsid w:val="1FB42A90"/>
    <w:rsid w:val="1FC0454C"/>
    <w:rsid w:val="1FC353AC"/>
    <w:rsid w:val="1FCC2438"/>
    <w:rsid w:val="1FD34303"/>
    <w:rsid w:val="1FDB7CBC"/>
    <w:rsid w:val="20034AD6"/>
    <w:rsid w:val="202A77B6"/>
    <w:rsid w:val="20467532"/>
    <w:rsid w:val="20764912"/>
    <w:rsid w:val="207C4891"/>
    <w:rsid w:val="20AC33FB"/>
    <w:rsid w:val="20D81670"/>
    <w:rsid w:val="20DB25F5"/>
    <w:rsid w:val="20DF38BC"/>
    <w:rsid w:val="20EA32B4"/>
    <w:rsid w:val="21112CB9"/>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487796"/>
    <w:rsid w:val="22626B81"/>
    <w:rsid w:val="226A15B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CE5E4B"/>
    <w:rsid w:val="23D47D54"/>
    <w:rsid w:val="23D75E19"/>
    <w:rsid w:val="23DD12A8"/>
    <w:rsid w:val="23E50585"/>
    <w:rsid w:val="23E71964"/>
    <w:rsid w:val="23F073B8"/>
    <w:rsid w:val="23FF2310"/>
    <w:rsid w:val="24072013"/>
    <w:rsid w:val="240F34C1"/>
    <w:rsid w:val="2411343C"/>
    <w:rsid w:val="2413160B"/>
    <w:rsid w:val="242218B6"/>
    <w:rsid w:val="24275DE9"/>
    <w:rsid w:val="24553C5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7E52D7"/>
    <w:rsid w:val="27805D3C"/>
    <w:rsid w:val="278504E5"/>
    <w:rsid w:val="27895E72"/>
    <w:rsid w:val="27934F6D"/>
    <w:rsid w:val="27993025"/>
    <w:rsid w:val="27D55CE6"/>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9E56D4B"/>
    <w:rsid w:val="2A195291"/>
    <w:rsid w:val="2A28123F"/>
    <w:rsid w:val="2A453BA0"/>
    <w:rsid w:val="2A461AE0"/>
    <w:rsid w:val="2A4E23F6"/>
    <w:rsid w:val="2A550FEC"/>
    <w:rsid w:val="2A81248B"/>
    <w:rsid w:val="2A865ED5"/>
    <w:rsid w:val="2A8C69A6"/>
    <w:rsid w:val="2A931224"/>
    <w:rsid w:val="2AB84B24"/>
    <w:rsid w:val="2AB931B7"/>
    <w:rsid w:val="2AEF64DF"/>
    <w:rsid w:val="2AF45B97"/>
    <w:rsid w:val="2AF66B88"/>
    <w:rsid w:val="2AFF222D"/>
    <w:rsid w:val="2B266C75"/>
    <w:rsid w:val="2B44774B"/>
    <w:rsid w:val="2B73322A"/>
    <w:rsid w:val="2B791CA0"/>
    <w:rsid w:val="2B897E5A"/>
    <w:rsid w:val="2B8A2D89"/>
    <w:rsid w:val="2BA84D75"/>
    <w:rsid w:val="2BAE15C8"/>
    <w:rsid w:val="2BDE1084"/>
    <w:rsid w:val="2C06004A"/>
    <w:rsid w:val="2C0B66D0"/>
    <w:rsid w:val="2C337F6F"/>
    <w:rsid w:val="2C464D65"/>
    <w:rsid w:val="2C486B35"/>
    <w:rsid w:val="2C4D30A7"/>
    <w:rsid w:val="2C65543C"/>
    <w:rsid w:val="2C7070B8"/>
    <w:rsid w:val="2C8B24A1"/>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87EC5"/>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202DD3"/>
    <w:rsid w:val="302205A5"/>
    <w:rsid w:val="304F551B"/>
    <w:rsid w:val="30566C6E"/>
    <w:rsid w:val="3062191D"/>
    <w:rsid w:val="30A35E59"/>
    <w:rsid w:val="30BA6D84"/>
    <w:rsid w:val="30BE6CA0"/>
    <w:rsid w:val="30DA5198"/>
    <w:rsid w:val="30E54344"/>
    <w:rsid w:val="31241449"/>
    <w:rsid w:val="31557852"/>
    <w:rsid w:val="31695E76"/>
    <w:rsid w:val="317150B8"/>
    <w:rsid w:val="319C442D"/>
    <w:rsid w:val="31B03674"/>
    <w:rsid w:val="31CC178E"/>
    <w:rsid w:val="320602CF"/>
    <w:rsid w:val="321369AB"/>
    <w:rsid w:val="321759BB"/>
    <w:rsid w:val="321C4307"/>
    <w:rsid w:val="323570FC"/>
    <w:rsid w:val="32422A6A"/>
    <w:rsid w:val="32724B1A"/>
    <w:rsid w:val="32823489"/>
    <w:rsid w:val="328B4BC3"/>
    <w:rsid w:val="32AB55B8"/>
    <w:rsid w:val="32B057DC"/>
    <w:rsid w:val="32CE18A5"/>
    <w:rsid w:val="32F1436B"/>
    <w:rsid w:val="32FA5624"/>
    <w:rsid w:val="32FC1A6F"/>
    <w:rsid w:val="33126EAD"/>
    <w:rsid w:val="3315605F"/>
    <w:rsid w:val="332A2161"/>
    <w:rsid w:val="332A6A12"/>
    <w:rsid w:val="337370E8"/>
    <w:rsid w:val="33743720"/>
    <w:rsid w:val="33862C89"/>
    <w:rsid w:val="339923DE"/>
    <w:rsid w:val="33A80329"/>
    <w:rsid w:val="33E477AC"/>
    <w:rsid w:val="33EE3838"/>
    <w:rsid w:val="34007F5C"/>
    <w:rsid w:val="34235D95"/>
    <w:rsid w:val="3439473C"/>
    <w:rsid w:val="343A43BC"/>
    <w:rsid w:val="344911BA"/>
    <w:rsid w:val="34630EB8"/>
    <w:rsid w:val="346E58C7"/>
    <w:rsid w:val="347D58BA"/>
    <w:rsid w:val="34845FEA"/>
    <w:rsid w:val="349F365F"/>
    <w:rsid w:val="34A21C5E"/>
    <w:rsid w:val="34AC2E87"/>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31F78"/>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13A6E"/>
    <w:rsid w:val="37BA1E9A"/>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11071F"/>
    <w:rsid w:val="3A1A10EC"/>
    <w:rsid w:val="3A4B7AEF"/>
    <w:rsid w:val="3A5F45D1"/>
    <w:rsid w:val="3A610B37"/>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15EC3"/>
    <w:rsid w:val="3D696E73"/>
    <w:rsid w:val="3D7E2944"/>
    <w:rsid w:val="3D9C4A0C"/>
    <w:rsid w:val="3D9F30A6"/>
    <w:rsid w:val="3DA95656"/>
    <w:rsid w:val="3DCB240B"/>
    <w:rsid w:val="3E21383D"/>
    <w:rsid w:val="3E283573"/>
    <w:rsid w:val="3E4029E8"/>
    <w:rsid w:val="3E546CDC"/>
    <w:rsid w:val="3E600EC2"/>
    <w:rsid w:val="3E6D1BE0"/>
    <w:rsid w:val="3E8042F8"/>
    <w:rsid w:val="3E9F0390"/>
    <w:rsid w:val="3EA2026B"/>
    <w:rsid w:val="3EA770F8"/>
    <w:rsid w:val="3EAA2FC8"/>
    <w:rsid w:val="3ECB5839"/>
    <w:rsid w:val="3EF5285A"/>
    <w:rsid w:val="3F0F0B34"/>
    <w:rsid w:val="3F122BCA"/>
    <w:rsid w:val="3F333AE2"/>
    <w:rsid w:val="3F3E414F"/>
    <w:rsid w:val="3F403856"/>
    <w:rsid w:val="3F5C7506"/>
    <w:rsid w:val="3F807449"/>
    <w:rsid w:val="3FA05CDE"/>
    <w:rsid w:val="3FBF58B4"/>
    <w:rsid w:val="3FDD4F4E"/>
    <w:rsid w:val="3FE47C11"/>
    <w:rsid w:val="40301665"/>
    <w:rsid w:val="406A5CDD"/>
    <w:rsid w:val="407D5B53"/>
    <w:rsid w:val="408C73DD"/>
    <w:rsid w:val="40964EBF"/>
    <w:rsid w:val="40D7128C"/>
    <w:rsid w:val="40E40CC4"/>
    <w:rsid w:val="40FA4C34"/>
    <w:rsid w:val="411122C2"/>
    <w:rsid w:val="41131112"/>
    <w:rsid w:val="413471D3"/>
    <w:rsid w:val="41371D0B"/>
    <w:rsid w:val="4139520E"/>
    <w:rsid w:val="413A5454"/>
    <w:rsid w:val="41465100"/>
    <w:rsid w:val="4171172F"/>
    <w:rsid w:val="417568FE"/>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DA0B88"/>
    <w:rsid w:val="42E129EB"/>
    <w:rsid w:val="42E30189"/>
    <w:rsid w:val="42EA6FF2"/>
    <w:rsid w:val="430E7245"/>
    <w:rsid w:val="43140F23"/>
    <w:rsid w:val="43672D9B"/>
    <w:rsid w:val="4369127F"/>
    <w:rsid w:val="43975F32"/>
    <w:rsid w:val="43980EBB"/>
    <w:rsid w:val="43EA737A"/>
    <w:rsid w:val="43F33729"/>
    <w:rsid w:val="43F94D92"/>
    <w:rsid w:val="440A0054"/>
    <w:rsid w:val="4455336B"/>
    <w:rsid w:val="4467733C"/>
    <w:rsid w:val="44724BD9"/>
    <w:rsid w:val="447B0E83"/>
    <w:rsid w:val="448E048A"/>
    <w:rsid w:val="44C01138"/>
    <w:rsid w:val="451D4076"/>
    <w:rsid w:val="45601E47"/>
    <w:rsid w:val="457958AF"/>
    <w:rsid w:val="45E57C31"/>
    <w:rsid w:val="45F2022A"/>
    <w:rsid w:val="46236697"/>
    <w:rsid w:val="4654532E"/>
    <w:rsid w:val="46591738"/>
    <w:rsid w:val="46616806"/>
    <w:rsid w:val="46632301"/>
    <w:rsid w:val="468B7CDA"/>
    <w:rsid w:val="46970CCE"/>
    <w:rsid w:val="469C5C45"/>
    <w:rsid w:val="46B10B48"/>
    <w:rsid w:val="46B8664A"/>
    <w:rsid w:val="46D82A73"/>
    <w:rsid w:val="46E805B8"/>
    <w:rsid w:val="46F824E2"/>
    <w:rsid w:val="47266AC9"/>
    <w:rsid w:val="4733488E"/>
    <w:rsid w:val="47373A63"/>
    <w:rsid w:val="473C13DD"/>
    <w:rsid w:val="475D04BE"/>
    <w:rsid w:val="478168DD"/>
    <w:rsid w:val="47902173"/>
    <w:rsid w:val="47C92CB5"/>
    <w:rsid w:val="47D768B0"/>
    <w:rsid w:val="47E67906"/>
    <w:rsid w:val="47F2204A"/>
    <w:rsid w:val="48015AF0"/>
    <w:rsid w:val="480C38F7"/>
    <w:rsid w:val="4819506D"/>
    <w:rsid w:val="482543C8"/>
    <w:rsid w:val="482A1B06"/>
    <w:rsid w:val="48416F64"/>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0E7368"/>
    <w:rsid w:val="491705A3"/>
    <w:rsid w:val="492821B1"/>
    <w:rsid w:val="4945735E"/>
    <w:rsid w:val="494E0ADD"/>
    <w:rsid w:val="496000AE"/>
    <w:rsid w:val="49702873"/>
    <w:rsid w:val="49720442"/>
    <w:rsid w:val="497C6612"/>
    <w:rsid w:val="49B52841"/>
    <w:rsid w:val="49C20E54"/>
    <w:rsid w:val="49ED3B00"/>
    <w:rsid w:val="49F643F3"/>
    <w:rsid w:val="4A0F30FF"/>
    <w:rsid w:val="4A36396B"/>
    <w:rsid w:val="4A587CA3"/>
    <w:rsid w:val="4A5E2A0E"/>
    <w:rsid w:val="4A773D19"/>
    <w:rsid w:val="4A8B55DB"/>
    <w:rsid w:val="4A916DBC"/>
    <w:rsid w:val="4AB46A97"/>
    <w:rsid w:val="4AC46A3A"/>
    <w:rsid w:val="4ADF3C9B"/>
    <w:rsid w:val="4AF93C76"/>
    <w:rsid w:val="4AFF5C3E"/>
    <w:rsid w:val="4B14423A"/>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26EAB"/>
    <w:rsid w:val="4C486F63"/>
    <w:rsid w:val="4C496836"/>
    <w:rsid w:val="4C544BC7"/>
    <w:rsid w:val="4C580922"/>
    <w:rsid w:val="4C672251"/>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9D4A68"/>
    <w:rsid w:val="4EDC4180"/>
    <w:rsid w:val="4EEC58C8"/>
    <w:rsid w:val="4F081BAE"/>
    <w:rsid w:val="4F290198"/>
    <w:rsid w:val="4F3C4883"/>
    <w:rsid w:val="4F59439E"/>
    <w:rsid w:val="4F605544"/>
    <w:rsid w:val="4F88681F"/>
    <w:rsid w:val="4FB9383C"/>
    <w:rsid w:val="4FBA5E25"/>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04DE"/>
    <w:rsid w:val="537517FC"/>
    <w:rsid w:val="53980B7F"/>
    <w:rsid w:val="53AC6DB6"/>
    <w:rsid w:val="53AF78F9"/>
    <w:rsid w:val="53B06A2C"/>
    <w:rsid w:val="53EC751C"/>
    <w:rsid w:val="53FD218D"/>
    <w:rsid w:val="53FF1FBC"/>
    <w:rsid w:val="541B3C32"/>
    <w:rsid w:val="543A5B5F"/>
    <w:rsid w:val="5443534C"/>
    <w:rsid w:val="54566F8F"/>
    <w:rsid w:val="545B782F"/>
    <w:rsid w:val="54986F95"/>
    <w:rsid w:val="549A0DA3"/>
    <w:rsid w:val="54D526BD"/>
    <w:rsid w:val="54D56214"/>
    <w:rsid w:val="54D971D5"/>
    <w:rsid w:val="54E11DCD"/>
    <w:rsid w:val="54F7658B"/>
    <w:rsid w:val="54FB6E0F"/>
    <w:rsid w:val="54FF411D"/>
    <w:rsid w:val="55060EF8"/>
    <w:rsid w:val="551F6C91"/>
    <w:rsid w:val="55782848"/>
    <w:rsid w:val="557B0A44"/>
    <w:rsid w:val="55A02E49"/>
    <w:rsid w:val="55A63B4D"/>
    <w:rsid w:val="55B76CCB"/>
    <w:rsid w:val="55BB1D9B"/>
    <w:rsid w:val="55D76497"/>
    <w:rsid w:val="55E23AF4"/>
    <w:rsid w:val="55FF6361"/>
    <w:rsid w:val="560B701F"/>
    <w:rsid w:val="562A1116"/>
    <w:rsid w:val="565116C6"/>
    <w:rsid w:val="565716DD"/>
    <w:rsid w:val="565E2498"/>
    <w:rsid w:val="56635B5D"/>
    <w:rsid w:val="56677CB4"/>
    <w:rsid w:val="568410FF"/>
    <w:rsid w:val="568C0E0F"/>
    <w:rsid w:val="569266F1"/>
    <w:rsid w:val="56B12FA5"/>
    <w:rsid w:val="56C470F3"/>
    <w:rsid w:val="56DC318E"/>
    <w:rsid w:val="56DF3DF3"/>
    <w:rsid w:val="56F86354"/>
    <w:rsid w:val="570055B9"/>
    <w:rsid w:val="57073F4C"/>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A5FD1"/>
    <w:rsid w:val="588E5042"/>
    <w:rsid w:val="58A07162"/>
    <w:rsid w:val="58D069EA"/>
    <w:rsid w:val="58EF42AE"/>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9E00B01"/>
    <w:rsid w:val="59F2429E"/>
    <w:rsid w:val="5A0168E6"/>
    <w:rsid w:val="5A054747"/>
    <w:rsid w:val="5A153559"/>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91B02"/>
    <w:rsid w:val="5B1C250F"/>
    <w:rsid w:val="5B2025E3"/>
    <w:rsid w:val="5B5B520B"/>
    <w:rsid w:val="5B67142B"/>
    <w:rsid w:val="5B6768D1"/>
    <w:rsid w:val="5B6777A7"/>
    <w:rsid w:val="5B784599"/>
    <w:rsid w:val="5B78528E"/>
    <w:rsid w:val="5B81022D"/>
    <w:rsid w:val="5BBF75AA"/>
    <w:rsid w:val="5C0A7E2A"/>
    <w:rsid w:val="5C12559D"/>
    <w:rsid w:val="5C247CFB"/>
    <w:rsid w:val="5C3E6765"/>
    <w:rsid w:val="5C416B95"/>
    <w:rsid w:val="5C49688F"/>
    <w:rsid w:val="5C4B60F3"/>
    <w:rsid w:val="5C4C0A58"/>
    <w:rsid w:val="5C4F1138"/>
    <w:rsid w:val="5C5D1C60"/>
    <w:rsid w:val="5C682044"/>
    <w:rsid w:val="5C7E3F62"/>
    <w:rsid w:val="5CBC2653"/>
    <w:rsid w:val="5CC66BFF"/>
    <w:rsid w:val="5CD15A0B"/>
    <w:rsid w:val="5CD268D5"/>
    <w:rsid w:val="5CEC3A4E"/>
    <w:rsid w:val="5CF0196B"/>
    <w:rsid w:val="5CF03579"/>
    <w:rsid w:val="5D5268C6"/>
    <w:rsid w:val="5D5743B5"/>
    <w:rsid w:val="5D5D0D0A"/>
    <w:rsid w:val="5D877EF5"/>
    <w:rsid w:val="5DAB167E"/>
    <w:rsid w:val="5DAF1A71"/>
    <w:rsid w:val="5DC85409"/>
    <w:rsid w:val="5E24149B"/>
    <w:rsid w:val="5E3E01D8"/>
    <w:rsid w:val="5E411185"/>
    <w:rsid w:val="5E511105"/>
    <w:rsid w:val="5E636DFE"/>
    <w:rsid w:val="5E731D75"/>
    <w:rsid w:val="5E9A46D0"/>
    <w:rsid w:val="5EC55E0B"/>
    <w:rsid w:val="5EC8329B"/>
    <w:rsid w:val="5ED864A3"/>
    <w:rsid w:val="5EDF7736"/>
    <w:rsid w:val="5EF000A9"/>
    <w:rsid w:val="5F34063D"/>
    <w:rsid w:val="5F3F0B74"/>
    <w:rsid w:val="5F54584D"/>
    <w:rsid w:val="5F735F2C"/>
    <w:rsid w:val="5F741187"/>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366D4"/>
    <w:rsid w:val="61655B14"/>
    <w:rsid w:val="61715C13"/>
    <w:rsid w:val="61803A85"/>
    <w:rsid w:val="61852D58"/>
    <w:rsid w:val="61952396"/>
    <w:rsid w:val="61960C2C"/>
    <w:rsid w:val="619A39E3"/>
    <w:rsid w:val="61DA7617"/>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620AA"/>
    <w:rsid w:val="632F41CA"/>
    <w:rsid w:val="6332455D"/>
    <w:rsid w:val="63343337"/>
    <w:rsid w:val="634D3CDB"/>
    <w:rsid w:val="637628BB"/>
    <w:rsid w:val="638A735E"/>
    <w:rsid w:val="638B2A43"/>
    <w:rsid w:val="63DE6DE8"/>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BB6296"/>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525382"/>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2F5543"/>
    <w:rsid w:val="6A5C3C20"/>
    <w:rsid w:val="6A785E66"/>
    <w:rsid w:val="6A7942DB"/>
    <w:rsid w:val="6A8C15BC"/>
    <w:rsid w:val="6A8D40E1"/>
    <w:rsid w:val="6ABB70B9"/>
    <w:rsid w:val="6ABD7D6E"/>
    <w:rsid w:val="6AE57D80"/>
    <w:rsid w:val="6B032CCA"/>
    <w:rsid w:val="6B294F88"/>
    <w:rsid w:val="6B2F4037"/>
    <w:rsid w:val="6B3812D6"/>
    <w:rsid w:val="6B5C064B"/>
    <w:rsid w:val="6B5E1EA5"/>
    <w:rsid w:val="6BA41B8C"/>
    <w:rsid w:val="6BAB02B2"/>
    <w:rsid w:val="6BB5104D"/>
    <w:rsid w:val="6BBE3DE4"/>
    <w:rsid w:val="6BC734D0"/>
    <w:rsid w:val="6BC8376A"/>
    <w:rsid w:val="6BC84EEC"/>
    <w:rsid w:val="6BEA2E7A"/>
    <w:rsid w:val="6BFF13DC"/>
    <w:rsid w:val="6C1A0DE1"/>
    <w:rsid w:val="6C4715D1"/>
    <w:rsid w:val="6C5938CE"/>
    <w:rsid w:val="6C6C4AED"/>
    <w:rsid w:val="6C80591C"/>
    <w:rsid w:val="6C807C9D"/>
    <w:rsid w:val="6C814202"/>
    <w:rsid w:val="6C9B737E"/>
    <w:rsid w:val="6C9E4289"/>
    <w:rsid w:val="6CA66F0F"/>
    <w:rsid w:val="6CE325EB"/>
    <w:rsid w:val="6D005475"/>
    <w:rsid w:val="6D05726A"/>
    <w:rsid w:val="6D093DF7"/>
    <w:rsid w:val="6D1538B8"/>
    <w:rsid w:val="6D1A1189"/>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C8494C"/>
    <w:rsid w:val="6EF323C3"/>
    <w:rsid w:val="6F0A0C39"/>
    <w:rsid w:val="6F1E7E49"/>
    <w:rsid w:val="6F273065"/>
    <w:rsid w:val="6F376C4C"/>
    <w:rsid w:val="6F805F6A"/>
    <w:rsid w:val="6F881507"/>
    <w:rsid w:val="6FE421E3"/>
    <w:rsid w:val="6FE545E6"/>
    <w:rsid w:val="6FE70FEE"/>
    <w:rsid w:val="6FED153E"/>
    <w:rsid w:val="6FEE4BA0"/>
    <w:rsid w:val="6FFB7A4C"/>
    <w:rsid w:val="700004FA"/>
    <w:rsid w:val="7009735D"/>
    <w:rsid w:val="703603A6"/>
    <w:rsid w:val="70466E59"/>
    <w:rsid w:val="704C11C8"/>
    <w:rsid w:val="70512255"/>
    <w:rsid w:val="7062431D"/>
    <w:rsid w:val="706F0D58"/>
    <w:rsid w:val="707D7C4F"/>
    <w:rsid w:val="70806B33"/>
    <w:rsid w:val="70F8712E"/>
    <w:rsid w:val="712A528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D65BA"/>
    <w:rsid w:val="72EF1C33"/>
    <w:rsid w:val="730C5078"/>
    <w:rsid w:val="731474DA"/>
    <w:rsid w:val="73177717"/>
    <w:rsid w:val="732706F9"/>
    <w:rsid w:val="73307A92"/>
    <w:rsid w:val="7332230D"/>
    <w:rsid w:val="733C7452"/>
    <w:rsid w:val="733E2DF7"/>
    <w:rsid w:val="7343285A"/>
    <w:rsid w:val="7365675A"/>
    <w:rsid w:val="73AC3D6E"/>
    <w:rsid w:val="73C0334D"/>
    <w:rsid w:val="73C572FE"/>
    <w:rsid w:val="73EA3933"/>
    <w:rsid w:val="740B6060"/>
    <w:rsid w:val="74106478"/>
    <w:rsid w:val="741D3906"/>
    <w:rsid w:val="74284DD4"/>
    <w:rsid w:val="74445DEA"/>
    <w:rsid w:val="74460E0B"/>
    <w:rsid w:val="74562B12"/>
    <w:rsid w:val="745E14FC"/>
    <w:rsid w:val="747C5886"/>
    <w:rsid w:val="74AB2C6E"/>
    <w:rsid w:val="74AC720C"/>
    <w:rsid w:val="74C1546A"/>
    <w:rsid w:val="74ED3DF3"/>
    <w:rsid w:val="74F10FE9"/>
    <w:rsid w:val="74F47137"/>
    <w:rsid w:val="74F72EF3"/>
    <w:rsid w:val="750C6F30"/>
    <w:rsid w:val="751970C4"/>
    <w:rsid w:val="75255AF6"/>
    <w:rsid w:val="752E1388"/>
    <w:rsid w:val="75331A99"/>
    <w:rsid w:val="75411206"/>
    <w:rsid w:val="754A5C3B"/>
    <w:rsid w:val="755C0699"/>
    <w:rsid w:val="75745D3F"/>
    <w:rsid w:val="757B0F4D"/>
    <w:rsid w:val="758A2350"/>
    <w:rsid w:val="75964993"/>
    <w:rsid w:val="759E0470"/>
    <w:rsid w:val="75A86087"/>
    <w:rsid w:val="75AE1234"/>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580039"/>
    <w:rsid w:val="786A28D1"/>
    <w:rsid w:val="78A44C7D"/>
    <w:rsid w:val="78D30687"/>
    <w:rsid w:val="78E30843"/>
    <w:rsid w:val="78E86ACC"/>
    <w:rsid w:val="78E940ED"/>
    <w:rsid w:val="78ED15CC"/>
    <w:rsid w:val="79070D10"/>
    <w:rsid w:val="7922776E"/>
    <w:rsid w:val="792766A5"/>
    <w:rsid w:val="794A4B0B"/>
    <w:rsid w:val="794D23FB"/>
    <w:rsid w:val="795879A0"/>
    <w:rsid w:val="7969105B"/>
    <w:rsid w:val="797A33BA"/>
    <w:rsid w:val="79A8211B"/>
    <w:rsid w:val="79C87103"/>
    <w:rsid w:val="79DE1C3E"/>
    <w:rsid w:val="79DE25B5"/>
    <w:rsid w:val="79F16E83"/>
    <w:rsid w:val="7A1C5986"/>
    <w:rsid w:val="7A230972"/>
    <w:rsid w:val="7A684E54"/>
    <w:rsid w:val="7A696F0D"/>
    <w:rsid w:val="7A912EC5"/>
    <w:rsid w:val="7A9A30C7"/>
    <w:rsid w:val="7A9B7686"/>
    <w:rsid w:val="7AA35C2F"/>
    <w:rsid w:val="7AA421C5"/>
    <w:rsid w:val="7ABD7A6B"/>
    <w:rsid w:val="7ADD0F0E"/>
    <w:rsid w:val="7AF17684"/>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56054"/>
    <w:rsid w:val="7BE7413E"/>
    <w:rsid w:val="7C02651C"/>
    <w:rsid w:val="7C107D90"/>
    <w:rsid w:val="7C1A2DF6"/>
    <w:rsid w:val="7C49309D"/>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BB39C0"/>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4</TotalTime>
  <ScaleCrop>false</ScaleCrop>
  <LinksUpToDate>false</LinksUpToDate>
  <CharactersWithSpaces>2692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马净_山信</cp:lastModifiedBy>
  <dcterms:modified xsi:type="dcterms:W3CDTF">2025-04-23T03:28:12Z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D458E7C3E90D4C9A828401BDB33CFD0F</vt:lpwstr>
  </property>
</Properties>
</file>