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5788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textAlignment w:val="auto"/>
        <w:rPr>
          <w:rFonts w:hint="eastAsia" w:ascii="黑体" w:eastAsia="黑体"/>
          <w:sz w:val="44"/>
          <w:lang w:eastAsia="zh-CN"/>
        </w:rPr>
      </w:pPr>
      <w:r>
        <w:rPr>
          <w:rFonts w:hint="eastAsia" w:ascii="黑体" w:eastAsia="黑体"/>
          <w:sz w:val="44"/>
          <w:lang w:eastAsia="zh-CN"/>
        </w:rPr>
        <w:t>公告</w:t>
      </w:r>
    </w:p>
    <w:p w14:paraId="1478C4D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u w:val="none"/>
          <w:lang w:eastAsia="zh-CN"/>
        </w:rPr>
      </w:pPr>
      <w:r>
        <w:rPr>
          <w:rFonts w:hint="eastAsia" w:ascii="宋体" w:hAnsi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山东金岭矿业股份有限公司现</w:t>
      </w:r>
      <w:r>
        <w:rPr>
          <w:rFonts w:hint="eastAsia" w:ascii="宋体" w:hAnsi="宋体" w:eastAsia="宋体" w:cs="宋体"/>
          <w:sz w:val="28"/>
          <w:szCs w:val="28"/>
          <w:u w:val="none"/>
        </w:rPr>
        <w:t>对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金召矿业压力管道维修改造设计</w:t>
      </w:r>
      <w:r>
        <w:rPr>
          <w:rFonts w:hint="eastAsia" w:ascii="宋体" w:hAnsi="宋体" w:eastAsia="宋体" w:cs="宋体"/>
          <w:sz w:val="28"/>
          <w:szCs w:val="28"/>
          <w:u w:val="none"/>
        </w:rPr>
        <w:t>实施采购，已完成相关准备工作。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现进行公开询竞价。</w:t>
      </w:r>
    </w:p>
    <w:p w14:paraId="6E1AA60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>一、供应商资质要求：</w:t>
      </w:r>
      <w:bookmarkStart w:id="0" w:name="_GoBack"/>
      <w:bookmarkEnd w:id="0"/>
    </w:p>
    <w:p w14:paraId="0E2F33F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highlight w:val="none"/>
          <w:lang w:val="en-US" w:eastAsia="zh-CN" w:bidi="ar-SA"/>
        </w:rPr>
        <w:t>1 依法取得由中华人民共和国相关部门核发的特种设备生产许可证，经核准具备压力管道设计领域中工业管道（不低于GC2 级）的专业设计资质。</w:t>
      </w:r>
    </w:p>
    <w:p w14:paraId="6B61E30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如果出现设计不符合采购人要求，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必须按照采购人要求进行</w:t>
      </w:r>
      <w:r>
        <w:rPr>
          <w:rFonts w:hint="eastAsia"/>
          <w:b/>
          <w:bCs/>
          <w:color w:val="FF0000"/>
          <w:sz w:val="28"/>
          <w:szCs w:val="28"/>
          <w:highlight w:val="none"/>
          <w:lang w:val="en-US" w:eastAsia="zh-CN"/>
        </w:rPr>
        <w:t>设计，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直至满足采购人设计要求为止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。</w:t>
      </w:r>
    </w:p>
    <w:p w14:paraId="04ADEDBD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项目概况：</w:t>
      </w:r>
    </w:p>
    <w:p w14:paraId="27EE724E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金召矿业压力管道维修改造设计</w:t>
      </w:r>
    </w:p>
    <w:p w14:paraId="216F8B59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u w:val="none"/>
          <w:lang w:eastAsia="zh-CN"/>
        </w:rPr>
        <w:t>2采购内容：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  <w:t>压力管道维修改造设计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val="en-US" w:eastAsia="zh-CN"/>
        </w:rPr>
        <w:t>1套</w:t>
      </w:r>
    </w:p>
    <w:tbl>
      <w:tblPr>
        <w:tblStyle w:val="6"/>
        <w:tblW w:w="103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6756"/>
        <w:gridCol w:w="1260"/>
        <w:gridCol w:w="876"/>
      </w:tblGrid>
      <w:tr w14:paraId="229EC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4C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AD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3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DF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77940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AB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金召矿业压力管道维修改造设计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54900">
            <w:pPr>
              <w:ind w:firstLine="560" w:firstLineChars="200"/>
              <w:rPr>
                <w:rFonts w:hint="eastAsia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直径350mm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长94m的压力管道，位于地表部分的压力管道维修改造地下沟槽覆土安装。</w:t>
            </w:r>
          </w:p>
          <w:p w14:paraId="7B35F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F1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34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6A58501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交货地点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山东金岭矿业股份有限公司金召矿业</w:t>
      </w:r>
    </w:p>
    <w:p w14:paraId="00C8C924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>三、采购文件的获取</w:t>
      </w:r>
    </w:p>
    <w:p w14:paraId="72A1A74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采购文件每件售价 1元，供应商报名后无需缴费，但供应商在报名成功后需电话联系投标咨询业务人员进行资格审查，审查通过后方可参与投标。</w:t>
      </w:r>
    </w:p>
    <w:p w14:paraId="2E65FE0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审查通过后的供应商请于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  <w:t>2025年4月 29日至2025年5月6日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前登录山钢集团阳光购销平台（http://bams.shansteelgroup.com），下载电子版采购文件。  </w:t>
      </w:r>
    </w:p>
    <w:p w14:paraId="5461284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 xml:space="preserve">询竞价采购响应文件的递交   </w:t>
      </w:r>
    </w:p>
    <w:p w14:paraId="236EDE6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参与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询竞价</w:t>
      </w:r>
      <w:r>
        <w:rPr>
          <w:rFonts w:hint="eastAsia" w:ascii="宋体" w:hAnsi="宋体" w:eastAsia="宋体" w:cs="宋体"/>
          <w:sz w:val="28"/>
          <w:szCs w:val="28"/>
        </w:rPr>
        <w:t>的供应商应编制“询竞价采购响应文件”。</w:t>
      </w:r>
    </w:p>
    <w:p w14:paraId="0A5F7BB3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559" w:leftChars="266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响应文件递交的截止时间为：  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u w:val="none"/>
        </w:rPr>
        <w:t>202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u w:val="none"/>
        </w:rPr>
        <w:t>年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u w:val="none"/>
          <w:lang w:val="en-US" w:eastAsia="zh-CN"/>
        </w:rPr>
        <w:t>5月7日10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u w:val="none"/>
        </w:rPr>
        <w:t>时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u w:val="none"/>
        </w:rPr>
        <w:t>分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u w:val="none"/>
          <w:lang w:eastAsia="zh-CN"/>
        </w:rPr>
        <w:t>。</w:t>
      </w:r>
    </w:p>
    <w:p w14:paraId="0B3273D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559" w:leftChars="266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响应文件编制</w:t>
      </w:r>
      <w:r>
        <w:rPr>
          <w:rFonts w:hint="eastAsia" w:ascii="宋体" w:hAnsi="宋体" w:eastAsia="宋体" w:cs="宋体"/>
          <w:sz w:val="28"/>
          <w:szCs w:val="28"/>
        </w:rPr>
        <w:t xml:space="preserve">：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网上投标报价 </w:t>
      </w:r>
      <w:r>
        <w:rPr>
          <w:rFonts w:hint="eastAsia" w:ascii="宋体" w:hAnsi="宋体" w:eastAsia="宋体" w:cs="宋体"/>
          <w:sz w:val="28"/>
          <w:szCs w:val="28"/>
        </w:rPr>
        <w:t xml:space="preserve"> 。</w:t>
      </w:r>
    </w:p>
    <w:p w14:paraId="131261CA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559" w:leftChars="266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逾期送达的，采购人不予受理。</w:t>
      </w:r>
    </w:p>
    <w:p w14:paraId="648CD955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 xml:space="preserve">联系人及联系方式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 w14:paraId="02485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咨询时间： 工作日  上午：8:30-11:45      下午：13:30-16:45</w:t>
      </w:r>
    </w:p>
    <w:tbl>
      <w:tblPr>
        <w:tblStyle w:val="6"/>
        <w:tblpPr w:leftFromText="180" w:rightFromText="180" w:vertAnchor="text" w:horzAnchor="margin" w:tblpXSpec="center" w:tblpY="210"/>
        <w:tblOverlap w:val="never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54"/>
        <w:gridCol w:w="3209"/>
        <w:gridCol w:w="2977"/>
      </w:tblGrid>
      <w:tr w14:paraId="4C144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32" w:type="dxa"/>
            <w:noWrap w:val="0"/>
            <w:vAlign w:val="center"/>
          </w:tcPr>
          <w:p w14:paraId="23B54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454" w:type="dxa"/>
            <w:noWrap w:val="0"/>
            <w:vAlign w:val="center"/>
          </w:tcPr>
          <w:p w14:paraId="023E4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4" w:firstLineChars="16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业务</w:t>
            </w:r>
          </w:p>
        </w:tc>
        <w:tc>
          <w:tcPr>
            <w:tcW w:w="3209" w:type="dxa"/>
            <w:noWrap w:val="0"/>
            <w:vAlign w:val="center"/>
          </w:tcPr>
          <w:p w14:paraId="4B513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4" w:firstLineChars="16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noWrap w:val="0"/>
            <w:vAlign w:val="center"/>
          </w:tcPr>
          <w:p w14:paraId="46FE5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4" w:firstLineChars="16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</w:tr>
      <w:tr w14:paraId="7238C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32" w:type="dxa"/>
            <w:noWrap w:val="0"/>
            <w:vAlign w:val="center"/>
          </w:tcPr>
          <w:p w14:paraId="4FD7B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-12" w:hanging="33" w:hangingChars="12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454" w:type="dxa"/>
            <w:noWrap w:val="0"/>
            <w:vAlign w:val="center"/>
          </w:tcPr>
          <w:p w14:paraId="49679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" w:leftChars="-1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投标咨询</w:t>
            </w:r>
          </w:p>
        </w:tc>
        <w:tc>
          <w:tcPr>
            <w:tcW w:w="3209" w:type="dxa"/>
            <w:noWrap w:val="0"/>
            <w:vAlign w:val="center"/>
          </w:tcPr>
          <w:p w14:paraId="2C5BB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" w:leftChars="-1" w:firstLine="44" w:firstLineChars="16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宫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先生</w:t>
            </w:r>
          </w:p>
        </w:tc>
        <w:tc>
          <w:tcPr>
            <w:tcW w:w="2977" w:type="dxa"/>
            <w:noWrap w:val="0"/>
            <w:vAlign w:val="center"/>
          </w:tcPr>
          <w:p w14:paraId="69FD6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" w:leftChars="-1" w:firstLine="44" w:firstLineChars="16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0533-3089963</w:t>
            </w:r>
          </w:p>
        </w:tc>
      </w:tr>
      <w:tr w14:paraId="7324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32" w:type="dxa"/>
            <w:noWrap w:val="0"/>
            <w:vAlign w:val="center"/>
          </w:tcPr>
          <w:p w14:paraId="161DC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-12" w:hanging="33" w:hangingChars="12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54" w:type="dxa"/>
            <w:noWrap w:val="0"/>
            <w:vAlign w:val="center"/>
          </w:tcPr>
          <w:p w14:paraId="134A2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" w:leftChars="-1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商务咨询</w:t>
            </w:r>
          </w:p>
        </w:tc>
        <w:tc>
          <w:tcPr>
            <w:tcW w:w="3209" w:type="dxa"/>
            <w:noWrap w:val="0"/>
            <w:vAlign w:val="center"/>
          </w:tcPr>
          <w:p w14:paraId="57986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" w:leftChars="-1" w:firstLine="44" w:firstLineChars="16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王先生</w:t>
            </w:r>
          </w:p>
        </w:tc>
        <w:tc>
          <w:tcPr>
            <w:tcW w:w="2977" w:type="dxa"/>
            <w:noWrap w:val="0"/>
            <w:vAlign w:val="center"/>
          </w:tcPr>
          <w:p w14:paraId="25818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" w:leftChars="-1" w:firstLine="44" w:firstLineChars="16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0533-308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9011</w:t>
            </w:r>
          </w:p>
        </w:tc>
      </w:tr>
      <w:tr w14:paraId="164E9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32" w:type="dxa"/>
            <w:noWrap w:val="0"/>
            <w:vAlign w:val="center"/>
          </w:tcPr>
          <w:p w14:paraId="23B1E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-12" w:hanging="33" w:hangingChars="12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54" w:type="dxa"/>
            <w:noWrap w:val="0"/>
            <w:vAlign w:val="center"/>
          </w:tcPr>
          <w:p w14:paraId="31D51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" w:leftChars="-1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技术质询</w:t>
            </w:r>
          </w:p>
        </w:tc>
        <w:tc>
          <w:tcPr>
            <w:tcW w:w="3209" w:type="dxa"/>
            <w:noWrap w:val="0"/>
            <w:vAlign w:val="center"/>
          </w:tcPr>
          <w:p w14:paraId="6C676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" w:leftChars="-1" w:firstLine="44" w:firstLineChars="16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杜先生</w:t>
            </w:r>
          </w:p>
        </w:tc>
        <w:tc>
          <w:tcPr>
            <w:tcW w:w="2977" w:type="dxa"/>
            <w:noWrap w:val="0"/>
            <w:vAlign w:val="center"/>
          </w:tcPr>
          <w:p w14:paraId="2D932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" w:leftChars="-1" w:firstLine="44" w:firstLineChars="16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13754794292</w:t>
            </w:r>
          </w:p>
        </w:tc>
      </w:tr>
      <w:tr w14:paraId="171AD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32" w:type="dxa"/>
            <w:noWrap w:val="0"/>
            <w:vAlign w:val="center"/>
          </w:tcPr>
          <w:p w14:paraId="0AA97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-12" w:hanging="33" w:hangingChars="12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54" w:type="dxa"/>
            <w:noWrap w:val="0"/>
            <w:vAlign w:val="center"/>
          </w:tcPr>
          <w:p w14:paraId="098E6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" w:leftChars="-1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监督</w:t>
            </w:r>
          </w:p>
        </w:tc>
        <w:tc>
          <w:tcPr>
            <w:tcW w:w="3209" w:type="dxa"/>
            <w:noWrap w:val="0"/>
            <w:vAlign w:val="center"/>
          </w:tcPr>
          <w:p w14:paraId="1DC23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" w:leftChars="-1" w:firstLine="44" w:firstLineChars="16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382A7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" w:leftChars="-1" w:firstLine="44" w:firstLineChars="16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0533-3089311</w:t>
            </w:r>
          </w:p>
        </w:tc>
      </w:tr>
    </w:tbl>
    <w:p w14:paraId="03EB1963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 w14:paraId="7B44C2D3">
      <w:pPr>
        <w:rPr>
          <w:rFonts w:hint="eastAsia"/>
        </w:rPr>
      </w:pPr>
    </w:p>
    <w:p w14:paraId="3AC7D35B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textAlignment w:val="auto"/>
        <w:rPr>
          <w:rFonts w:hint="eastAsia" w:ascii="宋体" w:hAnsi="宋体" w:eastAsia="黑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2025年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</w:t>
      </w:r>
    </w:p>
    <w:p w14:paraId="157328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13DE3"/>
    <w:rsid w:val="29A84CE7"/>
    <w:rsid w:val="5E91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30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2025-04-28T05:39:00Z</dcterms:created>
  <dc:creator>A</dc:creator>
  <cp:lastModifiedBy>A</cp:lastModifiedBy>
  <dcterms:modified xsi:type="dcterms:W3CDTF">2025-04-28T05:40:54Z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F5DC6852979640C78132C7C07BBA08AD_11</vt:lpwstr>
  </property>
  <property fmtid="{D5CDD505-2E9C-101B-9397-08002B2CF9AE}" pid="4" name="KSOTemplateDocerSaveRecord">
    <vt:lpwstr>eyJoZGlkIjoiZTlkZDE1YjdjOTA3MjFlYzVkZWJlMTdiMDY1MmIwN2QiLCJ1c2VySWQiOiIyNDQ1OTA0NDIifQ==</vt:lpwstr>
  </property>
</Properties>
</file>