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b/>
          <w:sz w:val="36"/>
          <w:szCs w:val="36"/>
          <w:highlight w:val="none"/>
          <w:lang w:val="en-US" w:eastAsia="zh-CN"/>
        </w:rPr>
      </w:pPr>
      <w:bookmarkStart w:id="0" w:name="_GoBack"/>
      <w:r>
        <w:rPr>
          <w:rFonts w:hint="eastAsia" w:ascii="方正小标宋简体" w:hAnsi="宋体" w:eastAsia="方正小标宋简体"/>
          <w:b/>
          <w:sz w:val="36"/>
          <w:szCs w:val="36"/>
          <w:highlight w:val="none"/>
          <w:lang w:val="en-US" w:eastAsia="zh-CN"/>
        </w:rPr>
        <w:t>钢管等材料250512</w:t>
      </w:r>
    </w:p>
    <w:bookmarkEnd w:id="0"/>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u w:val="single"/>
          <w:lang w:val="en-US" w:eastAsia="zh-CN"/>
        </w:rPr>
        <w:t>钢管等材料</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single"/>
          <w:lang w:val="en-US" w:eastAsia="zh-CN" w:bidi="ar-SA"/>
        </w:rPr>
        <w:t>19185225050081</w:t>
      </w:r>
      <w:r>
        <w:rPr>
          <w:rFonts w:hint="eastAsia" w:ascii="仿宋_GB2312" w:cs="Times New Roman"/>
          <w:kern w:val="2"/>
          <w:sz w:val="28"/>
          <w:szCs w:val="28"/>
          <w:u w:val="single"/>
          <w:lang w:val="en-US" w:eastAsia="zh-CN" w:bidi="ar-SA"/>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钢管</w:t>
      </w:r>
      <w:r>
        <w:rPr>
          <w:rFonts w:hint="eastAsia" w:ascii="仿宋_GB2312" w:cs="Times New Roman"/>
          <w:kern w:val="2"/>
          <w:sz w:val="28"/>
          <w:szCs w:val="28"/>
          <w:u w:val="single"/>
          <w:lang w:val="en-US" w:eastAsia="zh-CN" w:bidi="ar-SA"/>
        </w:rPr>
        <w:t>等材料250512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cs="Times New Roman"/>
          <w:kern w:val="2"/>
          <w:sz w:val="28"/>
          <w:szCs w:val="28"/>
          <w:u w:val="single"/>
          <w:lang w:val="en-US" w:eastAsia="zh-CN" w:bidi="ar-SA"/>
        </w:rPr>
        <w:t>无缝钢管、</w:t>
      </w:r>
      <w:r>
        <w:rPr>
          <w:rFonts w:hint="eastAsia" w:ascii="仿宋_GB2312" w:hAnsi="Times New Roman" w:eastAsia="仿宋_GB2312" w:cs="Times New Roman"/>
          <w:kern w:val="2"/>
          <w:sz w:val="28"/>
          <w:szCs w:val="28"/>
          <w:u w:val="single"/>
          <w:lang w:val="en-US" w:eastAsia="zh-CN" w:bidi="ar-SA"/>
        </w:rPr>
        <w:t>多芯线</w:t>
      </w:r>
      <w:r>
        <w:rPr>
          <w:rFonts w:hint="eastAsia" w:ascii="仿宋_GB2312" w:cs="Times New Roman"/>
          <w:kern w:val="2"/>
          <w:sz w:val="28"/>
          <w:szCs w:val="28"/>
          <w:u w:val="single"/>
          <w:lang w:val="en-US" w:eastAsia="zh-CN" w:bidi="ar-SA"/>
        </w:rPr>
        <w:t>、PUR电缆等，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u w:val="single"/>
          <w:lang w:val="en-US" w:eastAsia="zh-CN"/>
        </w:rPr>
        <w:t>济南市钢城区、潍坊市寿光市。</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u w:val="none"/>
          <w:lang w:val="en-US" w:eastAsia="zh-CN"/>
        </w:rPr>
        <w:t>技术联系人：</w:t>
      </w:r>
      <w:r>
        <w:rPr>
          <w:rFonts w:hint="eastAsia" w:ascii="仿宋_GB2312" w:hAnsi="仿宋_GB2312" w:eastAsia="仿宋_GB2312" w:cs="仿宋_GB2312"/>
          <w:color w:val="000000"/>
          <w:kern w:val="0"/>
          <w:sz w:val="28"/>
          <w:szCs w:val="28"/>
          <w:u w:val="single"/>
          <w:lang w:val="en-US" w:eastAsia="zh-CN"/>
        </w:rPr>
        <w:t>王工</w:t>
      </w:r>
      <w:r>
        <w:rPr>
          <w:rFonts w:hint="eastAsia" w:ascii="仿宋_GB2312" w:hAnsi="仿宋_GB2312" w:eastAsia="仿宋_GB2312" w:cs="仿宋_GB2312"/>
          <w:color w:val="000000"/>
          <w:kern w:val="0"/>
          <w:sz w:val="28"/>
          <w:szCs w:val="28"/>
          <w:u w:val="none"/>
          <w:lang w:val="en-US" w:eastAsia="zh-CN"/>
        </w:rPr>
        <w:t>；联系方式：</w:t>
      </w:r>
      <w:r>
        <w:rPr>
          <w:rFonts w:hint="eastAsia" w:ascii="仿宋_GB2312" w:hAnsi="仿宋_GB2312" w:eastAsia="仿宋_GB2312" w:cs="仿宋_GB2312"/>
          <w:color w:val="000000"/>
          <w:kern w:val="0"/>
          <w:sz w:val="28"/>
          <w:szCs w:val="28"/>
          <w:u w:val="single"/>
          <w:lang w:val="en-US" w:eastAsia="zh-CN"/>
        </w:rPr>
        <w:t>13696347069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D4C91"/>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434BD"/>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8800ED"/>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43393"/>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BB08DC"/>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487531"/>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2025-05-12T09:14:35Z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