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线缆等</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6</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kern w:val="2"/>
                <w:sz w:val="18"/>
                <w:szCs w:val="18"/>
                <w:lang w:val="zh-CN" w:eastAsia="zh-CN" w:bidi="ar-SA"/>
              </w:rPr>
              <w:t>线缆等LD250625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宋体" w:cs="微软雅黑"/>
                <w:color w:val="auto"/>
                <w:sz w:val="18"/>
                <w:szCs w:val="18"/>
                <w:lang w:val="en-US" w:eastAsia="zh-CN"/>
              </w:rPr>
            </w:pPr>
            <w:r>
              <w:rPr>
                <w:rFonts w:hint="eastAsia" w:ascii="微软雅黑" w:hAnsi="微软雅黑" w:eastAsia="微软雅黑" w:cs="微软雅黑"/>
                <w:i w:val="0"/>
                <w:iCs w:val="0"/>
                <w:color w:val="000000"/>
                <w:kern w:val="0"/>
                <w:sz w:val="18"/>
                <w:szCs w:val="18"/>
                <w:u w:val="none"/>
                <w:lang w:val="en-US" w:eastAsia="zh-CN" w:bidi="ar"/>
              </w:rPr>
              <w:t>19185225062420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eastAsia" w:ascii="微软雅黑" w:hAnsi="微软雅黑" w:eastAsia="微软雅黑" w:cs="微软雅黑"/>
                <w:kern w:val="2"/>
                <w:sz w:val="18"/>
                <w:szCs w:val="18"/>
                <w:lang w:val="en-US" w:eastAsia="zh-CN" w:bidi="ar-SA"/>
              </w:rPr>
              <w:t xml:space="preserve">     按</w:t>
            </w:r>
            <w:r>
              <w:rPr>
                <w:rFonts w:hint="eastAsia" w:ascii="微软雅黑" w:hAnsi="微软雅黑" w:eastAsia="微软雅黑" w:cs="微软雅黑"/>
                <w:i w:val="0"/>
                <w:iCs w:val="0"/>
                <w:color w:val="000000"/>
                <w:kern w:val="0"/>
                <w:sz w:val="18"/>
                <w:szCs w:val="18"/>
                <w:u w:val="none"/>
                <w:lang w:val="en-US" w:eastAsia="zh-CN" w:bidi="ar"/>
              </w:rPr>
              <w:t>招标采购方要求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技术联系人：张工，联系方式：13696343157</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9EB0ACB"/>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B140DC"/>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9B3322"/>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03632"/>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D12FE1"/>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B91492"/>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3639C"/>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004FC0"/>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DC2638"/>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9ED7040"/>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07674"/>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2025-06-25T09:35:03Z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