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电缆</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7</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3</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color w:val="auto"/>
                <w:sz w:val="18"/>
                <w:szCs w:val="18"/>
                <w:lang w:val="en-US" w:eastAsia="zh-CN"/>
              </w:rPr>
            </w:pPr>
            <w:r>
              <w:rPr>
                <w:rFonts w:ascii="Tahoma" w:hAnsi="Tahoma" w:eastAsia="Tahoma" w:cs="Tahoma"/>
                <w:i w:val="0"/>
                <w:caps w:val="0"/>
                <w:color w:val="auto"/>
                <w:spacing w:val="0"/>
                <w:sz w:val="18"/>
                <w:szCs w:val="18"/>
                <w:shd w:val="clear" w:fill="FFFFFF"/>
              </w:rPr>
              <w:t>电缆LD250703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color w:val="auto"/>
                <w:sz w:val="18"/>
                <w:szCs w:val="18"/>
                <w:lang w:val="en-US" w:eastAsia="zh-CN"/>
              </w:rPr>
            </w:pPr>
            <w:r>
              <w:rPr>
                <w:rFonts w:ascii="Tahoma" w:hAnsi="Tahoma" w:eastAsia="Tahoma" w:cs="Tahoma"/>
                <w:i w:val="0"/>
                <w:caps w:val="0"/>
                <w:color w:val="auto"/>
                <w:spacing w:val="0"/>
                <w:sz w:val="18"/>
                <w:szCs w:val="18"/>
                <w:shd w:val="clear" w:fill="FFFFFF"/>
              </w:rPr>
              <w:t>19185225070026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auto"/>
                <w:sz w:val="18"/>
                <w:szCs w:val="18"/>
                <w:u w:val="none"/>
              </w:rPr>
            </w:pPr>
            <w:r>
              <w:rPr>
                <w:rFonts w:ascii="Tahoma" w:hAnsi="Tahoma" w:eastAsia="Tahoma" w:cs="Tahoma"/>
                <w:i w:val="0"/>
                <w:caps w:val="0"/>
                <w:color w:val="auto"/>
                <w:spacing w:val="0"/>
                <w:sz w:val="18"/>
                <w:szCs w:val="18"/>
                <w:shd w:val="clear" w:fill="FFFFFF"/>
              </w:rPr>
              <w:t>电缆</w:t>
            </w:r>
            <w:r>
              <w:rPr>
                <w:rFonts w:hint="eastAsia" w:ascii="微软雅黑" w:hAnsi="微软雅黑" w:eastAsia="微软雅黑" w:cs="微软雅黑"/>
                <w:color w:val="auto"/>
                <w:sz w:val="18"/>
                <w:szCs w:val="18"/>
                <w:lang w:val="en-US" w:eastAsia="zh-CN"/>
              </w:rPr>
              <w:t>，详</w:t>
            </w:r>
            <w:r>
              <w:rPr>
                <w:rFonts w:hint="eastAsia" w:ascii="微软雅黑" w:hAnsi="微软雅黑" w:eastAsia="微软雅黑" w:cs="微软雅黑"/>
                <w:i w:val="0"/>
                <w:iCs w:val="0"/>
                <w:color w:val="auto"/>
                <w:kern w:val="0"/>
                <w:sz w:val="18"/>
                <w:szCs w:val="18"/>
                <w:u w:val="none"/>
                <w:lang w:val="en-US" w:eastAsia="zh-CN" w:bidi="ar"/>
              </w:rPr>
              <w:t>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 xml:space="preserve">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人民币</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10</w:t>
            </w:r>
            <w:bookmarkStart w:id="0" w:name="_GoBack"/>
            <w:bookmarkEnd w:id="0"/>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商务联系人：孙立伟；联系方式：0531-67606239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w:t>
            </w:r>
            <w:r>
              <w:rPr>
                <w:rFonts w:hint="eastAsia" w:ascii="微软雅黑" w:hAnsi="微软雅黑" w:eastAsia="微软雅黑" w:cs="微软雅黑"/>
                <w:color w:val="auto"/>
                <w:sz w:val="18"/>
                <w:szCs w:val="18"/>
                <w:highlight w:val="none"/>
                <w:lang w:val="en-US" w:eastAsia="zh-CN"/>
              </w:rPr>
              <w:t>蒋工：</w:t>
            </w:r>
            <w:r>
              <w:rPr>
                <w:rFonts w:hint="eastAsia" w:ascii="微软雅黑" w:hAnsi="微软雅黑" w:eastAsia="微软雅黑" w:cs="微软雅黑"/>
                <w:sz w:val="18"/>
                <w:szCs w:val="18"/>
                <w:highlight w:val="none"/>
                <w:lang w:val="en-US" w:eastAsia="zh-CN"/>
              </w:rPr>
              <w:t>联系方式：</w:t>
            </w:r>
            <w:r>
              <w:rPr>
                <w:rFonts w:hint="eastAsia" w:ascii="微软雅黑" w:hAnsi="微软雅黑" w:eastAsia="微软雅黑" w:cs="微软雅黑"/>
                <w:color w:val="auto"/>
                <w:sz w:val="18"/>
                <w:szCs w:val="18"/>
                <w:highlight w:val="none"/>
                <w:lang w:val="en-US" w:eastAsia="zh-CN"/>
              </w:rPr>
              <w:t>13156343582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联系地址：济南市高新区新区舜泰广场4号楼7楼招标室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CF0CFB"/>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1407B"/>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4925FF"/>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77DBE"/>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601377"/>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55B63"/>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36382"/>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C25340"/>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2025-07-03T07:03:13Z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D742CBCF53344B2F90C773C1361F2396</vt:lpwstr>
  </property>
</Properties>
</file>