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终端柜及无线AP等250709</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终端柜及无线AP等250709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19185225070857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终端柜及无线AP等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100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bookmarkStart w:id="0" w:name="_GoBack"/>
            <w:bookmarkEnd w:id="0"/>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技术联系人：详见招标文件。</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9</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2025-07-10T10:52:20Z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