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机房空调维保</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9</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8</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机房空调维保250908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zh-CN" w:eastAsia="zh-CN" w:bidi="ar-SA"/>
              </w:rPr>
              <w:t>19185225090583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kern w:val="2"/>
                <w:sz w:val="18"/>
                <w:szCs w:val="18"/>
                <w:lang w:val="zh-CN" w:eastAsia="zh-CN" w:bidi="ar-SA"/>
              </w:rPr>
              <w:t>机房空调维保</w:t>
            </w:r>
            <w:r>
              <w:rPr>
                <w:rFonts w:hint="eastAsia" w:ascii="微软雅黑" w:hAnsi="微软雅黑" w:eastAsia="微软雅黑" w:cs="微软雅黑"/>
                <w:i w:val="0"/>
                <w:iCs w:val="0"/>
                <w:color w:val="auto"/>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1、投标人应具有有效的安全生产许可证，并具有建筑机电安装工程专业承包叁级及以上资质。2. 投标人应具有工程设计、实施能力和专业的服务管理组织机构，具有完善的服务实施保障体系。3. 投标人应在济南具有常驻维保服务队伍，维保服务工程师的能力水平应包括以下两部分：具备空调维修等方面的资格认证；具备项目工程服务经验，必须具有在同等规模数据中心风冷涡旋式冷水机组的维保经验（投标时提供以上所需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】提供近</w:t>
            </w:r>
            <w:r>
              <w:rPr>
                <w:rFonts w:hint="eastAsia" w:ascii="微软雅黑" w:hAnsi="微软雅黑" w:eastAsia="微软雅黑" w:cs="微软雅黑"/>
                <w:sz w:val="18"/>
                <w:szCs w:val="18"/>
                <w:highlight w:val="none"/>
                <w:u w:val="single"/>
                <w:lang w:val="en-US" w:eastAsia="zh-CN"/>
              </w:rPr>
              <w:t xml:space="preserve"> 2  </w:t>
            </w:r>
            <w:r>
              <w:rPr>
                <w:rFonts w:hint="eastAsia" w:ascii="微软雅黑" w:hAnsi="微软雅黑" w:eastAsia="微软雅黑" w:cs="微软雅黑"/>
                <w:sz w:val="18"/>
                <w:szCs w:val="18"/>
                <w:highlight w:val="none"/>
                <w:lang w:val="en-US" w:eastAsia="zh-CN"/>
              </w:rPr>
              <w:t>年</w:t>
            </w:r>
            <w:r>
              <w:rPr>
                <w:rFonts w:hint="eastAsia" w:ascii="微软雅黑" w:hAnsi="微软雅黑" w:eastAsia="微软雅黑" w:cs="微软雅黑"/>
                <w:sz w:val="18"/>
                <w:szCs w:val="18"/>
                <w:highlight w:val="none"/>
                <w:u w:val="single"/>
                <w:lang w:val="en-US" w:eastAsia="zh-CN"/>
              </w:rPr>
              <w:t xml:space="preserve"> 至少1 </w:t>
            </w:r>
            <w:r>
              <w:rPr>
                <w:rFonts w:hint="eastAsia" w:ascii="微软雅黑" w:hAnsi="微软雅黑" w:eastAsia="微软雅黑" w:cs="微软雅黑"/>
                <w:sz w:val="18"/>
                <w:szCs w:val="18"/>
                <w:highlight w:val="none"/>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注册资金</w:t>
            </w:r>
            <w:r>
              <w:rPr>
                <w:rFonts w:hint="eastAsia" w:ascii="微软雅黑" w:hAnsi="微软雅黑" w:eastAsia="微软雅黑" w:cs="微软雅黑"/>
                <w:i w:val="0"/>
                <w:iCs w:val="0"/>
                <w:color w:val="auto"/>
                <w:kern w:val="0"/>
                <w:sz w:val="18"/>
                <w:szCs w:val="18"/>
                <w:highlight w:val="none"/>
                <w:u w:val="single"/>
                <w:lang w:val="en-US" w:eastAsia="zh-CN" w:bidi="ar"/>
              </w:rPr>
              <w:t>500</w:t>
            </w:r>
            <w:r>
              <w:rPr>
                <w:rFonts w:hint="eastAsia" w:ascii="微软雅黑" w:hAnsi="微软雅黑" w:eastAsia="微软雅黑" w:cs="微软雅黑"/>
                <w:i w:val="0"/>
                <w:iCs w:val="0"/>
                <w:color w:val="auto"/>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人民币</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 100</w:t>
            </w:r>
            <w:bookmarkStart w:id="0" w:name="_GoBack"/>
            <w:bookmarkEnd w:id="0"/>
            <w:r>
              <w:rPr>
                <w:rFonts w:hint="eastAsia" w:ascii="微软雅黑" w:hAnsi="微软雅黑" w:eastAsia="微软雅黑" w:cs="微软雅黑"/>
                <w:i w:val="0"/>
                <w:iCs w:val="0"/>
                <w:color w:val="000000"/>
                <w:kern w:val="0"/>
                <w:sz w:val="18"/>
                <w:szCs w:val="18"/>
                <w:highlight w:val="none"/>
                <w:u w:val="single"/>
                <w:lang w:val="en-US" w:eastAsia="zh-CN" w:bidi="ar"/>
              </w:rPr>
              <w:t xml:space="preserve">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fldChar w:fldCharType="begin"/>
            </w:r>
            <w:r>
              <w:rPr>
                <w:rFonts w:hint="eastAsia" w:ascii="微软雅黑" w:hAnsi="微软雅黑" w:eastAsia="微软雅黑" w:cs="微软雅黑"/>
                <w:i w:val="0"/>
                <w:iCs w:val="0"/>
                <w:color w:val="000000"/>
                <w:kern w:val="0"/>
                <w:sz w:val="18"/>
                <w:szCs w:val="18"/>
                <w:highlight w:val="none"/>
                <w:u w:val="none"/>
                <w:lang w:val="zh-CN" w:eastAsia="zh-CN" w:bidi="ar"/>
              </w:rPr>
              <w:instrText xml:space="preserve"> HYPERLINK "mailto:zhaobiao_sxrj@shansteelgroup.com" </w:instrTex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separate"/>
            </w:r>
            <w:r>
              <w:rPr>
                <w:rFonts w:hint="eastAsia" w:ascii="微软雅黑" w:hAnsi="微软雅黑" w:eastAsia="微软雅黑" w:cs="微软雅黑"/>
                <w:i w:val="0"/>
                <w:iCs w:val="0"/>
                <w:color w:val="000000"/>
                <w:kern w:val="0"/>
                <w:sz w:val="18"/>
                <w:szCs w:val="18"/>
                <w:highlight w:val="none"/>
                <w:u w:val="none"/>
                <w:lang w:val="en-US" w:eastAsia="zh-CN" w:bidi="ar"/>
              </w:rPr>
              <w:t>S56053</w:t>
            </w:r>
            <w:r>
              <w:rPr>
                <w:rFonts w:hint="eastAsia" w:ascii="微软雅黑" w:hAnsi="微软雅黑" w:eastAsia="微软雅黑" w:cs="微软雅黑"/>
                <w:i w:val="0"/>
                <w:iCs w:val="0"/>
                <w:color w:val="000000"/>
                <w:kern w:val="0"/>
                <w:sz w:val="18"/>
                <w:szCs w:val="18"/>
                <w:highlight w:val="none"/>
                <w:u w:val="none"/>
                <w:lang w:val="zh-CN" w:eastAsia="zh-CN" w:bidi="ar"/>
              </w:rPr>
              <w:t>@shansteelgroup.com</w:t>
            </w:r>
            <w:r>
              <w:rPr>
                <w:rFonts w:hint="eastAsia" w:ascii="微软雅黑" w:hAnsi="微软雅黑" w:eastAsia="微软雅黑" w:cs="微软雅黑"/>
                <w:i w:val="0"/>
                <w:iCs w:val="0"/>
                <w:color w:val="000000"/>
                <w:kern w:val="0"/>
                <w:sz w:val="18"/>
                <w:szCs w:val="18"/>
                <w:highlight w:val="none"/>
                <w:u w:val="none"/>
                <w:lang w:val="zh-CN"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eastAsia" w:ascii="Arial" w:hAnsi="Arial" w:eastAsia="微软雅黑" w:cs="Arial"/>
                <w:sz w:val="18"/>
                <w:szCs w:val="18"/>
                <w:highlight w:val="none"/>
                <w:lang w:val="en-US" w:eastAsia="zh-CN"/>
              </w:rPr>
              <w:t xml:space="preserve"> </w:t>
            </w:r>
            <w:r>
              <w:rPr>
                <w:rFonts w:hint="eastAsia" w:ascii="微软雅黑" w:hAnsi="微软雅黑" w:eastAsia="微软雅黑" w:cs="微软雅黑"/>
                <w:sz w:val="18"/>
                <w:szCs w:val="18"/>
                <w:highlight w:val="none"/>
                <w:lang w:val="en-US" w:eastAsia="zh-CN"/>
              </w:rPr>
              <w:t>】投标保证金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商务联系人：孙立伟；联系方式：0531-67606239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技术联系人</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sz w:val="18"/>
                <w:szCs w:val="18"/>
                <w:highlight w:val="none"/>
                <w:lang w:val="en-US" w:eastAsia="zh-CN"/>
              </w:rPr>
              <w:t>吕工，手机：19853152121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w:t>
            </w:r>
            <w:r>
              <w:rPr>
                <w:rFonts w:hint="eastAsia" w:ascii="微软雅黑" w:hAnsi="微软雅黑" w:eastAsia="微软雅黑" w:cs="微软雅黑"/>
                <w:sz w:val="18"/>
                <w:szCs w:val="18"/>
                <w:highlight w:val="none"/>
                <w:lang w:val="zh-CN" w:eastAsia="zh-CN"/>
              </w:rPr>
              <w:fldChar w:fldCharType="begin"/>
            </w:r>
            <w:r>
              <w:rPr>
                <w:rFonts w:hint="eastAsia" w:ascii="微软雅黑" w:hAnsi="微软雅黑" w:eastAsia="微软雅黑" w:cs="微软雅黑"/>
                <w:sz w:val="18"/>
                <w:szCs w:val="18"/>
                <w:highlight w:val="none"/>
                <w:lang w:val="zh-CN" w:eastAsia="zh-CN"/>
              </w:rPr>
              <w:instrText xml:space="preserve"> HYPERLINK "mailto:zhaobiao_sxrj@shansteelgroup.com" </w:instrText>
            </w:r>
            <w:r>
              <w:rPr>
                <w:rFonts w:hint="eastAsia" w:ascii="微软雅黑" w:hAnsi="微软雅黑" w:eastAsia="微软雅黑" w:cs="微软雅黑"/>
                <w:sz w:val="18"/>
                <w:szCs w:val="18"/>
                <w:highlight w:val="none"/>
                <w:lang w:val="zh-CN" w:eastAsia="zh-CN"/>
              </w:rPr>
              <w:fldChar w:fldCharType="separate"/>
            </w:r>
            <w:r>
              <w:rPr>
                <w:rFonts w:hint="eastAsia" w:ascii="微软雅黑" w:hAnsi="微软雅黑" w:eastAsia="微软雅黑" w:cs="微软雅黑"/>
                <w:sz w:val="18"/>
                <w:szCs w:val="18"/>
                <w:highlight w:val="none"/>
                <w:lang w:val="en-US" w:eastAsia="zh-CN"/>
              </w:rPr>
              <w:t>S56053</w:t>
            </w:r>
            <w:r>
              <w:rPr>
                <w:rFonts w:hint="eastAsia" w:ascii="微软雅黑" w:hAnsi="微软雅黑" w:eastAsia="微软雅黑" w:cs="微软雅黑"/>
                <w:sz w:val="18"/>
                <w:szCs w:val="18"/>
                <w:highlight w:val="none"/>
                <w:lang w:val="zh-CN" w:eastAsia="zh-CN"/>
              </w:rPr>
              <w:t>@shansteelgroup.com</w:t>
            </w:r>
            <w:r>
              <w:rPr>
                <w:rFonts w:hint="eastAsia" w:ascii="微软雅黑" w:hAnsi="微软雅黑" w:eastAsia="微软雅黑" w:cs="微软雅黑"/>
                <w:sz w:val="18"/>
                <w:szCs w:val="18"/>
                <w:highlight w:val="none"/>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联系地址：济南市高新区新区舜泰广场4号楼7楼招标室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2088"/>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2A6F"/>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303D2"/>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741E02"/>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0F2E48"/>
    <w:rsid w:val="12417EBC"/>
    <w:rsid w:val="125C449F"/>
    <w:rsid w:val="128E1934"/>
    <w:rsid w:val="12FE495D"/>
    <w:rsid w:val="13012542"/>
    <w:rsid w:val="1303585E"/>
    <w:rsid w:val="13056115"/>
    <w:rsid w:val="13185702"/>
    <w:rsid w:val="13465F7B"/>
    <w:rsid w:val="13686D02"/>
    <w:rsid w:val="136E6762"/>
    <w:rsid w:val="139067CF"/>
    <w:rsid w:val="13A239F9"/>
    <w:rsid w:val="13AF3622"/>
    <w:rsid w:val="13CB5BC7"/>
    <w:rsid w:val="13E273EB"/>
    <w:rsid w:val="143A6CDD"/>
    <w:rsid w:val="14480E52"/>
    <w:rsid w:val="145076EE"/>
    <w:rsid w:val="145426CA"/>
    <w:rsid w:val="147A5DAB"/>
    <w:rsid w:val="147F6DC0"/>
    <w:rsid w:val="14874EB6"/>
    <w:rsid w:val="14B1110B"/>
    <w:rsid w:val="14C131D4"/>
    <w:rsid w:val="14C722AF"/>
    <w:rsid w:val="14D35569"/>
    <w:rsid w:val="15003E83"/>
    <w:rsid w:val="150D1968"/>
    <w:rsid w:val="15181401"/>
    <w:rsid w:val="154B7143"/>
    <w:rsid w:val="15663828"/>
    <w:rsid w:val="156E2AB2"/>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1C184B"/>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24C1A"/>
    <w:rsid w:val="183E32B2"/>
    <w:rsid w:val="184D6840"/>
    <w:rsid w:val="184D7F10"/>
    <w:rsid w:val="187645A8"/>
    <w:rsid w:val="1887017B"/>
    <w:rsid w:val="1889106A"/>
    <w:rsid w:val="1890372A"/>
    <w:rsid w:val="18A0619F"/>
    <w:rsid w:val="18BB7661"/>
    <w:rsid w:val="1918506F"/>
    <w:rsid w:val="192A2571"/>
    <w:rsid w:val="19650630"/>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6D1E00"/>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3043B5"/>
    <w:rsid w:val="2A453BA0"/>
    <w:rsid w:val="2A461AE0"/>
    <w:rsid w:val="2A4E23F6"/>
    <w:rsid w:val="2A550FEC"/>
    <w:rsid w:val="2A81248B"/>
    <w:rsid w:val="2A865ED5"/>
    <w:rsid w:val="2A8C69A6"/>
    <w:rsid w:val="2A931224"/>
    <w:rsid w:val="2AB931B7"/>
    <w:rsid w:val="2AEF64DF"/>
    <w:rsid w:val="2AF45B97"/>
    <w:rsid w:val="2AFF222D"/>
    <w:rsid w:val="2B0B62F7"/>
    <w:rsid w:val="2B21407B"/>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C6A04"/>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2D6482"/>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4925FF"/>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01737"/>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650B9"/>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CB3E9C"/>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27FCB"/>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9322F"/>
    <w:rsid w:val="53AC6DB6"/>
    <w:rsid w:val="53B06A2C"/>
    <w:rsid w:val="53EC751C"/>
    <w:rsid w:val="53FD218D"/>
    <w:rsid w:val="53FF1FBC"/>
    <w:rsid w:val="541B3C32"/>
    <w:rsid w:val="543A5B5F"/>
    <w:rsid w:val="54566F8F"/>
    <w:rsid w:val="545B782F"/>
    <w:rsid w:val="546B5C0E"/>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DE3075"/>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271E4"/>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1A3722"/>
    <w:rsid w:val="5E2371E8"/>
    <w:rsid w:val="5E24149B"/>
    <w:rsid w:val="5E3E01D8"/>
    <w:rsid w:val="5E411185"/>
    <w:rsid w:val="5E511105"/>
    <w:rsid w:val="5E636DFE"/>
    <w:rsid w:val="5E731D75"/>
    <w:rsid w:val="5E9A46D0"/>
    <w:rsid w:val="5EAD1689"/>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DE3612"/>
    <w:rsid w:val="61E57958"/>
    <w:rsid w:val="6210546D"/>
    <w:rsid w:val="62312E0F"/>
    <w:rsid w:val="623311DA"/>
    <w:rsid w:val="62536695"/>
    <w:rsid w:val="625B184E"/>
    <w:rsid w:val="628D51F0"/>
    <w:rsid w:val="62A8441C"/>
    <w:rsid w:val="62AD515E"/>
    <w:rsid w:val="62AF2FF3"/>
    <w:rsid w:val="62E01888"/>
    <w:rsid w:val="62E57173"/>
    <w:rsid w:val="62EA0BD1"/>
    <w:rsid w:val="62EC16AF"/>
    <w:rsid w:val="62F661F8"/>
    <w:rsid w:val="62FB3AC0"/>
    <w:rsid w:val="630E5A2B"/>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01FCB"/>
    <w:rsid w:val="65F50CCF"/>
    <w:rsid w:val="66032EEA"/>
    <w:rsid w:val="66142BB4"/>
    <w:rsid w:val="661E3387"/>
    <w:rsid w:val="66524F4F"/>
    <w:rsid w:val="66555537"/>
    <w:rsid w:val="6665214C"/>
    <w:rsid w:val="667E5B60"/>
    <w:rsid w:val="668B62D5"/>
    <w:rsid w:val="669112DF"/>
    <w:rsid w:val="66A5299B"/>
    <w:rsid w:val="66BC1D55"/>
    <w:rsid w:val="66D11ECA"/>
    <w:rsid w:val="670C68BA"/>
    <w:rsid w:val="67154822"/>
    <w:rsid w:val="673A0EF8"/>
    <w:rsid w:val="674302C7"/>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0FE7DEF"/>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BC4284"/>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536382"/>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6E28FC"/>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2025-09-08T03:19:00Z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D742CBCF53344B2F90C773C1361F2396</vt:lpwstr>
  </property>
</Properties>
</file>