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D57F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20C33F31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6E9170E2">
      <w:pPr>
        <w:spacing w:line="360" w:lineRule="auto"/>
        <w:rPr>
          <w:rFonts w:ascii="宋体" w:hAnsi="宋体" w:cs="宋体"/>
          <w:sz w:val="36"/>
          <w:szCs w:val="36"/>
        </w:rPr>
      </w:pPr>
    </w:p>
    <w:p w14:paraId="283667F7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山东</w:t>
      </w:r>
      <w:r>
        <w:rPr>
          <w:rFonts w:hint="eastAsia" w:ascii="宋体" w:hAnsi="宋体" w:cs="宋体"/>
          <w:sz w:val="36"/>
          <w:szCs w:val="36"/>
          <w:lang w:eastAsia="zh-CN"/>
        </w:rPr>
        <w:t>金召矿业</w:t>
      </w:r>
      <w:r>
        <w:rPr>
          <w:rFonts w:hint="eastAsia" w:ascii="宋体" w:hAnsi="宋体" w:cs="宋体"/>
          <w:sz w:val="36"/>
          <w:szCs w:val="36"/>
        </w:rPr>
        <w:t>有限公司</w:t>
      </w:r>
    </w:p>
    <w:p w14:paraId="16147D03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矿用破碎台车</w:t>
      </w:r>
      <w:r>
        <w:rPr>
          <w:rFonts w:hint="eastAsia" w:ascii="宋体" w:hAnsi="宋体" w:cs="宋体"/>
          <w:sz w:val="36"/>
          <w:szCs w:val="36"/>
        </w:rPr>
        <w:t>采购项目</w:t>
      </w:r>
    </w:p>
    <w:p w14:paraId="51C64DD0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（项目编号：6113992509113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70EF02EA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</w:p>
    <w:p w14:paraId="1DADD10C">
      <w:pPr>
        <w:rPr>
          <w:rFonts w:ascii="宋体" w:hAnsi="宋体" w:cs="宋体"/>
          <w:sz w:val="28"/>
          <w:szCs w:val="28"/>
        </w:rPr>
      </w:pPr>
    </w:p>
    <w:p w14:paraId="610B19E6">
      <w:pPr>
        <w:pStyle w:val="2"/>
        <w:ind w:firstLine="420"/>
        <w:rPr>
          <w:rFonts w:hAnsi="宋体" w:cs="宋体"/>
        </w:rPr>
      </w:pPr>
    </w:p>
    <w:p w14:paraId="0FD1CA2F">
      <w:pPr>
        <w:ind w:firstLine="420"/>
        <w:rPr>
          <w:rFonts w:ascii="宋体" w:hAnsi="宋体" w:cs="宋体"/>
        </w:rPr>
      </w:pPr>
    </w:p>
    <w:p w14:paraId="78DD866F">
      <w:pPr>
        <w:pStyle w:val="2"/>
        <w:ind w:firstLine="420"/>
        <w:rPr>
          <w:rFonts w:hAnsi="宋体" w:cs="宋体"/>
        </w:rPr>
      </w:pPr>
    </w:p>
    <w:p w14:paraId="5F82F524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63C347D5">
      <w:pPr>
        <w:pStyle w:val="2"/>
        <w:rPr>
          <w:rFonts w:hAnsi="宋体" w:cs="宋体"/>
        </w:rPr>
      </w:pPr>
    </w:p>
    <w:p w14:paraId="1393DF78">
      <w:pPr>
        <w:ind w:firstLine="420"/>
        <w:rPr>
          <w:rFonts w:ascii="宋体" w:hAnsi="宋体" w:cs="宋体"/>
        </w:rPr>
      </w:pPr>
    </w:p>
    <w:p w14:paraId="6D72276D">
      <w:pPr>
        <w:ind w:firstLine="420"/>
        <w:rPr>
          <w:rFonts w:ascii="宋体" w:hAnsi="宋体" w:cs="宋体"/>
        </w:rPr>
      </w:pPr>
    </w:p>
    <w:p w14:paraId="1FCCFA59">
      <w:pPr>
        <w:pStyle w:val="2"/>
        <w:ind w:firstLine="420"/>
        <w:rPr>
          <w:rFonts w:hAnsi="宋体" w:cs="宋体"/>
        </w:rPr>
      </w:pPr>
    </w:p>
    <w:p w14:paraId="7B3200CF">
      <w:pPr>
        <w:rPr>
          <w:rFonts w:ascii="宋体" w:hAnsi="宋体" w:cs="宋体"/>
          <w:sz w:val="30"/>
          <w:szCs w:val="30"/>
        </w:rPr>
      </w:pPr>
    </w:p>
    <w:p w14:paraId="1252B23D">
      <w:pPr>
        <w:rPr>
          <w:rFonts w:ascii="宋体" w:hAnsi="宋体" w:cs="宋体"/>
          <w:sz w:val="30"/>
          <w:szCs w:val="30"/>
        </w:rPr>
      </w:pPr>
    </w:p>
    <w:p w14:paraId="11F19559">
      <w:pPr>
        <w:rPr>
          <w:rFonts w:ascii="宋体" w:hAnsi="宋体" w:cs="宋体"/>
          <w:sz w:val="30"/>
          <w:szCs w:val="30"/>
        </w:rPr>
      </w:pPr>
    </w:p>
    <w:p w14:paraId="579FC673">
      <w:pPr>
        <w:spacing w:line="720" w:lineRule="auto"/>
        <w:ind w:left="850" w:leftChars="405"/>
        <w:jc w:val="lef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</w:p>
    <w:p w14:paraId="1F4FEE57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0C5FBFE4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6B10CA75">
      <w:pPr>
        <w:pStyle w:val="2"/>
      </w:pPr>
    </w:p>
    <w:p w14:paraId="12A0D92F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0FA5DE9A">
      <w:pPr>
        <w:pStyle w:val="2"/>
        <w:spacing w:line="480" w:lineRule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山东金召矿业有限公司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1BCD4720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2B3C6259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2.1项目编号：61139925091133</w:t>
      </w:r>
      <w:bookmarkStart w:id="5" w:name="_GoBack"/>
      <w:bookmarkEnd w:id="5"/>
    </w:p>
    <w:p w14:paraId="55BE0851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Cs w:val="21"/>
          <w:lang w:eastAsia="zh-CN"/>
        </w:rPr>
        <w:t>矿用破碎台车</w:t>
      </w:r>
      <w:r>
        <w:rPr>
          <w:rFonts w:hint="eastAsia" w:hAnsi="宋体" w:cs="宋体"/>
          <w:szCs w:val="21"/>
        </w:rPr>
        <w:t>采购项目</w:t>
      </w:r>
    </w:p>
    <w:p w14:paraId="0F8F44B6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10A0430A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30"/>
        <w:gridCol w:w="4377"/>
        <w:gridCol w:w="1160"/>
        <w:gridCol w:w="1160"/>
      </w:tblGrid>
      <w:tr w14:paraId="64B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6" w:type="dxa"/>
            <w:vAlign w:val="center"/>
          </w:tcPr>
          <w:p w14:paraId="3DDAABE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30" w:type="dxa"/>
            <w:vAlign w:val="center"/>
          </w:tcPr>
          <w:p w14:paraId="6DAF1F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4377" w:type="dxa"/>
            <w:vAlign w:val="center"/>
          </w:tcPr>
          <w:p w14:paraId="7BC4BCA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D0E11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1160" w:type="dxa"/>
            <w:vAlign w:val="center"/>
          </w:tcPr>
          <w:p w14:paraId="74028A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</w:tr>
      <w:tr w14:paraId="208D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6" w:type="dxa"/>
            <w:vAlign w:val="center"/>
          </w:tcPr>
          <w:p w14:paraId="4CDF9922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04FDF98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 w:cs="宋体"/>
                <w:szCs w:val="21"/>
                <w:lang w:eastAsia="zh-CN"/>
              </w:rPr>
              <w:t>矿用破碎台车</w:t>
            </w:r>
          </w:p>
        </w:tc>
        <w:tc>
          <w:tcPr>
            <w:tcW w:w="4377" w:type="dxa"/>
            <w:vAlign w:val="center"/>
          </w:tcPr>
          <w:p w14:paraId="49F5FC8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UPLD-45/2000</w:t>
            </w:r>
          </w:p>
        </w:tc>
        <w:tc>
          <w:tcPr>
            <w:tcW w:w="1160" w:type="dxa"/>
            <w:vAlign w:val="center"/>
          </w:tcPr>
          <w:p w14:paraId="5156D55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台</w:t>
            </w:r>
          </w:p>
        </w:tc>
        <w:tc>
          <w:tcPr>
            <w:tcW w:w="1160" w:type="dxa"/>
            <w:vAlign w:val="center"/>
          </w:tcPr>
          <w:p w14:paraId="19B8A1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</w:t>
            </w:r>
          </w:p>
        </w:tc>
      </w:tr>
      <w:tr w14:paraId="0A8F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123" w:type="dxa"/>
            <w:gridSpan w:val="5"/>
            <w:vAlign w:val="center"/>
          </w:tcPr>
          <w:p w14:paraId="77DCC2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含13%税、运费、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调试和人员培训等费用。</w:t>
            </w:r>
          </w:p>
        </w:tc>
      </w:tr>
    </w:tbl>
    <w:p w14:paraId="1A73FB46">
      <w:pPr>
        <w:autoSpaceDE w:val="0"/>
        <w:autoSpaceDN w:val="0"/>
        <w:adjustRightInd w:val="0"/>
        <w:spacing w:before="120" w:beforeLines="50"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2.5交货期：</w:t>
      </w:r>
      <w:r>
        <w:rPr>
          <w:rFonts w:hint="eastAsia" w:ascii="宋体" w:hAnsi="宋体" w:cs="宋体"/>
          <w:szCs w:val="21"/>
        </w:rPr>
        <w:t>合同签订之日起30日历日。</w:t>
      </w:r>
    </w:p>
    <w:p w14:paraId="08D646B2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2.6交货地点：</w:t>
      </w:r>
      <w:r>
        <w:rPr>
          <w:rFonts w:hint="eastAsia" w:ascii="宋体" w:hAnsi="宋体" w:cs="宋体"/>
          <w:szCs w:val="21"/>
        </w:rPr>
        <w:t>山东省淄博市</w:t>
      </w:r>
      <w:r>
        <w:rPr>
          <w:rFonts w:hint="eastAsia" w:ascii="宋体" w:hAnsi="宋体" w:cs="宋体"/>
          <w:szCs w:val="21"/>
          <w:lang w:eastAsia="zh-CN"/>
        </w:rPr>
        <w:t>临淄区凤凰镇北金村山东金召矿业有限公司</w:t>
      </w:r>
      <w:r>
        <w:rPr>
          <w:rFonts w:hint="eastAsia" w:ascii="宋体" w:hAnsi="宋体" w:cs="宋体"/>
          <w:szCs w:val="21"/>
        </w:rPr>
        <w:t>。</w:t>
      </w:r>
    </w:p>
    <w:p w14:paraId="16E9EB2F">
      <w:pPr>
        <w:adjustRightInd w:val="0"/>
        <w:snapToGrid w:val="0"/>
        <w:spacing w:line="480" w:lineRule="auto"/>
        <w:ind w:firstLine="424" w:firstLineChars="20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7A44E24D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3C5B8484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3.2谈判供应商必须是本次采购产品的生产制造商，投</w:t>
      </w:r>
      <w:r>
        <w:rPr>
          <w:rFonts w:hint="eastAsia" w:ascii="宋体" w:hAnsi="宋体" w:cs="宋体"/>
          <w:szCs w:val="21"/>
          <w:lang w:eastAsia="zh-CN"/>
        </w:rPr>
        <w:t>标的矿用破碎台车必须具备矿用产品安全标志证书。</w:t>
      </w:r>
    </w:p>
    <w:p w14:paraId="6F2209C7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年、202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年、202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年）财务审计报告或财务报表（完整会计年度资产负债表和损益表）；如近期成立的企业提供成立至今的财务审计报告或财务报表。</w:t>
      </w:r>
    </w:p>
    <w:p w14:paraId="740B65C3">
      <w:pPr>
        <w:adjustRightInd w:val="0"/>
        <w:snapToGrid w:val="0"/>
        <w:spacing w:before="72" w:beforeLines="30" w:line="480" w:lineRule="auto"/>
        <w:ind w:firstLine="424" w:firstLineChars="202"/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253D5665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3.5业绩要求：谈判供应商应具有相关产品业绩（以202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484CB679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7AF3875E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  <w:lang w:val="zh-CN"/>
        </w:rPr>
        <w:t>4.谈判文件发售办法</w:t>
      </w:r>
    </w:p>
    <w:p w14:paraId="7827E460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 w14:paraId="2306386B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66E2408A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谈判文件每包售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200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4F6FB66D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7980C23F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 w14:paraId="27275758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</w:t>
      </w:r>
      <w:r>
        <w:rPr>
          <w:rFonts w:hint="eastAsia" w:ascii="宋体" w:hAnsi="宋体" w:cs="宋体"/>
          <w:kern w:val="0"/>
          <w:szCs w:val="21"/>
          <w:u w:val="single"/>
        </w:rPr>
        <w:t>山东金召矿业有限公司</w:t>
      </w:r>
    </w:p>
    <w:p w14:paraId="3B825A1D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</w:t>
      </w:r>
      <w:r>
        <w:rPr>
          <w:rFonts w:hint="eastAsia" w:ascii="宋体" w:hAnsi="宋体" w:cs="宋体"/>
          <w:kern w:val="0"/>
          <w:szCs w:val="21"/>
          <w:u w:val="single"/>
        </w:rPr>
        <w:t>1603065809200015622</w:t>
      </w:r>
    </w:p>
    <w:p w14:paraId="11CF3AD2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</w:t>
      </w:r>
      <w:r>
        <w:rPr>
          <w:rFonts w:hint="eastAsia" w:ascii="宋体" w:hAnsi="宋体" w:cs="宋体"/>
          <w:kern w:val="0"/>
          <w:szCs w:val="21"/>
          <w:u w:val="single"/>
        </w:rPr>
        <w:t>工行淄博高新华侨城支行</w:t>
      </w:r>
    </w:p>
    <w:p w14:paraId="5A28F19A">
      <w:pPr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 w14:paraId="04BB1958">
      <w:pPr>
        <w:spacing w:line="48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2CFC6622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 w14:paraId="53772814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:00</w:t>
      </w:r>
      <w:r>
        <w:rPr>
          <w:rFonts w:hint="eastAsia" w:ascii="宋体" w:hAnsi="宋体" w:cs="宋体"/>
          <w:highlight w:val="none"/>
        </w:rPr>
        <w:t>。</w:t>
      </w:r>
    </w:p>
    <w:p w14:paraId="748A33E4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5.1.2开标地点：</w:t>
      </w:r>
      <w:r>
        <w:rPr>
          <w:rFonts w:hint="eastAsia" w:ascii="宋体" w:hAnsi="宋体" w:cs="宋体"/>
          <w:szCs w:val="21"/>
          <w:lang w:eastAsia="zh-CN"/>
        </w:rPr>
        <w:t>山东金岭矿业股份有限公司</w:t>
      </w:r>
      <w:r>
        <w:rPr>
          <w:rFonts w:hint="eastAsia" w:ascii="宋体" w:hAnsi="宋体" w:cs="宋体"/>
          <w:szCs w:val="21"/>
        </w:rPr>
        <w:t>职工之家</w:t>
      </w:r>
      <w:r>
        <w:rPr>
          <w:rFonts w:hint="eastAsia" w:ascii="宋体" w:hAnsi="宋体" w:cs="宋体"/>
          <w:szCs w:val="21"/>
          <w:lang w:eastAsia="zh-CN"/>
        </w:rPr>
        <w:t>二</w:t>
      </w:r>
      <w:r>
        <w:rPr>
          <w:rFonts w:hint="eastAsia" w:ascii="宋体" w:hAnsi="宋体" w:cs="宋体"/>
          <w:szCs w:val="21"/>
        </w:rPr>
        <w:t>楼开标室。</w:t>
      </w:r>
    </w:p>
    <w:p w14:paraId="2E3759D6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48D0924A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 w14:paraId="1F1C82AF">
      <w:pPr>
        <w:spacing w:line="480" w:lineRule="auto"/>
        <w:ind w:firstLine="420"/>
        <w:rPr>
          <w:rFonts w:ascii="宋体" w:hAnsi="宋体" w:cs="宋体"/>
          <w:b/>
          <w:bCs/>
          <w:szCs w:val="21"/>
        </w:rPr>
      </w:pPr>
      <w:bookmarkStart w:id="0" w:name="_Toc392227734"/>
      <w:bookmarkStart w:id="1" w:name="_Toc3041"/>
      <w:bookmarkStart w:id="2" w:name="_Toc20031"/>
      <w:r>
        <w:rPr>
          <w:rFonts w:hint="eastAsia" w:ascii="宋体" w:hAnsi="宋体" w:cs="宋体"/>
          <w:b/>
          <w:bCs/>
          <w:szCs w:val="21"/>
        </w:rPr>
        <w:t>5.4本项目采用</w:t>
      </w:r>
      <w:r>
        <w:rPr>
          <w:rFonts w:hint="eastAsia" w:ascii="宋体" w:hAnsi="宋体" w:cs="宋体"/>
          <w:b/>
          <w:bCs/>
          <w:color w:val="FF0000"/>
          <w:szCs w:val="21"/>
        </w:rPr>
        <w:t>现场谈判方式</w:t>
      </w:r>
      <w:r>
        <w:rPr>
          <w:rFonts w:hint="eastAsia" w:ascii="宋体" w:hAnsi="宋体" w:cs="宋体"/>
          <w:b/>
          <w:bCs/>
          <w:szCs w:val="21"/>
        </w:rPr>
        <w:t>,谈判供应商必须参加现场开标活动。</w:t>
      </w:r>
    </w:p>
    <w:p w14:paraId="01F40725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6、发布公告的媒介</w:t>
      </w:r>
      <w:bookmarkEnd w:id="0"/>
      <w:bookmarkEnd w:id="1"/>
      <w:bookmarkEnd w:id="2"/>
    </w:p>
    <w:p w14:paraId="174FEAF9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2B68A448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szCs w:val="21"/>
        </w:rPr>
        <w:t>7、联系方式</w:t>
      </w:r>
      <w:bookmarkEnd w:id="3"/>
      <w:bookmarkEnd w:id="4"/>
    </w:p>
    <w:p w14:paraId="6B5CB231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 w14:paraId="6AB91E3F">
      <w:pPr>
        <w:pStyle w:val="2"/>
        <w:spacing w:line="48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电子邮箱：jlkyzbb@163.com</w:t>
      </w:r>
    </w:p>
    <w:p w14:paraId="0C14B423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1C69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CBA5DA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28D5C7AB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14:paraId="0BBE6BA2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12124BB1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6129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E302472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4FED463E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14:paraId="0D65D665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60E19B5B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5544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6E9EF32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318D2A97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14:paraId="7D310E02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董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2E1F482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15963307613</w:t>
            </w:r>
          </w:p>
        </w:tc>
      </w:tr>
      <w:tr w14:paraId="6C8A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09AA7B1A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2471C294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14:paraId="316AB2A8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1C26D1CB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0533-3089341</w:t>
            </w:r>
          </w:p>
        </w:tc>
      </w:tr>
      <w:tr w14:paraId="1E03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F3F3F4A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60D872E7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14:paraId="6A02056C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E064EA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7E96B1DF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p w14:paraId="449EB098">
      <w:pPr>
        <w:rPr>
          <w:lang w:val="zh-CN"/>
        </w:rPr>
      </w:pPr>
    </w:p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4A28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3E7F51"/>
    <w:rsid w:val="181552F9"/>
    <w:rsid w:val="18994002"/>
    <w:rsid w:val="18B131EE"/>
    <w:rsid w:val="1928648D"/>
    <w:rsid w:val="1A350D13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585FE1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4D5C6E"/>
    <w:rsid w:val="4A8E7D7C"/>
    <w:rsid w:val="4AEE48BA"/>
    <w:rsid w:val="4C1C4650"/>
    <w:rsid w:val="4D921285"/>
    <w:rsid w:val="4DEF5B92"/>
    <w:rsid w:val="4F692EF1"/>
    <w:rsid w:val="4F7E3995"/>
    <w:rsid w:val="4F904E8D"/>
    <w:rsid w:val="506C11C7"/>
    <w:rsid w:val="51803CD4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A1113"/>
    <w:rsid w:val="659B7207"/>
    <w:rsid w:val="669C5DAA"/>
    <w:rsid w:val="67A809AE"/>
    <w:rsid w:val="68E400BF"/>
    <w:rsid w:val="68F273B3"/>
    <w:rsid w:val="698E5582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Normal Indent"/>
    <w:basedOn w:val="1"/>
    <w:next w:val="16"/>
    <w:qFormat/>
    <w:uiPriority w:val="0"/>
    <w:pPr>
      <w:ind w:firstLine="42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7">
    <w:name w:val="index 5"/>
    <w:basedOn w:val="1"/>
    <w:next w:val="1"/>
    <w:semiHidden/>
    <w:qFormat/>
    <w:uiPriority w:val="0"/>
    <w:pPr>
      <w:ind w:left="800" w:leftChars="800"/>
    </w:pPr>
  </w:style>
  <w:style w:type="paragraph" w:styleId="18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9">
    <w:name w:val="Document Map"/>
    <w:basedOn w:val="1"/>
    <w:semiHidden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1">
    <w:name w:val="annotation text"/>
    <w:basedOn w:val="1"/>
    <w:semiHidden/>
    <w:qFormat/>
    <w:uiPriority w:val="0"/>
    <w:pPr>
      <w:jc w:val="left"/>
    </w:pPr>
  </w:style>
  <w:style w:type="paragraph" w:styleId="22">
    <w:name w:val="index 6"/>
    <w:basedOn w:val="1"/>
    <w:next w:val="1"/>
    <w:semiHidden/>
    <w:qFormat/>
    <w:uiPriority w:val="0"/>
    <w:pPr>
      <w:ind w:left="1000" w:leftChars="1000"/>
    </w:pPr>
  </w:style>
  <w:style w:type="paragraph" w:styleId="23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1"/>
    <w:next w:val="21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5735d83-fa23-489a-9eb9-cade99281888}">
  <ds:schemaRefs/>
</ds:datastoreItem>
</file>

<file path=customXml/itemProps2.xml><?xml version="1.0" encoding="utf-8"?>
<ds:datastoreItem xmlns:ds="http://schemas.openxmlformats.org/officeDocument/2006/customXml" ds:itemID="{7FC8E370-277E-410A-92C5-DE2C8CA5E755}">
  <ds:schemaRefs/>
</ds:datastoreItem>
</file>

<file path=customXml/itemProps3.xml><?xml version="1.0" encoding="utf-8"?>
<ds:datastoreItem xmlns:ds="http://schemas.openxmlformats.org/officeDocument/2006/customXml" ds:itemID="{9f99e80f-49d8-4354-bd66-006a6d02f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1502</Words>
  <Characters>1840</Characters>
  <Lines>157</Lines>
  <Paragraphs>44</Paragraphs>
  <TotalTime>0</TotalTime>
  <ScaleCrop>false</ScaleCrop>
  <LinksUpToDate>false</LinksUpToDate>
  <CharactersWithSpaces>1874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高  伟</cp:lastModifiedBy>
  <cp:lastPrinted>2009-04-21T06:45:00Z</cp:lastPrinted>
  <dcterms:modified xsi:type="dcterms:W3CDTF">2025-09-12T04:33:01Z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eyJoZGlkIjoiMzkxNTY2ZGMwZGQ1N2EwOTcwNGMyNjQwMTViOGUxMmMiLCJ1c2VySWQiOiIxNjkwOTMzOTg1In0=</vt:lpwstr>
  </property>
</Properties>
</file>