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山信软件音频设备等251017采购项目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bookmarkStart w:id="1" w:name="_GoBack"/>
      <w:bookmarkEnd w:id="1"/>
      <w:r>
        <w:rPr>
          <w:rFonts w:hint="eastAsia" w:ascii="仿宋" w:hAnsi="仿宋" w:eastAsia="仿宋" w:cs="仿宋"/>
          <w:color w:val="auto"/>
          <w:sz w:val="24"/>
          <w:szCs w:val="24"/>
          <w:highlight w:val="none"/>
          <w:lang w:val="en-US" w:eastAsia="zh-CN"/>
        </w:rPr>
        <w:t>山信软件音频设备等251017采购项目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19185225101739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
        <w:gridCol w:w="1764"/>
        <w:gridCol w:w="2086"/>
        <w:gridCol w:w="584"/>
        <w:gridCol w:w="782"/>
        <w:gridCol w:w="1316"/>
        <w:gridCol w:w="1145"/>
        <w:gridCol w:w="1542"/>
      </w:tblGrid>
      <w:tr w14:paraId="2691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rPr>
        <w:tc>
          <w:tcPr>
            <w:tcW w:w="235"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包号</w:t>
            </w:r>
          </w:p>
        </w:tc>
        <w:tc>
          <w:tcPr>
            <w:tcW w:w="911"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设备名称</w:t>
            </w:r>
          </w:p>
        </w:tc>
        <w:tc>
          <w:tcPr>
            <w:tcW w:w="1077"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规格型号</w:t>
            </w:r>
          </w:p>
          <w:p w14:paraId="771618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技术要求</w:t>
            </w:r>
            <w:r>
              <w:rPr>
                <w:rFonts w:hint="eastAsia" w:ascii="仿宋" w:hAnsi="仿宋" w:eastAsia="仿宋" w:cs="仿宋"/>
                <w:i w:val="0"/>
                <w:iCs w:val="0"/>
                <w:color w:val="000000"/>
                <w:kern w:val="0"/>
                <w:sz w:val="24"/>
                <w:szCs w:val="24"/>
                <w:u w:val="none"/>
                <w:lang w:val="en-US" w:eastAsia="zh-CN" w:bidi="ar"/>
              </w:rPr>
              <w:t>见附件3）</w:t>
            </w:r>
          </w:p>
        </w:tc>
        <w:tc>
          <w:tcPr>
            <w:tcW w:w="302"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404"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单位</w:t>
            </w:r>
          </w:p>
        </w:tc>
        <w:tc>
          <w:tcPr>
            <w:tcW w:w="679"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591" w:type="pct"/>
            <w:tcBorders>
              <w:top w:val="single" w:color="000000" w:sz="8" w:space="0"/>
              <w:left w:val="nil"/>
              <w:bottom w:val="single" w:color="auto" w:sz="4" w:space="0"/>
              <w:right w:val="single" w:color="000000" w:sz="8" w:space="0"/>
            </w:tcBorders>
            <w:noWrap w:val="0"/>
            <w:vAlign w:val="center"/>
          </w:tcPr>
          <w:p w14:paraId="1BF8027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796" w:type="pct"/>
            <w:tcBorders>
              <w:top w:val="single" w:color="000000" w:sz="8" w:space="0"/>
              <w:left w:val="nil"/>
              <w:bottom w:val="single" w:color="auto" w:sz="4" w:space="0"/>
              <w:right w:val="single" w:color="000000" w:sz="8" w:space="0"/>
            </w:tcBorders>
            <w:noWrap w:val="0"/>
            <w:vAlign w:val="center"/>
          </w:tcPr>
          <w:p w14:paraId="604241D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3F9D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restart"/>
            <w:tcBorders>
              <w:top w:val="single" w:color="auto" w:sz="4" w:space="0"/>
              <w:left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A</w:t>
            </w: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会议话筒</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T4</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只</w:t>
            </w:r>
          </w:p>
        </w:tc>
        <w:tc>
          <w:tcPr>
            <w:tcW w:w="67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D5C6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8B71D56">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vMerge w:val="restart"/>
            <w:tcBorders>
              <w:top w:val="single" w:color="auto" w:sz="4" w:space="0"/>
              <w:left w:val="single" w:color="auto" w:sz="4" w:space="0"/>
              <w:right w:val="single" w:color="auto" w:sz="4" w:space="0"/>
            </w:tcBorders>
            <w:shd w:val="clear" w:color="auto" w:fill="auto"/>
            <w:noWrap w:val="0"/>
            <w:vAlign w:val="center"/>
          </w:tcPr>
          <w:p w14:paraId="4F38E7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同品牌配套使用</w:t>
            </w:r>
          </w:p>
        </w:tc>
      </w:tr>
      <w:tr w14:paraId="79971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197EF2A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69E0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会议话筒主机</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4A55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T1</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5451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55A7A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3487928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738FBD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vMerge w:val="continue"/>
            <w:tcBorders>
              <w:left w:val="single" w:color="auto" w:sz="4" w:space="0"/>
              <w:right w:val="single" w:color="auto" w:sz="4" w:space="0"/>
            </w:tcBorders>
            <w:shd w:val="clear" w:color="auto" w:fill="auto"/>
            <w:noWrap w:val="0"/>
            <w:vAlign w:val="center"/>
          </w:tcPr>
          <w:p w14:paraId="661E8A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BAB0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0BB606A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2F63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主席台演讲话筒</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02AFD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T4 MIC</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D3006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C4DCB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32649CD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4354276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vMerge w:val="continue"/>
            <w:tcBorders>
              <w:left w:val="single" w:color="auto" w:sz="4" w:space="0"/>
              <w:right w:val="single" w:color="auto" w:sz="4" w:space="0"/>
            </w:tcBorders>
            <w:shd w:val="clear" w:color="auto" w:fill="auto"/>
            <w:noWrap w:val="0"/>
            <w:vAlign w:val="center"/>
          </w:tcPr>
          <w:p w14:paraId="6F2DEE1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B78F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08FAE19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23979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无线手持话筒</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382BF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FTW12-1RL</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ECE97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B5E1D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08AED90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24F0D1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vMerge w:val="continue"/>
            <w:tcBorders>
              <w:left w:val="single" w:color="auto" w:sz="4" w:space="0"/>
              <w:right w:val="single" w:color="auto" w:sz="4" w:space="0"/>
            </w:tcBorders>
            <w:shd w:val="clear" w:color="auto" w:fill="auto"/>
            <w:noWrap w:val="0"/>
            <w:vAlign w:val="center"/>
          </w:tcPr>
          <w:p w14:paraId="4FF170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3B6C6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6E0C5E0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57D0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方图专用线</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6A008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话筒专用线30米</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EFADC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BFCA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条</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6D1C80D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5FB4764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vMerge w:val="continue"/>
            <w:tcBorders>
              <w:left w:val="single" w:color="auto" w:sz="4" w:space="0"/>
              <w:bottom w:val="single" w:color="auto" w:sz="4" w:space="0"/>
              <w:right w:val="single" w:color="auto" w:sz="4" w:space="0"/>
            </w:tcBorders>
            <w:shd w:val="clear" w:color="auto" w:fill="auto"/>
            <w:noWrap w:val="0"/>
            <w:vAlign w:val="center"/>
          </w:tcPr>
          <w:p w14:paraId="3EF236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5D14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6EB0625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1920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数字式调音台</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9D78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SQ5</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63BD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AA4A8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9846B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81CE5B">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D2C3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615A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5DDC9A6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E7F06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反馈抑制器</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A0397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DF1000</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B489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CF88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E635C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C7C239">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66FA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823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5E36BDE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AAEA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功放</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817E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KVS300</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56917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0D374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1D93D5">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1267D6">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7335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164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right w:val="single" w:color="auto" w:sz="4" w:space="0"/>
            </w:tcBorders>
            <w:noWrap w:val="0"/>
            <w:vAlign w:val="center"/>
          </w:tcPr>
          <w:p w14:paraId="13208A6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7360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音响(音柱）</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6C76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COL600</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24AAC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63B6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只</w:t>
            </w:r>
          </w:p>
        </w:tc>
        <w:tc>
          <w:tcPr>
            <w:tcW w:w="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291D2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F518F2">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A5A9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0EAB7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auto" w:sz="4" w:space="0"/>
              <w:bottom w:val="single" w:color="auto" w:sz="4" w:space="0"/>
              <w:right w:val="single" w:color="auto" w:sz="4" w:space="0"/>
            </w:tcBorders>
            <w:noWrap w:val="0"/>
            <w:vAlign w:val="center"/>
          </w:tcPr>
          <w:p w14:paraId="73716EE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D74D3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吸顶音箱</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5BAEB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Control 16C/T</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9008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20F3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只</w:t>
            </w:r>
          </w:p>
        </w:tc>
        <w:tc>
          <w:tcPr>
            <w:tcW w:w="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E9A15E">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E9617E">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0364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0A6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restart"/>
            <w:tcBorders>
              <w:top w:val="single" w:color="auto" w:sz="4" w:space="0"/>
              <w:left w:val="single" w:color="auto" w:sz="4" w:space="0"/>
              <w:bottom w:val="single" w:color="auto" w:sz="4" w:space="0"/>
              <w:right w:val="single" w:color="auto" w:sz="4" w:space="0"/>
            </w:tcBorders>
            <w:noWrap w:val="0"/>
            <w:vAlign w:val="center"/>
          </w:tcPr>
          <w:p w14:paraId="356C48C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B</w:t>
            </w: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4B69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控制室监听音箱</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E0864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MR4</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DC915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9FD8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C243EE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13521B8D">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07FFAD9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60FBD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17308B0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ACAC7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音响线</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C0AA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两芯（150支）</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2B5CA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2C0C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3649283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0A3096E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00DC04E0">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0AD4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36B4DEF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E278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音频线</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C115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两芯屏蔽（37芯）</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06C4C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C2F7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1ACA397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0D2E4EEE">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346EDE8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5A43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15CAF8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A1F1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卡侬头</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8D95F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三芯卡侬焊接头，公头+母头</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21A5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75D8F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对</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7C04452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5C92735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18A0DAF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6286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68E85F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D42C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大二芯</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EAE8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6.35mm音频焊接公头</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C296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5526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5033C9E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CA47145">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346F0E13">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7D152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160FA2E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9B5B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莲花头</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3BDEB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RCA莲花焊接公头</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9976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550D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56B3523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4CCDC1E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1E0276F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3673F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70D158B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7FFF3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3.5mm插头</w:t>
            </w:r>
          </w:p>
        </w:tc>
        <w:tc>
          <w:tcPr>
            <w:tcW w:w="10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D62F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3.5mm立体声耳机插头</w:t>
            </w:r>
          </w:p>
        </w:tc>
        <w:tc>
          <w:tcPr>
            <w:tcW w:w="3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9B389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5FAD9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79E9CB2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36F2614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47B133CC">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05C60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5FCC5A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F613D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视频矩阵</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CE4F7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DB-HMX2-MT1616XBL</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0B42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4515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9A236E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58B56C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64506A8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27AC7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02A8590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DC1BC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液晶显示器</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1246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98英寸电视</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21FA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AED4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5F8C92B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7023F47">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59DA854E">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5DFB5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4FEBF3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1364A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画面分割器</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C8FE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CM201</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86EB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D8DB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4A6C15C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B93218F">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1EF90A4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r w14:paraId="49790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top w:val="single" w:color="auto" w:sz="4" w:space="0"/>
              <w:left w:val="single" w:color="auto" w:sz="4" w:space="0"/>
              <w:bottom w:val="single" w:color="auto" w:sz="4" w:space="0"/>
              <w:right w:val="single" w:color="auto" w:sz="4" w:space="0"/>
            </w:tcBorders>
            <w:noWrap w:val="0"/>
            <w:vAlign w:val="center"/>
          </w:tcPr>
          <w:p w14:paraId="570E9B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D979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控制室监控显示屏</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B3D9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50英寸电视</w:t>
            </w:r>
          </w:p>
        </w:tc>
        <w:tc>
          <w:tcPr>
            <w:tcW w:w="3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A6D93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7192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118669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宋体" w:hAnsi="宋体" w:eastAsia="宋体" w:cs="宋体"/>
                <w:i w:val="0"/>
                <w:iCs w:val="0"/>
                <w:color w:val="000000"/>
                <w:kern w:val="0"/>
                <w:sz w:val="22"/>
                <w:szCs w:val="22"/>
                <w:u w:val="none"/>
                <w:lang w:val="en-US" w:eastAsia="zh-CN" w:bidi="ar"/>
              </w:rPr>
              <w:t>2025/10/30</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35348F42">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日照</w:t>
            </w:r>
          </w:p>
        </w:tc>
        <w:tc>
          <w:tcPr>
            <w:tcW w:w="796" w:type="pct"/>
            <w:tcBorders>
              <w:top w:val="single" w:color="auto" w:sz="4" w:space="0"/>
              <w:left w:val="single" w:color="auto" w:sz="4" w:space="0"/>
              <w:bottom w:val="single" w:color="auto" w:sz="4" w:space="0"/>
              <w:right w:val="single" w:color="auto" w:sz="4" w:space="0"/>
            </w:tcBorders>
            <w:noWrap w:val="0"/>
            <w:vAlign w:val="center"/>
          </w:tcPr>
          <w:p w14:paraId="36A166B0">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5D7E245">
      <w:pPr>
        <w:pStyle w:val="36"/>
        <w:spacing w:line="360" w:lineRule="auto"/>
        <w:ind w:firstLine="480" w:firstLineChars="200"/>
        <w:jc w:val="left"/>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包件划分：A、B包。</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四、成交供应商数量：每包1家，（供应商可兼投兼中）。</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yellow"/>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10   月 24 日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24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段崇庆  13863490229</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A050F8F">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21  </w:t>
      </w:r>
      <w:r>
        <w:rPr>
          <w:rFonts w:hint="eastAsia" w:ascii="仿宋" w:hAnsi="仿宋" w:eastAsia="仿宋" w:cs="仿宋"/>
          <w:color w:val="auto"/>
          <w:kern w:val="0"/>
          <w:sz w:val="24"/>
          <w:szCs w:val="24"/>
          <w:highlight w:val="none"/>
          <w:shd w:val="clear" w:color="auto" w:fill="FFFFFF"/>
        </w:rPr>
        <w:t>日</w:t>
      </w:r>
    </w:p>
    <w:p w14:paraId="25D29B1E">
      <w:pPr>
        <w:pStyle w:val="6"/>
        <w:keepNext w:val="0"/>
        <w:keepLines w:val="0"/>
        <w:pageBreakBefore w:val="0"/>
        <w:widowControl w:val="0"/>
        <w:kinsoku/>
        <w:wordWrap/>
        <w:overflowPunct/>
        <w:topLinePunct w:val="0"/>
        <w:autoSpaceDE/>
        <w:autoSpaceDN/>
        <w:bidi w:val="0"/>
        <w:adjustRightInd w:val="0"/>
        <w:snapToGrid/>
        <w:spacing w:line="20" w:lineRule="exact"/>
        <w:ind w:left="0" w:leftChars="0" w:firstLine="0" w:firstLineChars="0"/>
        <w:textAlignment w:val="baseline"/>
        <w:rPr>
          <w:rFonts w:hint="default" w:ascii="仿宋" w:hAnsi="仿宋" w:eastAsia="仿宋" w:cs="仿宋"/>
          <w:szCs w:val="28"/>
          <w:highlight w:val="none"/>
          <w:lang w:val="en-US" w:eastAsia="zh-CN"/>
        </w:rPr>
      </w:pP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4F03"/>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D41A5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B4644A"/>
    <w:rsid w:val="0FC95BFC"/>
    <w:rsid w:val="0FCD3ED0"/>
    <w:rsid w:val="0FF26A3B"/>
    <w:rsid w:val="1002332F"/>
    <w:rsid w:val="10052457"/>
    <w:rsid w:val="1009538A"/>
    <w:rsid w:val="100D0B36"/>
    <w:rsid w:val="1041483A"/>
    <w:rsid w:val="105E49AA"/>
    <w:rsid w:val="105F638D"/>
    <w:rsid w:val="10717B71"/>
    <w:rsid w:val="108434DD"/>
    <w:rsid w:val="108C51BC"/>
    <w:rsid w:val="10923951"/>
    <w:rsid w:val="10A847E0"/>
    <w:rsid w:val="10BF7FB6"/>
    <w:rsid w:val="10C11A5A"/>
    <w:rsid w:val="10E0438A"/>
    <w:rsid w:val="10F51941"/>
    <w:rsid w:val="10F774DB"/>
    <w:rsid w:val="110F2094"/>
    <w:rsid w:val="11313EB2"/>
    <w:rsid w:val="11320D25"/>
    <w:rsid w:val="11417B8A"/>
    <w:rsid w:val="114A1565"/>
    <w:rsid w:val="116D109E"/>
    <w:rsid w:val="1184738A"/>
    <w:rsid w:val="11917437"/>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BD35E6"/>
    <w:rsid w:val="13E273EB"/>
    <w:rsid w:val="143A6CDD"/>
    <w:rsid w:val="14480E52"/>
    <w:rsid w:val="145076EE"/>
    <w:rsid w:val="145426CA"/>
    <w:rsid w:val="145F2E2A"/>
    <w:rsid w:val="147F6DC0"/>
    <w:rsid w:val="14874EB6"/>
    <w:rsid w:val="149E0633"/>
    <w:rsid w:val="14B1110B"/>
    <w:rsid w:val="14B26303"/>
    <w:rsid w:val="14C131D4"/>
    <w:rsid w:val="14C722AF"/>
    <w:rsid w:val="14D35569"/>
    <w:rsid w:val="14E82F5E"/>
    <w:rsid w:val="15003E83"/>
    <w:rsid w:val="150D1968"/>
    <w:rsid w:val="15181401"/>
    <w:rsid w:val="154B7143"/>
    <w:rsid w:val="15663828"/>
    <w:rsid w:val="15780DD1"/>
    <w:rsid w:val="15831E8A"/>
    <w:rsid w:val="15885061"/>
    <w:rsid w:val="15987029"/>
    <w:rsid w:val="159B049B"/>
    <w:rsid w:val="15BB45B7"/>
    <w:rsid w:val="15C95786"/>
    <w:rsid w:val="15CA1275"/>
    <w:rsid w:val="15DF4011"/>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BE0EF8"/>
    <w:rsid w:val="17BF0B69"/>
    <w:rsid w:val="17C6067D"/>
    <w:rsid w:val="17D00565"/>
    <w:rsid w:val="17D86098"/>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463C25"/>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3394"/>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611A3A"/>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DC6F69"/>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A97118"/>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573720"/>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4F306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93FF1"/>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1441B6"/>
    <w:rsid w:val="37306661"/>
    <w:rsid w:val="373C48A1"/>
    <w:rsid w:val="373C7CC8"/>
    <w:rsid w:val="374E6DD4"/>
    <w:rsid w:val="375209C8"/>
    <w:rsid w:val="376A7F19"/>
    <w:rsid w:val="379C394B"/>
    <w:rsid w:val="37A5791A"/>
    <w:rsid w:val="37BC1B4A"/>
    <w:rsid w:val="37D63BBF"/>
    <w:rsid w:val="37E37BCA"/>
    <w:rsid w:val="37FC4126"/>
    <w:rsid w:val="3800549D"/>
    <w:rsid w:val="382250F1"/>
    <w:rsid w:val="3825069D"/>
    <w:rsid w:val="38286D42"/>
    <w:rsid w:val="382E451D"/>
    <w:rsid w:val="383813C8"/>
    <w:rsid w:val="386A5473"/>
    <w:rsid w:val="38907D9B"/>
    <w:rsid w:val="38B12238"/>
    <w:rsid w:val="38BE3F6E"/>
    <w:rsid w:val="38CE33F7"/>
    <w:rsid w:val="38E46F39"/>
    <w:rsid w:val="38E96AC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1439F"/>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60FE9"/>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2F74DE"/>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704DA"/>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4A2648"/>
    <w:rsid w:val="4A587CA3"/>
    <w:rsid w:val="4A5E2A0E"/>
    <w:rsid w:val="4A773D19"/>
    <w:rsid w:val="4A916DBC"/>
    <w:rsid w:val="4AB46A97"/>
    <w:rsid w:val="4AC46A3A"/>
    <w:rsid w:val="4ACF1226"/>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DD7EF7"/>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BE1D7F"/>
    <w:rsid w:val="52CB49C9"/>
    <w:rsid w:val="52EF043D"/>
    <w:rsid w:val="52F542C2"/>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7C36D8"/>
    <w:rsid w:val="56855007"/>
    <w:rsid w:val="568C0E0F"/>
    <w:rsid w:val="569266F1"/>
    <w:rsid w:val="56AC7E45"/>
    <w:rsid w:val="56B12FA5"/>
    <w:rsid w:val="56C470F3"/>
    <w:rsid w:val="56DC318E"/>
    <w:rsid w:val="56DF3DF3"/>
    <w:rsid w:val="56F86354"/>
    <w:rsid w:val="57003C73"/>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95D1E"/>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6424F3"/>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1009E"/>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0737FB"/>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ED38AB"/>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0571FD"/>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34489B"/>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4450B"/>
    <w:rsid w:val="6E3D7CBB"/>
    <w:rsid w:val="6E425B11"/>
    <w:rsid w:val="6E5E2739"/>
    <w:rsid w:val="6E6C344F"/>
    <w:rsid w:val="6E746EDD"/>
    <w:rsid w:val="6E7F26EC"/>
    <w:rsid w:val="6E811FDA"/>
    <w:rsid w:val="6EA8183F"/>
    <w:rsid w:val="6EAA05EF"/>
    <w:rsid w:val="6EBC4996"/>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BA0109"/>
    <w:rsid w:val="75C66A86"/>
    <w:rsid w:val="75C73F3F"/>
    <w:rsid w:val="75E015FA"/>
    <w:rsid w:val="762118F4"/>
    <w:rsid w:val="76243B3B"/>
    <w:rsid w:val="76325137"/>
    <w:rsid w:val="76411C10"/>
    <w:rsid w:val="7646486B"/>
    <w:rsid w:val="76695BCF"/>
    <w:rsid w:val="76747363"/>
    <w:rsid w:val="767A275D"/>
    <w:rsid w:val="768213C0"/>
    <w:rsid w:val="76875EB1"/>
    <w:rsid w:val="76CC767B"/>
    <w:rsid w:val="76D92B34"/>
    <w:rsid w:val="76DD701D"/>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B53578"/>
    <w:rsid w:val="7EC50502"/>
    <w:rsid w:val="7EE0183E"/>
    <w:rsid w:val="7EED6506"/>
    <w:rsid w:val="7EEE51EE"/>
    <w:rsid w:val="7EF22229"/>
    <w:rsid w:val="7EF629E4"/>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1524</Words>
  <Characters>1970</Characters>
  <Lines>19</Lines>
  <Paragraphs>5</Paragraphs>
  <TotalTime>1</TotalTime>
  <ScaleCrop>false</ScaleCrop>
  <LinksUpToDate>false</LinksUpToDate>
  <CharactersWithSpaces>2106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2025-10-21T01:59:16Z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