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A9729">
      <w:pPr>
        <w:keepNext/>
        <w:keepLines/>
        <w:widowControl w:val="0"/>
        <w:autoSpaceDE w:val="0"/>
        <w:autoSpaceDN w:val="0"/>
        <w:adjustRightInd w:val="0"/>
        <w:spacing w:before="240" w:after="120" w:line="300" w:lineRule="auto"/>
        <w:jc w:val="center"/>
        <w:outlineLvl w:val="0"/>
        <w:rPr>
          <w:rFonts w:hint="default" w:ascii="仿宋_GB2312" w:hAnsi="仿宋_GB2312" w:eastAsia="仿宋_GB2312" w:cs="仿宋_GB2312"/>
          <w:b/>
          <w:color w:val="auto"/>
          <w:kern w:val="44"/>
          <w:sz w:val="24"/>
          <w:szCs w:val="24"/>
          <w:highlight w:val="none"/>
          <w:lang w:val="en-US" w:eastAsia="zh-CN" w:bidi="ar-SA"/>
        </w:rPr>
      </w:pPr>
      <w:r>
        <w:rPr>
          <w:rFonts w:hint="eastAsia" w:ascii="仿宋_GB2312" w:hAnsi="仿宋_GB2312" w:eastAsia="仿宋_GB2312" w:cs="仿宋_GB2312"/>
          <w:b/>
          <w:color w:val="auto"/>
          <w:kern w:val="44"/>
          <w:sz w:val="32"/>
          <w:highlight w:val="none"/>
          <w:lang w:val="en-US" w:eastAsia="zh-CN" w:bidi="ar-SA"/>
        </w:rPr>
        <w:t>竞价采购公告</w:t>
      </w:r>
    </w:p>
    <w:p w14:paraId="05DFDBEB">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bookmarkStart w:id="6" w:name="_GoBack"/>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莱芜钢铁集团银山型钢有限公司炼铁厂视频监控安全隐患治理项目施工251119</w:t>
      </w:r>
      <w:bookmarkEnd w:id="6"/>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0CA628A">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莱芜钢铁集团银山型钢有限公司炼铁厂视频监控安全隐患治理项目施工251119</w:t>
      </w:r>
    </w:p>
    <w:p w14:paraId="4F231DCE">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 xml:space="preserve"> 19185225112083 </w:t>
      </w:r>
    </w:p>
    <w:p w14:paraId="49FEB1EF">
      <w:pPr>
        <w:widowControl/>
        <w:spacing w:beforeAutospacing="0" w:afterAutospacing="0" w:line="500" w:lineRule="exact"/>
        <w:ind w:firstLine="482" w:firstLineChars="20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三、服务内容：</w:t>
      </w:r>
    </w:p>
    <w:tbl>
      <w:tblPr>
        <w:tblStyle w:val="10"/>
        <w:tblW w:w="51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3"/>
        <w:gridCol w:w="2154"/>
        <w:gridCol w:w="983"/>
        <w:gridCol w:w="901"/>
        <w:gridCol w:w="1669"/>
        <w:gridCol w:w="1401"/>
      </w:tblGrid>
      <w:tr w14:paraId="5832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cMar>
              <w:top w:w="120" w:type="dxa"/>
              <w:left w:w="0" w:type="dxa"/>
              <w:bottom w:w="120" w:type="dxa"/>
              <w:right w:w="192" w:type="dxa"/>
            </w:tcMar>
            <w:vAlign w:val="center"/>
          </w:tcPr>
          <w:p w14:paraId="2E9CB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cMar>
              <w:top w:w="120" w:type="dxa"/>
              <w:left w:w="192" w:type="dxa"/>
              <w:bottom w:w="120" w:type="dxa"/>
              <w:right w:w="192" w:type="dxa"/>
            </w:tcMar>
            <w:vAlign w:val="center"/>
          </w:tcPr>
          <w:p w14:paraId="469AA7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cMar>
              <w:top w:w="120" w:type="dxa"/>
              <w:left w:w="192" w:type="dxa"/>
              <w:bottom w:w="120" w:type="dxa"/>
              <w:right w:w="192" w:type="dxa"/>
            </w:tcMar>
            <w:vAlign w:val="center"/>
          </w:tcPr>
          <w:p w14:paraId="2C9418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09" w:type="pct"/>
            <w:shd w:val="clear" w:color="auto" w:fill="FFFFFF"/>
            <w:tcMar>
              <w:top w:w="120" w:type="dxa"/>
              <w:left w:w="192" w:type="dxa"/>
              <w:bottom w:w="120" w:type="dxa"/>
              <w:right w:w="192" w:type="dxa"/>
            </w:tcMar>
            <w:vAlign w:val="center"/>
          </w:tcPr>
          <w:p w14:paraId="2EAAE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7" w:type="pct"/>
            <w:shd w:val="clear" w:color="auto" w:fill="FFFFFF"/>
            <w:tcMar>
              <w:top w:w="120" w:type="dxa"/>
              <w:left w:w="192" w:type="dxa"/>
              <w:bottom w:w="120" w:type="dxa"/>
              <w:right w:w="192" w:type="dxa"/>
            </w:tcMar>
            <w:vAlign w:val="center"/>
          </w:tcPr>
          <w:p w14:paraId="670DB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cMar>
              <w:top w:w="120" w:type="dxa"/>
              <w:left w:w="192" w:type="dxa"/>
              <w:bottom w:w="120" w:type="dxa"/>
              <w:right w:w="192" w:type="dxa"/>
            </w:tcMar>
            <w:vAlign w:val="center"/>
          </w:tcPr>
          <w:p w14:paraId="6CB76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工期</w:t>
            </w:r>
          </w:p>
        </w:tc>
        <w:tc>
          <w:tcPr>
            <w:tcW w:w="727" w:type="pct"/>
            <w:shd w:val="clear" w:color="auto" w:fill="FFFFFF"/>
            <w:tcMar>
              <w:top w:w="120" w:type="dxa"/>
              <w:left w:w="192" w:type="dxa"/>
              <w:bottom w:w="120" w:type="dxa"/>
              <w:right w:w="192" w:type="dxa"/>
            </w:tcMar>
            <w:vAlign w:val="center"/>
          </w:tcPr>
          <w:p w14:paraId="12310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施工地点</w:t>
            </w:r>
          </w:p>
        </w:tc>
      </w:tr>
      <w:tr w14:paraId="4E5D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2D6179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904" w:type="pct"/>
            <w:shd w:val="clear" w:color="auto" w:fill="auto"/>
            <w:tcMar>
              <w:top w:w="120" w:type="dxa"/>
              <w:left w:w="192" w:type="dxa"/>
              <w:bottom w:w="120" w:type="dxa"/>
              <w:right w:w="192" w:type="dxa"/>
            </w:tcMar>
            <w:vAlign w:val="center"/>
          </w:tcPr>
          <w:p w14:paraId="10587CA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莱芜钢铁集团银山型钢有限公司炼铁厂视频监控安全隐患治理项目施工251119</w:t>
            </w:r>
          </w:p>
        </w:tc>
        <w:tc>
          <w:tcPr>
            <w:tcW w:w="1118" w:type="pct"/>
            <w:shd w:val="clear" w:color="auto" w:fill="auto"/>
            <w:tcMar>
              <w:top w:w="120" w:type="dxa"/>
              <w:left w:w="192" w:type="dxa"/>
              <w:bottom w:w="120" w:type="dxa"/>
              <w:right w:w="192" w:type="dxa"/>
            </w:tcMar>
            <w:vAlign w:val="center"/>
          </w:tcPr>
          <w:p w14:paraId="659B549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 HYPERLINK "" \l "装修!A1"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莱芜钢铁集团银山型钢有限公司炼铁厂视频监控安全隐患治理项目施工251119（外委施工量清单）</w:t>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509" w:type="pct"/>
            <w:shd w:val="clear" w:color="auto" w:fill="auto"/>
            <w:tcMar>
              <w:top w:w="120" w:type="dxa"/>
              <w:left w:w="192" w:type="dxa"/>
              <w:bottom w:w="120" w:type="dxa"/>
              <w:right w:w="192" w:type="dxa"/>
            </w:tcMar>
            <w:vAlign w:val="center"/>
          </w:tcPr>
          <w:p w14:paraId="7C1497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7" w:type="pct"/>
            <w:shd w:val="clear" w:color="auto" w:fill="auto"/>
            <w:tcMar>
              <w:top w:w="120" w:type="dxa"/>
              <w:left w:w="192" w:type="dxa"/>
              <w:bottom w:w="120" w:type="dxa"/>
              <w:right w:w="192" w:type="dxa"/>
            </w:tcMar>
            <w:vAlign w:val="center"/>
          </w:tcPr>
          <w:p w14:paraId="057F0C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2FAC003B">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2025-12-10</w:t>
            </w:r>
          </w:p>
        </w:tc>
        <w:tc>
          <w:tcPr>
            <w:tcW w:w="727" w:type="pct"/>
            <w:shd w:val="clear" w:color="auto" w:fill="auto"/>
            <w:tcMar>
              <w:top w:w="120" w:type="dxa"/>
              <w:left w:w="192" w:type="dxa"/>
              <w:bottom w:w="120" w:type="dxa"/>
              <w:right w:w="192" w:type="dxa"/>
            </w:tcMar>
            <w:vAlign w:val="center"/>
          </w:tcPr>
          <w:p w14:paraId="1526FA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莱钢</w:t>
            </w:r>
          </w:p>
        </w:tc>
      </w:tr>
    </w:tbl>
    <w:p w14:paraId="0A720228">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p>
    <w:p w14:paraId="2C8696AC">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75FB8AEB">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64DDE25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（1）投标人应为中华人民共和国境内依法成立具有独立的法人资格、具有独立承担民事责任的能力及相应的经营范围；</w:t>
      </w:r>
    </w:p>
    <w:p w14:paraId="0FF0117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3053BDD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3BD3B095">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【提供投标人相应资质、生产许可证证书原件的扫描件、人员证书】</w:t>
      </w:r>
    </w:p>
    <w:p w14:paraId="5679495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48180EB1">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240BF58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（4）自2022年9月1日以来（以合同签订时间为准）具有类似施工案例至少三份。</w:t>
      </w:r>
    </w:p>
    <w:p w14:paraId="6E674BE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【提供：提供合同（封皮页、服务内容、签章页、关键页）、中标通知书/竣工验收单原件扫描件证明材料，招标人保留查验合同原件的权利】。</w:t>
      </w:r>
    </w:p>
    <w:p w14:paraId="79637022">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6472C76C">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4DC4E5D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59CFE662">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1E7A8E9B">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56C7F68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元，供应商报名后无需缴费，自行下载采购文件，报名时间截止2025年11月27日9：00前。</w:t>
      </w:r>
    </w:p>
    <w:p w14:paraId="0E5FCEC5">
      <w:pPr>
        <w:keepNext/>
        <w:keepLines/>
        <w:pageBreakBefore w:val="0"/>
        <w:widowControl w:val="0"/>
        <w:kinsoku/>
        <w:wordWrap/>
        <w:overflowPunct/>
        <w:topLinePunct w:val="0"/>
        <w:autoSpaceDE/>
        <w:autoSpaceDN/>
        <w:bidi w:val="0"/>
        <w:adjustRightInd w:val="0"/>
        <w:snapToGrid w:val="0"/>
        <w:spacing w:before="0" w:after="0" w:line="360" w:lineRule="auto"/>
        <w:ind w:left="425"/>
        <w:jc w:val="left"/>
        <w:textAlignment w:val="auto"/>
        <w:outlineLvl w:val="1"/>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43EBBD8D">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w:t>
      </w:r>
      <w:r>
        <w:rPr>
          <w:rFonts w:hint="eastAsia" w:ascii="仿宋" w:hAnsi="仿宋" w:eastAsia="仿宋" w:cs="仿宋"/>
          <w:bCs/>
          <w:color w:val="auto"/>
          <w:sz w:val="24"/>
          <w:szCs w:val="24"/>
          <w:highlight w:val="none"/>
          <w:lang w:val="en-US" w:eastAsia="zh-CN"/>
        </w:rPr>
        <w:t xml:space="preserve"> 。</w:t>
      </w:r>
    </w:p>
    <w:p w14:paraId="77CF0E20">
      <w:pPr>
        <w:widowControl/>
        <w:spacing w:line="360" w:lineRule="auto"/>
        <w:ind w:left="420" w:leftChars="200"/>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八、联系方式：</w:t>
      </w:r>
    </w:p>
    <w:p w14:paraId="3EC4350E">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1.采购人：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山信软件股份有限公司</w:t>
      </w:r>
    </w:p>
    <w:p w14:paraId="17BFB26E">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  址：</w:t>
      </w:r>
      <w:r>
        <w:rPr>
          <w:rFonts w:hint="eastAsia" w:ascii="仿宋" w:hAnsi="仿宋" w:eastAsia="仿宋" w:cs="仿宋"/>
          <w:color w:val="auto"/>
          <w:kern w:val="0"/>
          <w:sz w:val="24"/>
          <w:szCs w:val="24"/>
          <w:highlight w:val="none"/>
          <w:u w:val="single"/>
          <w:shd w:val="clear" w:color="auto" w:fill="FFFFFF"/>
          <w:lang w:val="en-US" w:eastAsia="zh-CN" w:bidi="ar-SA"/>
        </w:rPr>
        <w:t>济南市高新区舜华路2000号舜泰广场4号楼</w:t>
      </w:r>
    </w:p>
    <w:p w14:paraId="21CE7137">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商务联系人：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孙立伟  </w:t>
      </w:r>
    </w:p>
    <w:p w14:paraId="75429C82">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lang w:val="en-US" w:eastAsia="zh-CN" w:bidi="ar-SA"/>
        </w:rPr>
        <w:t>电  话：</w:t>
      </w:r>
      <w:r>
        <w:rPr>
          <w:rFonts w:hint="eastAsia" w:ascii="仿宋" w:hAnsi="仿宋" w:eastAsia="仿宋" w:cs="仿宋"/>
          <w:color w:val="auto"/>
          <w:kern w:val="0"/>
          <w:sz w:val="24"/>
          <w:szCs w:val="24"/>
          <w:highlight w:val="none"/>
          <w:u w:val="single"/>
          <w:shd w:val="clear" w:color="auto" w:fill="FFFFFF"/>
          <w:lang w:val="en-US" w:eastAsia="zh-CN" w:bidi="ar-SA"/>
        </w:rPr>
        <w:t xml:space="preserve"> 15853178055 </w:t>
      </w:r>
    </w:p>
    <w:p w14:paraId="13850969">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u w:val="single"/>
          <w:shd w:val="clear" w:color="auto" w:fill="FFFFFF"/>
          <w:lang w:val="en-US" w:eastAsia="zh-CN" w:bidi="ar-SA"/>
        </w:rPr>
        <w:t>技术联系人：杨庆13563499172</w:t>
      </w:r>
    </w:p>
    <w:p w14:paraId="764783EC">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2.采购代理机构：山东时代工程咨询有限公司</w:t>
      </w:r>
    </w:p>
    <w:p w14:paraId="0FEE3CAE">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地址：</w:t>
      </w:r>
      <w:r>
        <w:rPr>
          <w:rFonts w:hint="eastAsia" w:ascii="仿宋" w:hAnsi="仿宋" w:eastAsia="仿宋" w:cs="仿宋"/>
          <w:color w:val="auto"/>
          <w:kern w:val="0"/>
          <w:sz w:val="24"/>
          <w:szCs w:val="24"/>
          <w:highlight w:val="none"/>
          <w:u w:val="none"/>
          <w:shd w:val="clear" w:color="auto" w:fill="FFFFFF"/>
          <w:lang w:val="en-US" w:eastAsia="zh-CN" w:bidi="ar-SA"/>
        </w:rPr>
        <w:t>济南市高新区舜华路2000号舜泰广场2号楼14层</w:t>
      </w:r>
    </w:p>
    <w:p w14:paraId="72D3315B">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联系人：张经理</w:t>
      </w:r>
    </w:p>
    <w:p w14:paraId="571E749B">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电话：18653729898</w:t>
      </w:r>
    </w:p>
    <w:p w14:paraId="2C067230">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电子邮箱：262263170@qq.com    </w:t>
      </w:r>
    </w:p>
    <w:p w14:paraId="67178C6B">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九、发布媒体</w:t>
      </w:r>
    </w:p>
    <w:p w14:paraId="1368D11D">
      <w:pPr>
        <w:widowControl/>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6141E63C">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十、</w:t>
      </w:r>
      <w:bookmarkStart w:id="0" w:name="_Toc535832514"/>
      <w:r>
        <w:rPr>
          <w:rFonts w:hint="eastAsia" w:ascii="仿宋" w:hAnsi="仿宋" w:eastAsia="仿宋" w:cs="仿宋"/>
          <w:b/>
          <w:color w:val="auto"/>
          <w:kern w:val="2"/>
          <w:sz w:val="24"/>
          <w:szCs w:val="24"/>
          <w:highlight w:val="none"/>
          <w:lang w:val="en-US" w:eastAsia="zh-CN" w:bidi="ar-SA"/>
        </w:rPr>
        <w:t>网上投标步骤</w:t>
      </w:r>
    </w:p>
    <w:p w14:paraId="6887F4F9">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Fonts w:hint="eastAsia" w:ascii="仿宋_GB2312" w:hAnsi="仿宋_GB2312" w:eastAsia="仿宋_GB2312" w:cs="仿宋_GB2312"/>
          <w:b/>
          <w:bCs/>
          <w:color w:val="4371B7"/>
          <w:sz w:val="28"/>
          <w:szCs w:val="28"/>
          <w:highlight w:val="none"/>
          <w:u w:val="single"/>
          <w:lang w:val="en-US" w:eastAsia="zh-CN"/>
        </w:rPr>
        <w:t>http://bams.shansteelgroup.com</w:t>
      </w:r>
      <w:r>
        <w:rPr>
          <w:rFonts w:hint="eastAsia" w:ascii="仿宋_GB2312" w:hAnsi="仿宋_GB2312" w:eastAsia="仿宋_GB2312" w:cs="仿宋_GB2312"/>
          <w:b w:val="0"/>
          <w:bCs w:val="0"/>
          <w:color w:val="auto"/>
          <w:sz w:val="28"/>
          <w:szCs w:val="28"/>
          <w:highlight w:val="none"/>
          <w:u w:val="none"/>
          <w:lang w:val="en-US" w:eastAsia="zh-CN"/>
        </w:rPr>
        <w:t>，</w:t>
      </w:r>
      <w:r>
        <w:rPr>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2A8661FF">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1270" b="127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0EB5D25A">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47EE0CDD">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3706A2F3">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63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3D3C4178">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48AFA851">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6985" b="889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0D77828D">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2F09B651">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2CE325E6">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4445" b="19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5CD7094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1E9B5037">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footerReference r:id="rId3"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190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5B7CF4C1">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8078470" cy="4721225"/>
            <wp:effectExtent l="0" t="0" r="11430" b="3175"/>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2"/>
                    <a:stretch>
                      <a:fillRect/>
                    </a:stretch>
                  </pic:blipFill>
                  <pic:spPr>
                    <a:xfrm>
                      <a:off x="0" y="0"/>
                      <a:ext cx="8078470" cy="4721225"/>
                    </a:xfrm>
                    <a:prstGeom prst="rect">
                      <a:avLst/>
                    </a:prstGeom>
                    <a:noFill/>
                    <a:ln>
                      <a:noFill/>
                    </a:ln>
                  </pic:spPr>
                </pic:pic>
              </a:graphicData>
            </a:graphic>
          </wp:inline>
        </w:drawing>
      </w:r>
    </w:p>
    <w:p w14:paraId="73FDD7E6">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0A0C4AC0">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0990432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3810" b="12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6CAD4A5E">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429A5A68">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9486019"/>
      <w:bookmarkEnd w:id="1"/>
      <w:bookmarkStart w:id="2" w:name="_Hlt3013640"/>
      <w:bookmarkEnd w:id="2"/>
      <w:bookmarkStart w:id="3" w:name="_Hlt10450950"/>
      <w:bookmarkEnd w:id="3"/>
      <w:bookmarkStart w:id="4" w:name="_Hlt3694737"/>
      <w:bookmarkEnd w:id="4"/>
      <w:r>
        <w:rPr>
          <w:rFonts w:hint="eastAsia" w:ascii="仿宋_GB2312" w:hAnsi="仿宋_GB2312" w:eastAsia="仿宋_GB2312" w:cs="仿宋_GB2312"/>
          <w:b/>
          <w:bCs/>
          <w:sz w:val="28"/>
          <w:szCs w:val="28"/>
          <w:highlight w:val="none"/>
          <w:lang w:val="en-US" w:eastAsia="zh-CN"/>
        </w:rPr>
        <w:t>作。</w:t>
      </w:r>
    </w:p>
    <w:p w14:paraId="345B4BF5">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617C029A">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1A6EF676">
      <w:pPr>
        <w:spacing w:line="360" w:lineRule="auto"/>
        <w:ind w:firstLine="3840" w:firstLineChars="1600"/>
        <w:jc w:val="right"/>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2025</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11</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22</w:t>
      </w:r>
      <w:r>
        <w:rPr>
          <w:rFonts w:hint="eastAsia" w:ascii="仿宋" w:hAnsi="仿宋" w:eastAsia="仿宋" w:cs="仿宋"/>
          <w:color w:val="auto"/>
          <w:kern w:val="0"/>
          <w:sz w:val="24"/>
          <w:szCs w:val="24"/>
          <w:highlight w:val="none"/>
          <w:shd w:val="clear" w:color="auto" w:fill="FFFFFF"/>
        </w:rPr>
        <w:t>日</w:t>
      </w:r>
      <w:bookmarkStart w:id="5" w:name="_Toc15299_WPSOffice_Level2"/>
    </w:p>
    <w:bookmarkEnd w:id="5"/>
    <w:p w14:paraId="62CAA152"/>
    <w:sectPr>
      <w:headerReference r:id="rId4" w:type="default"/>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42FD8">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6C5EB">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35C6C5EB">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F1DC6">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292F8">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FF292F8">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E16E0">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B7553C"/>
    <w:rsid w:val="4BB75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6">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uiPriority w:val="0"/>
    <w:pPr>
      <w:keepNext w:val="0"/>
      <w:keepLines w:val="0"/>
      <w:widowControl w:val="0"/>
      <w:suppressLineNumbers w:val="0"/>
      <w:tabs>
        <w:tab w:val="left" w:pos="8295"/>
        <w:tab w:val="left" w:pos="8715"/>
      </w:tabs>
      <w:spacing w:before="0" w:beforeAutospacing="0" w:after="0" w:afterAutospacing="0"/>
      <w:ind w:left="0" w:right="0" w:firstLine="420"/>
      <w:jc w:val="both"/>
    </w:pPr>
    <w:rPr>
      <w:rFonts w:hint="default" w:ascii="Times New Roman" w:hAnsi="Times New Roman" w:eastAsia="宋体" w:cs="Times New Roman"/>
      <w:kern w:val="2"/>
      <w:sz w:val="21"/>
      <w:szCs w:val="21"/>
      <w:lang w:val="en-US" w:eastAsia="zh-CN" w:bidi="ar"/>
    </w:rPr>
  </w:style>
  <w:style w:type="paragraph" w:styleId="3">
    <w:name w:val="Body Text First Indent"/>
    <w:basedOn w:val="4"/>
    <w:next w:val="1"/>
    <w:qFormat/>
    <w:uiPriority w:val="0"/>
    <w:pPr>
      <w:adjustRightInd w:val="0"/>
      <w:spacing w:line="312" w:lineRule="auto"/>
      <w:ind w:firstLine="567"/>
      <w:textAlignment w:val="baseline"/>
    </w:pPr>
    <w:rPr>
      <w:sz w:val="28"/>
    </w:rPr>
  </w:style>
  <w:style w:type="paragraph" w:styleId="4">
    <w:name w:val="Body Text"/>
    <w:basedOn w:val="1"/>
    <w:next w:val="1"/>
    <w:semiHidden/>
    <w:unhideWhenUsed/>
    <w:qFormat/>
    <w:uiPriority w:val="99"/>
    <w:pPr>
      <w:spacing w:after="120"/>
    </w:p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next w:val="8"/>
    <w:qFormat/>
    <w:uiPriority w:val="0"/>
    <w:pPr>
      <w:widowControl/>
      <w:spacing w:beforeAutospacing="1" w:afterAutospacing="1"/>
      <w:jc w:val="left"/>
    </w:pPr>
    <w:rPr>
      <w:rFonts w:ascii="宋体" w:hAnsi="宋体"/>
      <w:kern w:val="0"/>
      <w:sz w:val="24"/>
    </w:rPr>
  </w:style>
  <w:style w:type="character" w:styleId="12">
    <w:name w:val="FollowedHyperlink"/>
    <w:basedOn w:val="11"/>
    <w:qFormat/>
    <w:uiPriority w:val="0"/>
    <w:rPr>
      <w:color w:val="4371B7"/>
      <w:u w:val="single"/>
    </w:rPr>
  </w:style>
  <w:style w:type="paragraph" w:customStyle="1" w:styleId="13">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2025-11-21T06:47:00Z</dcterms:created>
  <dc:creator>穿靴子行走的perfume喵</dc:creator>
  <cp:lastModifiedBy>穿靴子行走的perfume喵</cp:lastModifiedBy>
  <dcterms:modified xsi:type="dcterms:W3CDTF">2025-11-21T06:49:44Z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FFD6956FC1DC43BA83D0995EDAB183FA_11</vt:lpwstr>
  </property>
  <property fmtid="{D5CDD505-2E9C-101B-9397-08002B2CF9AE}" pid="4" name="KSOTemplateDocerSaveRecord">
    <vt:lpwstr>eyJoZGlkIjoiZWZiNTVlYTQzYTdiOGI4MWExMjVlN2IwM2ZhZmJhZWMiLCJ1c2VySWQiOiI0NzYzMDYyOTQifQ==</vt:lpwstr>
  </property>
</Properties>
</file>