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91A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 w14:paraId="2994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山东大陆世纪电子有限公司</w:t>
      </w:r>
    </w:p>
    <w:p w14:paraId="4D71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高压变频器维保服务251224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 w14:paraId="13DD672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 w14:paraId="390F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19185225122484</w:t>
      </w:r>
    </w:p>
    <w:p w14:paraId="7D70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高压变频器维保服务251224</w:t>
      </w:r>
    </w:p>
    <w:p w14:paraId="5F08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 w14:paraId="701C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3AA5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4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77"/>
        <w:gridCol w:w="2354"/>
        <w:gridCol w:w="691"/>
        <w:gridCol w:w="661"/>
        <w:gridCol w:w="1034"/>
        <w:gridCol w:w="1801"/>
        <w:gridCol w:w="1477"/>
      </w:tblGrid>
      <w:tr w14:paraId="5B4F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 w14:paraId="42382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27" w:type="pct"/>
            <w:vAlign w:val="center"/>
          </w:tcPr>
          <w:p w14:paraId="4A402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160" w:type="pct"/>
            <w:vAlign w:val="center"/>
          </w:tcPr>
          <w:p w14:paraId="1E02B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40" w:type="pct"/>
            <w:vAlign w:val="center"/>
          </w:tcPr>
          <w:p w14:paraId="79CB6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25" w:type="pct"/>
            <w:vAlign w:val="center"/>
          </w:tcPr>
          <w:p w14:paraId="2FBE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09" w:type="pct"/>
            <w:vAlign w:val="center"/>
          </w:tcPr>
          <w:p w14:paraId="7ED34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887" w:type="pct"/>
            <w:vAlign w:val="center"/>
          </w:tcPr>
          <w:p w14:paraId="055AF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727" w:type="pct"/>
            <w:vAlign w:val="center"/>
          </w:tcPr>
          <w:p w14:paraId="601D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 w14:paraId="3EAC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 w14:paraId="3CBEC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pct"/>
            <w:vAlign w:val="bottom"/>
          </w:tcPr>
          <w:p w14:paraId="3719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高压变频器维保服务</w:t>
            </w:r>
          </w:p>
        </w:tc>
        <w:tc>
          <w:tcPr>
            <w:tcW w:w="1160" w:type="pct"/>
            <w:vAlign w:val="bottom"/>
          </w:tcPr>
          <w:p w14:paraId="0F4C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详见附件</w:t>
            </w:r>
          </w:p>
        </w:tc>
        <w:tc>
          <w:tcPr>
            <w:tcW w:w="340" w:type="pct"/>
            <w:vAlign w:val="bottom"/>
          </w:tcPr>
          <w:p w14:paraId="7263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325" w:type="pct"/>
            <w:vAlign w:val="bottom"/>
          </w:tcPr>
          <w:p w14:paraId="3255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vAlign w:val="center"/>
          </w:tcPr>
          <w:p w14:paraId="1FF4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中东阿曼</w:t>
            </w:r>
          </w:p>
        </w:tc>
        <w:tc>
          <w:tcPr>
            <w:tcW w:w="887" w:type="pct"/>
            <w:shd w:val="clear" w:color="auto" w:fill="auto"/>
            <w:vAlign w:val="bottom"/>
          </w:tcPr>
          <w:p w14:paraId="7D19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727" w:type="pct"/>
            <w:vAlign w:val="center"/>
          </w:tcPr>
          <w:p w14:paraId="7383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马传鹏18763400827</w:t>
            </w:r>
          </w:p>
        </w:tc>
      </w:tr>
      <w:tr w14:paraId="0E02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20" w:type="pct"/>
            <w:vAlign w:val="center"/>
          </w:tcPr>
          <w:p w14:paraId="5AE8D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104D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pct"/>
            <w:vAlign w:val="center"/>
          </w:tcPr>
          <w:p w14:paraId="6A10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0" w:type="pct"/>
            <w:vAlign w:val="center"/>
          </w:tcPr>
          <w:p w14:paraId="6FD9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" w:type="pct"/>
            <w:vAlign w:val="center"/>
          </w:tcPr>
          <w:p w14:paraId="0624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9" w:type="pct"/>
            <w:vAlign w:val="center"/>
          </w:tcPr>
          <w:p w14:paraId="1416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vAlign w:val="center"/>
          </w:tcPr>
          <w:p w14:paraId="48FB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vAlign w:val="center"/>
          </w:tcPr>
          <w:p w14:paraId="1DFF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6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320" w:type="pct"/>
            <w:vAlign w:val="center"/>
          </w:tcPr>
          <w:p w14:paraId="2AB44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4F2F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pct"/>
            <w:vAlign w:val="center"/>
          </w:tcPr>
          <w:p w14:paraId="562C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0" w:type="pct"/>
            <w:vAlign w:val="center"/>
          </w:tcPr>
          <w:p w14:paraId="0111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" w:type="pct"/>
            <w:vAlign w:val="center"/>
          </w:tcPr>
          <w:p w14:paraId="623A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9" w:type="pct"/>
            <w:vAlign w:val="center"/>
          </w:tcPr>
          <w:p w14:paraId="3BF3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vAlign w:val="center"/>
          </w:tcPr>
          <w:p w14:paraId="27A5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vAlign w:val="center"/>
          </w:tcPr>
          <w:p w14:paraId="0F2F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B6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320" w:type="pct"/>
            <w:vAlign w:val="center"/>
          </w:tcPr>
          <w:p w14:paraId="4EB4A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35CF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pct"/>
            <w:vAlign w:val="center"/>
          </w:tcPr>
          <w:p w14:paraId="4862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0" w:type="pct"/>
            <w:vAlign w:val="center"/>
          </w:tcPr>
          <w:p w14:paraId="59F4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" w:type="pct"/>
            <w:vAlign w:val="center"/>
          </w:tcPr>
          <w:p w14:paraId="4F87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9" w:type="pct"/>
            <w:vAlign w:val="center"/>
          </w:tcPr>
          <w:p w14:paraId="195C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vAlign w:val="center"/>
          </w:tcPr>
          <w:p w14:paraId="6A1F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vAlign w:val="center"/>
          </w:tcPr>
          <w:p w14:paraId="565F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13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320" w:type="pct"/>
            <w:vAlign w:val="center"/>
          </w:tcPr>
          <w:p w14:paraId="47D86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5E06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pct"/>
            <w:vAlign w:val="center"/>
          </w:tcPr>
          <w:p w14:paraId="1A49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0" w:type="pct"/>
            <w:vAlign w:val="center"/>
          </w:tcPr>
          <w:p w14:paraId="4153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" w:type="pct"/>
            <w:vAlign w:val="center"/>
          </w:tcPr>
          <w:p w14:paraId="3F59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9" w:type="pct"/>
            <w:vAlign w:val="center"/>
          </w:tcPr>
          <w:p w14:paraId="004B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vAlign w:val="center"/>
          </w:tcPr>
          <w:p w14:paraId="3755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vAlign w:val="center"/>
          </w:tcPr>
          <w:p w14:paraId="3662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6D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320" w:type="pct"/>
            <w:vAlign w:val="center"/>
          </w:tcPr>
          <w:p w14:paraId="38876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2A20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pct"/>
            <w:vAlign w:val="center"/>
          </w:tcPr>
          <w:p w14:paraId="2C4D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0" w:type="pct"/>
            <w:vAlign w:val="center"/>
          </w:tcPr>
          <w:p w14:paraId="48A9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" w:type="pct"/>
            <w:vAlign w:val="center"/>
          </w:tcPr>
          <w:p w14:paraId="1EA2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9" w:type="pct"/>
            <w:vAlign w:val="center"/>
          </w:tcPr>
          <w:p w14:paraId="0C33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vAlign w:val="center"/>
          </w:tcPr>
          <w:p w14:paraId="520A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vAlign w:val="center"/>
          </w:tcPr>
          <w:p w14:paraId="6C85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FBF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 w14:paraId="6A95C2D0"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 w14:paraId="2B8F5D84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 w14:paraId="47652DC0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 w14:paraId="04E2CC5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 w14:paraId="3DF1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5902F821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 w14:paraId="0C5921F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 w14:paraId="4FC80C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 w14:paraId="297192C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 w14:paraId="1F56953B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 w14:paraId="40A6AF5D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 w14:paraId="43A1F3E7"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 w14:paraId="698E2EFD"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 w14:paraId="2003A594"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联系人：鲍广荣/贺晓雪  0531-76923296  67606213</w:t>
      </w:r>
    </w:p>
    <w:p w14:paraId="6B37EF5E"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s56054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/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 w14:paraId="10CAB176"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马净 0531-76923289</w:t>
      </w:r>
    </w:p>
    <w:p w14:paraId="22FBB15D"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 w14:paraId="654DFAD6"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 w:eastAsia="zh-CN"/>
        </w:rPr>
        <w:t>莱芜钢铁集团电子有限公司</w:t>
      </w:r>
    </w:p>
    <w:p w14:paraId="050C6F9E"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B9D746-D4DB-4D9F-8180-69C3C0351E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FE40DF-652C-42E7-8C47-33FC8120B3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6D9DB4-976C-4C1B-9643-8E4890E9D1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0B8D27B-4656-4CEC-8352-2A58F1A348C4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FCA64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7BE87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7BE87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84B3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6734C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9653543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BE2D0A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32309E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AA3DAB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2</Pages>
  <Words>797</Words>
  <Characters>1013</Characters>
  <Lines>327</Lines>
  <Paragraphs>92</Paragraphs>
  <TotalTime>11</TotalTime>
  <ScaleCrop>false</ScaleCrop>
  <LinksUpToDate>false</LinksUpToDate>
  <CharactersWithSpaces>1026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马净</cp:lastModifiedBy>
  <cp:lastPrinted>2021-11-25T02:37:00Z</cp:lastPrinted>
  <dcterms:modified xsi:type="dcterms:W3CDTF">2025-12-25T07:57:35Z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eyJoZGlkIjoiZDE2MmJkOTczODA4YWEwNTgyYmEwYjU2MjBkYTNlNDkiLCJ1c2VySWQiOiIzMzU1NzcyMjgifQ==</vt:lpwstr>
  </property>
</Properties>
</file>