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机房地板等XX251224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19185225122487</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机房地板等XX251224</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商务联系人：孙立伟</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月25日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037" w:type="dxa"/>
        <w:tblInd w:w="0"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Layout w:type="fixed"/>
        <w:tblCellMar>
          <w:top w:w="0" w:type="dxa"/>
          <w:left w:w="0" w:type="dxa"/>
          <w:bottom w:w="0" w:type="dxa"/>
          <w:right w:w="0" w:type="dxa"/>
        </w:tblCellMar>
      </w:tblPr>
      <w:tblGrid>
        <w:gridCol w:w="543"/>
        <w:gridCol w:w="663"/>
        <w:gridCol w:w="2300"/>
        <w:gridCol w:w="4537"/>
        <w:gridCol w:w="1375"/>
        <w:gridCol w:w="775"/>
        <w:gridCol w:w="1213"/>
        <w:gridCol w:w="1562"/>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CellMar>
            <w:top w:w="0" w:type="dxa"/>
            <w:left w:w="0" w:type="dxa"/>
            <w:bottom w:w="0" w:type="dxa"/>
            <w:right w:w="0" w:type="dxa"/>
          </w:tblCellMar>
        </w:tblPrEx>
        <w:trPr>
          <w:trHeight w:val="1446" w:hRule="atLeast"/>
        </w:trPr>
        <w:tc>
          <w:tcPr>
            <w:tcW w:w="543" w:type="dxa"/>
            <w:tcBorders>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包号</w:t>
            </w:r>
          </w:p>
        </w:tc>
        <w:tc>
          <w:tcPr>
            <w:tcW w:w="663"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物料名称</w:t>
            </w:r>
          </w:p>
        </w:tc>
        <w:tc>
          <w:tcPr>
            <w:tcW w:w="4537" w:type="dxa"/>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使用地点</w:t>
            </w:r>
          </w:p>
        </w:tc>
        <w:tc>
          <w:tcPr>
            <w:tcW w:w="1562" w:type="dxa"/>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制造商名称（型规如有变更请注明</w:t>
            </w:r>
          </w:p>
        </w:tc>
        <w:tc>
          <w:tcPr>
            <w:tcW w:w="1069" w:type="dxa"/>
            <w:tcBorders>
              <w:lef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527" w:hRule="atLeast"/>
        </w:trPr>
        <w:tc>
          <w:tcPr>
            <w:tcW w:w="543" w:type="dxa"/>
            <w:vMerge w:val="restart"/>
            <w:tcBorders>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63"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w:t>
            </w:r>
          </w:p>
        </w:tc>
        <w:tc>
          <w:tcPr>
            <w:tcW w:w="4537" w:type="dxa"/>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KFR-35GW/F1-1S</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淄博博山</w:t>
            </w:r>
          </w:p>
        </w:tc>
        <w:tc>
          <w:tcPr>
            <w:tcW w:w="1562"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69" w:type="dxa"/>
            <w:vMerge w:val="restart"/>
            <w:tcBorders>
              <w:lef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技术联系人：张</w:t>
            </w:r>
            <w:r>
              <w:rPr>
                <w:rFonts w:hint="eastAsia" w:ascii="宋体" w:hAnsi="宋体" w:cs="宋体"/>
                <w:i w:val="0"/>
                <w:color w:val="000000"/>
                <w:kern w:val="0"/>
                <w:sz w:val="24"/>
                <w:szCs w:val="24"/>
                <w:u w:val="none"/>
                <w:lang w:val="en-US" w:eastAsia="zh-CN" w:bidi="ar"/>
              </w:rPr>
              <w:t>威，联系方式：</w:t>
            </w:r>
            <w:r>
              <w:rPr>
                <w:rFonts w:hint="eastAsia" w:ascii="宋体" w:hAnsi="宋体" w:eastAsia="宋体" w:cs="宋体"/>
                <w:i w:val="0"/>
                <w:color w:val="000000"/>
                <w:kern w:val="0"/>
                <w:sz w:val="24"/>
                <w:szCs w:val="24"/>
                <w:u w:val="none"/>
                <w:lang w:val="en-US" w:eastAsia="zh-CN" w:bidi="ar"/>
              </w:rPr>
              <w:t>13573762659</w:t>
            </w:r>
          </w:p>
          <w:p>
            <w:pP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CellMar>
            <w:top w:w="0" w:type="dxa"/>
            <w:left w:w="0" w:type="dxa"/>
            <w:bottom w:w="0" w:type="dxa"/>
            <w:right w:w="0" w:type="dxa"/>
          </w:tblCellMar>
        </w:tblPrEx>
        <w:trPr>
          <w:trHeight w:val="527" w:hRule="atLeast"/>
        </w:trPr>
        <w:tc>
          <w:tcPr>
            <w:tcW w:w="543" w:type="dxa"/>
            <w:vMerge w:val="continue"/>
            <w:tcBorders>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63"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防火门</w:t>
            </w:r>
          </w:p>
        </w:tc>
        <w:tc>
          <w:tcPr>
            <w:tcW w:w="4537" w:type="dxa"/>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单开门，2200*1200</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淄博博山</w:t>
            </w:r>
          </w:p>
        </w:tc>
        <w:tc>
          <w:tcPr>
            <w:tcW w:w="1562"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69" w:type="dxa"/>
            <w:vMerge w:val="continue"/>
            <w:tcBorders>
              <w:lef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CellMar>
            <w:top w:w="0" w:type="dxa"/>
            <w:left w:w="0" w:type="dxa"/>
            <w:bottom w:w="0" w:type="dxa"/>
            <w:right w:w="0" w:type="dxa"/>
          </w:tblCellMar>
        </w:tblPrEx>
        <w:trPr>
          <w:trHeight w:val="527" w:hRule="atLeast"/>
        </w:trPr>
        <w:tc>
          <w:tcPr>
            <w:tcW w:w="543" w:type="dxa"/>
            <w:vMerge w:val="continue"/>
            <w:tcBorders>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63"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机房地板</w:t>
            </w:r>
          </w:p>
        </w:tc>
        <w:tc>
          <w:tcPr>
            <w:tcW w:w="4537" w:type="dxa"/>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国标全瓷静电地板</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平方米</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淄博博山</w:t>
            </w:r>
          </w:p>
        </w:tc>
        <w:tc>
          <w:tcPr>
            <w:tcW w:w="1562"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69" w:type="dxa"/>
            <w:vMerge w:val="continue"/>
            <w:tcBorders>
              <w:lef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527" w:hRule="atLeast"/>
        </w:trPr>
        <w:tc>
          <w:tcPr>
            <w:tcW w:w="543" w:type="dxa"/>
            <w:vMerge w:val="continue"/>
            <w:tcBorders>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63"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弱电网线用网格桥架</w:t>
            </w:r>
          </w:p>
        </w:tc>
        <w:tc>
          <w:tcPr>
            <w:tcW w:w="4537" w:type="dxa"/>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300*100*3mm</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淄博博山</w:t>
            </w:r>
          </w:p>
        </w:tc>
        <w:tc>
          <w:tcPr>
            <w:tcW w:w="1562"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69" w:type="dxa"/>
            <w:vMerge w:val="continue"/>
            <w:tcBorders>
              <w:lef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527" w:hRule="atLeast"/>
        </w:trPr>
        <w:tc>
          <w:tcPr>
            <w:tcW w:w="543" w:type="dxa"/>
            <w:vMerge w:val="continue"/>
            <w:tcBorders>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63"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光纤桥架</w:t>
            </w:r>
          </w:p>
        </w:tc>
        <w:tc>
          <w:tcPr>
            <w:tcW w:w="4537" w:type="dxa"/>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300*100*3</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淄博博山</w:t>
            </w:r>
          </w:p>
        </w:tc>
        <w:tc>
          <w:tcPr>
            <w:tcW w:w="1562"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69" w:type="dxa"/>
            <w:vMerge w:val="continue"/>
            <w:tcBorders>
              <w:lef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CellMar>
            <w:top w:w="0" w:type="dxa"/>
            <w:left w:w="0" w:type="dxa"/>
            <w:bottom w:w="0" w:type="dxa"/>
            <w:right w:w="0" w:type="dxa"/>
          </w:tblCellMar>
        </w:tblPrEx>
        <w:trPr>
          <w:trHeight w:val="1030" w:hRule="atLeast"/>
        </w:trPr>
        <w:tc>
          <w:tcPr>
            <w:tcW w:w="543" w:type="dxa"/>
            <w:vMerge w:val="continue"/>
            <w:tcBorders>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663"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300"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机房配电柜</w:t>
            </w:r>
          </w:p>
        </w:tc>
        <w:tc>
          <w:tcPr>
            <w:tcW w:w="4537" w:type="dxa"/>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250*600*600，柜体柜体符合GB7251.12-2013 A级标准和CCC安全认证</w:t>
            </w:r>
          </w:p>
        </w:tc>
        <w:tc>
          <w:tcPr>
            <w:tcW w:w="13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775" w:type="dxa"/>
            <w:tcBorders>
              <w:left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13"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淄博博山</w:t>
            </w:r>
          </w:p>
        </w:tc>
        <w:tc>
          <w:tcPr>
            <w:tcW w:w="1562" w:type="dxa"/>
            <w:tcBorders>
              <w:left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69" w:type="dxa"/>
            <w:vMerge w:val="continue"/>
            <w:tcBorders>
              <w:lef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452" w:hRule="atLeast"/>
        </w:trPr>
        <w:tc>
          <w:tcPr>
            <w:tcW w:w="14037" w:type="dxa"/>
            <w:gridSpan w:val="9"/>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合计金额：  大写：                                                   小写：</w:t>
            </w: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487" w:hRule="atLeast"/>
        </w:trPr>
        <w:tc>
          <w:tcPr>
            <w:tcW w:w="14037" w:type="dxa"/>
            <w:gridSpan w:val="9"/>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备注:报价为人民币，含13%增值税率，报价包含设备费、包装费、运保费、现场服务费、培训费、税费、规费、后续服务费等全部费用，在报价表内未明确列述的项目费用应视为包括在其他项目报价内。</w:t>
            </w:r>
          </w:p>
        </w:tc>
      </w:tr>
    </w:tbl>
    <w:p>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B7159"/>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16D4F"/>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B56EA4"/>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CA7DD5"/>
    <w:rsid w:val="78D30687"/>
    <w:rsid w:val="78E30843"/>
    <w:rsid w:val="78E64B5B"/>
    <w:rsid w:val="78E86ACC"/>
    <w:rsid w:val="78E940ED"/>
    <w:rsid w:val="78ED15CC"/>
    <w:rsid w:val="79070D10"/>
    <w:rsid w:val="79110AD8"/>
    <w:rsid w:val="791F040D"/>
    <w:rsid w:val="792766A5"/>
    <w:rsid w:val="794A4B0B"/>
    <w:rsid w:val="794D23FB"/>
    <w:rsid w:val="795879A0"/>
    <w:rsid w:val="7969105B"/>
    <w:rsid w:val="797A0AB6"/>
    <w:rsid w:val="79A8211B"/>
    <w:rsid w:val="79AD60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1</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2025-12-25T02:28:19Z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