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4D2" w:rsidRDefault="00EB256E">
      <w:pPr>
        <w:jc w:val="center"/>
        <w:rPr>
          <w:rFonts w:ascii="仿宋" w:eastAsia="仿宋" w:hAnsi="仿宋"/>
          <w:b/>
          <w:sz w:val="36"/>
          <w:szCs w:val="36"/>
        </w:rPr>
      </w:pPr>
      <w:r>
        <w:rPr>
          <w:rFonts w:ascii="仿宋" w:eastAsia="仿宋" w:hAnsi="Helvetica" w:cs="Helvetica" w:hint="eastAsia"/>
          <w:b/>
          <w:kern w:val="0"/>
          <w:sz w:val="36"/>
          <w:szCs w:val="36"/>
        </w:rPr>
        <w:t> </w:t>
      </w:r>
      <w:r>
        <w:rPr>
          <w:rFonts w:ascii="仿宋" w:eastAsia="仿宋" w:hAnsi="仿宋" w:hint="eastAsia"/>
          <w:b/>
          <w:sz w:val="36"/>
          <w:szCs w:val="36"/>
        </w:rPr>
        <w:t>山东钢铁集团日照有限公司</w:t>
      </w:r>
    </w:p>
    <w:p w:rsidR="005844D2" w:rsidRDefault="00EB256E">
      <w:pPr>
        <w:spacing w:line="360" w:lineRule="auto"/>
        <w:jc w:val="center"/>
        <w:rPr>
          <w:rFonts w:ascii="等线" w:eastAsia="等线" w:hAnsi="等线" w:cs="宋体"/>
          <w:b/>
          <w:sz w:val="32"/>
          <w:szCs w:val="32"/>
        </w:rPr>
      </w:pPr>
      <w:r>
        <w:rPr>
          <w:rFonts w:ascii="等线" w:eastAsia="等线" w:hAnsi="等线" w:cs="宋体" w:hint="eastAsia"/>
          <w:b/>
          <w:sz w:val="32"/>
          <w:szCs w:val="32"/>
        </w:rPr>
        <w:t>脱硫石膏（</w:t>
      </w:r>
      <w:r>
        <w:rPr>
          <w:rFonts w:ascii="等线" w:eastAsia="等线" w:hAnsi="等线" w:cs="宋体" w:hint="eastAsia"/>
          <w:b/>
          <w:sz w:val="32"/>
          <w:szCs w:val="32"/>
        </w:rPr>
        <w:t>2023</w:t>
      </w:r>
      <w:r>
        <w:rPr>
          <w:rFonts w:ascii="等线" w:eastAsia="等线" w:hAnsi="等线" w:cs="宋体" w:hint="eastAsia"/>
          <w:b/>
          <w:sz w:val="32"/>
          <w:szCs w:val="32"/>
        </w:rPr>
        <w:t>年第</w:t>
      </w:r>
      <w:r>
        <w:rPr>
          <w:rFonts w:ascii="等线" w:eastAsia="等线" w:hAnsi="等线" w:cs="宋体" w:hint="eastAsia"/>
          <w:b/>
          <w:sz w:val="32"/>
          <w:szCs w:val="32"/>
        </w:rPr>
        <w:t>十五</w:t>
      </w:r>
      <w:r>
        <w:rPr>
          <w:rFonts w:ascii="等线" w:eastAsia="等线" w:hAnsi="等线" w:cs="宋体" w:hint="eastAsia"/>
          <w:b/>
          <w:sz w:val="32"/>
          <w:szCs w:val="32"/>
        </w:rPr>
        <w:t>批）竞卖公告</w:t>
      </w:r>
    </w:p>
    <w:p w:rsidR="005844D2" w:rsidRDefault="00EB256E">
      <w:pPr>
        <w:pStyle w:val="a8"/>
        <w:spacing w:line="560" w:lineRule="exact"/>
        <w:ind w:firstLineChars="196" w:firstLine="588"/>
        <w:rPr>
          <w:rFonts w:ascii="仿宋_GB2312" w:eastAsia="仿宋_GB2312" w:hAnsi="等线" w:cs="仿宋_GB2312"/>
          <w:sz w:val="30"/>
          <w:szCs w:val="30"/>
        </w:rPr>
      </w:pPr>
      <w:r>
        <w:rPr>
          <w:rFonts w:ascii="仿宋_GB2312" w:eastAsia="仿宋_GB2312" w:hAnsi="等线" w:cs="仿宋_GB2312" w:hint="eastAsia"/>
          <w:sz w:val="30"/>
          <w:szCs w:val="30"/>
        </w:rPr>
        <w:t>一、卖方、标的竞卖须知</w:t>
      </w:r>
    </w:p>
    <w:p w:rsidR="005844D2" w:rsidRDefault="00EB256E">
      <w:pPr>
        <w:spacing w:line="560" w:lineRule="exact"/>
        <w:ind w:firstLineChars="200" w:firstLine="600"/>
        <w:rPr>
          <w:rFonts w:ascii="仿宋_GB2312" w:eastAsia="仿宋_GB2312" w:hAnsi="等线" w:cs="仿宋_GB2312"/>
          <w:sz w:val="30"/>
          <w:szCs w:val="30"/>
        </w:rPr>
      </w:pPr>
      <w:r>
        <w:rPr>
          <w:rFonts w:ascii="仿宋_GB2312" w:eastAsia="仿宋_GB2312" w:hAnsi="等线" w:cs="仿宋_GB2312" w:hint="eastAsia"/>
          <w:sz w:val="30"/>
          <w:szCs w:val="30"/>
        </w:rPr>
        <w:t>1</w:t>
      </w:r>
      <w:r>
        <w:rPr>
          <w:rFonts w:ascii="仿宋_GB2312" w:eastAsia="仿宋_GB2312" w:hAnsi="等线" w:cs="仿宋_GB2312" w:hint="eastAsia"/>
          <w:sz w:val="30"/>
          <w:szCs w:val="30"/>
        </w:rPr>
        <w:t>、卖方：山东钢铁集团日照有限公司</w:t>
      </w:r>
      <w:r>
        <w:rPr>
          <w:rFonts w:ascii="仿宋_GB2312" w:eastAsia="仿宋_GB2312" w:hAnsi="等线" w:cs="仿宋_GB2312" w:hint="eastAsia"/>
          <w:sz w:val="30"/>
          <w:szCs w:val="30"/>
        </w:rPr>
        <w:t>;</w:t>
      </w:r>
    </w:p>
    <w:p w:rsidR="005844D2" w:rsidRDefault="00EB256E">
      <w:pPr>
        <w:spacing w:line="560" w:lineRule="exact"/>
        <w:ind w:firstLineChars="200" w:firstLine="600"/>
        <w:rPr>
          <w:rFonts w:ascii="仿宋_GB2312" w:eastAsia="仿宋_GB2312" w:hAnsi="等线" w:cs="仿宋_GB2312"/>
          <w:color w:val="FF0000"/>
          <w:sz w:val="30"/>
          <w:szCs w:val="30"/>
        </w:rPr>
      </w:pPr>
      <w:r>
        <w:rPr>
          <w:rFonts w:ascii="仿宋_GB2312" w:eastAsia="仿宋_GB2312" w:hAnsi="等线" w:cs="仿宋_GB2312" w:hint="eastAsia"/>
          <w:sz w:val="30"/>
          <w:szCs w:val="30"/>
        </w:rPr>
        <w:t>2</w:t>
      </w:r>
      <w:r>
        <w:rPr>
          <w:rFonts w:ascii="仿宋_GB2312" w:eastAsia="仿宋_GB2312" w:hAnsi="等线" w:cs="仿宋_GB2312" w:hint="eastAsia"/>
          <w:sz w:val="30"/>
          <w:szCs w:val="30"/>
        </w:rPr>
        <w:t>、标的：日照有限公司自备电厂自</w:t>
      </w:r>
      <w:r>
        <w:rPr>
          <w:rFonts w:ascii="仿宋_GB2312" w:eastAsia="仿宋_GB2312" w:hAnsi="等线" w:cs="仿宋_GB2312" w:hint="eastAsia"/>
          <w:sz w:val="30"/>
          <w:szCs w:val="30"/>
        </w:rPr>
        <w:t>2023</w:t>
      </w:r>
      <w:r>
        <w:rPr>
          <w:rFonts w:ascii="仿宋_GB2312" w:eastAsia="仿宋_GB2312" w:hAnsi="等线" w:cs="仿宋_GB2312" w:hint="eastAsia"/>
          <w:sz w:val="30"/>
          <w:szCs w:val="30"/>
        </w:rPr>
        <w:t>年</w:t>
      </w:r>
      <w:r>
        <w:rPr>
          <w:rFonts w:ascii="仿宋_GB2312" w:eastAsia="仿宋_GB2312" w:hAnsi="等线" w:cs="仿宋_GB2312" w:hint="eastAsia"/>
          <w:sz w:val="30"/>
          <w:szCs w:val="30"/>
        </w:rPr>
        <w:t>12</w:t>
      </w:r>
      <w:r>
        <w:rPr>
          <w:rFonts w:ascii="仿宋_GB2312" w:eastAsia="仿宋_GB2312" w:hAnsi="等线" w:cs="仿宋_GB2312" w:hint="eastAsia"/>
          <w:sz w:val="30"/>
          <w:szCs w:val="30"/>
        </w:rPr>
        <w:t>月</w:t>
      </w:r>
      <w:r>
        <w:rPr>
          <w:rFonts w:ascii="仿宋_GB2312" w:eastAsia="仿宋_GB2312" w:hAnsi="等线" w:cs="仿宋_GB2312" w:hint="eastAsia"/>
          <w:sz w:val="30"/>
          <w:szCs w:val="30"/>
        </w:rPr>
        <w:t>23</w:t>
      </w:r>
      <w:r>
        <w:rPr>
          <w:rFonts w:ascii="仿宋_GB2312" w:eastAsia="仿宋_GB2312" w:hAnsi="等线" w:cs="仿宋_GB2312" w:hint="eastAsia"/>
          <w:sz w:val="30"/>
          <w:szCs w:val="30"/>
        </w:rPr>
        <w:t>日</w:t>
      </w:r>
      <w:r>
        <w:rPr>
          <w:rFonts w:ascii="仿宋_GB2312" w:eastAsia="仿宋_GB2312" w:hAnsi="等线" w:cs="仿宋_GB2312" w:hint="eastAsia"/>
          <w:sz w:val="30"/>
          <w:szCs w:val="30"/>
        </w:rPr>
        <w:t>-</w:t>
      </w:r>
      <w:r>
        <w:rPr>
          <w:rFonts w:ascii="仿宋_GB2312" w:eastAsia="仿宋_GB2312" w:hAnsi="等线" w:cs="仿宋_GB2312" w:hint="eastAsia"/>
          <w:sz w:val="30"/>
          <w:szCs w:val="30"/>
        </w:rPr>
        <w:t>1</w:t>
      </w:r>
      <w:r>
        <w:rPr>
          <w:rFonts w:ascii="仿宋_GB2312" w:eastAsia="仿宋_GB2312" w:hAnsi="等线" w:cs="仿宋_GB2312" w:hint="eastAsia"/>
          <w:sz w:val="30"/>
          <w:szCs w:val="30"/>
        </w:rPr>
        <w:t>月</w:t>
      </w:r>
      <w:r>
        <w:rPr>
          <w:rFonts w:ascii="仿宋_GB2312" w:eastAsia="仿宋_GB2312" w:hAnsi="等线" w:cs="仿宋_GB2312" w:hint="eastAsia"/>
          <w:sz w:val="30"/>
          <w:szCs w:val="30"/>
        </w:rPr>
        <w:t>22</w:t>
      </w:r>
      <w:r>
        <w:rPr>
          <w:rFonts w:ascii="仿宋_GB2312" w:eastAsia="仿宋_GB2312" w:hAnsi="等线" w:cs="仿宋_GB2312" w:hint="eastAsia"/>
          <w:sz w:val="30"/>
          <w:szCs w:val="30"/>
        </w:rPr>
        <w:t>日期间产生的脱硫石膏</w:t>
      </w:r>
      <w:r>
        <w:rPr>
          <w:rFonts w:ascii="仿宋_GB2312" w:eastAsia="仿宋_GB2312" w:hAnsi="等线" w:cs="仿宋_GB2312" w:hint="eastAsia"/>
          <w:color w:val="FF0000"/>
          <w:sz w:val="30"/>
          <w:szCs w:val="30"/>
        </w:rPr>
        <w:t>。</w:t>
      </w:r>
    </w:p>
    <w:p w:rsidR="005844D2" w:rsidRDefault="00EB256E">
      <w:pPr>
        <w:spacing w:line="560" w:lineRule="exact"/>
        <w:ind w:firstLineChars="200" w:firstLine="600"/>
        <w:rPr>
          <w:rFonts w:ascii="仿宋_GB2312" w:eastAsia="仿宋_GB2312" w:hAnsi="等线" w:cs="仿宋_GB2312"/>
          <w:sz w:val="30"/>
          <w:szCs w:val="30"/>
        </w:rPr>
      </w:pPr>
      <w:r>
        <w:rPr>
          <w:rFonts w:ascii="仿宋_GB2312" w:eastAsia="仿宋_GB2312" w:hAnsi="等线" w:cs="仿宋_GB2312" w:hint="eastAsia"/>
          <w:sz w:val="30"/>
          <w:szCs w:val="30"/>
        </w:rPr>
        <w:t>标的物清单如下：</w:t>
      </w:r>
    </w:p>
    <w:tbl>
      <w:tblPr>
        <w:tblStyle w:val="a6"/>
        <w:tblW w:w="5000" w:type="pct"/>
        <w:jc w:val="center"/>
        <w:tblLook w:val="04A0" w:firstRow="1" w:lastRow="0" w:firstColumn="1" w:lastColumn="0" w:noHBand="0" w:noVBand="1"/>
      </w:tblPr>
      <w:tblGrid>
        <w:gridCol w:w="1530"/>
        <w:gridCol w:w="3680"/>
        <w:gridCol w:w="1986"/>
        <w:gridCol w:w="1326"/>
      </w:tblGrid>
      <w:tr w:rsidR="005844D2">
        <w:trPr>
          <w:jc w:val="center"/>
        </w:trPr>
        <w:tc>
          <w:tcPr>
            <w:tcW w:w="898" w:type="pct"/>
            <w:vAlign w:val="center"/>
          </w:tcPr>
          <w:p w:rsidR="005844D2" w:rsidRDefault="00EB256E">
            <w:pPr>
              <w:jc w:val="center"/>
              <w:rPr>
                <w:rFonts w:ascii="仿宋_GB2312" w:eastAsia="仿宋_GB2312" w:hAnsi="等线" w:cs="仿宋_GB2312"/>
                <w:sz w:val="24"/>
                <w:szCs w:val="24"/>
              </w:rPr>
            </w:pPr>
            <w:r>
              <w:rPr>
                <w:rFonts w:ascii="仿宋_GB2312" w:eastAsia="仿宋_GB2312" w:hAnsi="等线" w:cs="仿宋_GB2312" w:hint="eastAsia"/>
                <w:sz w:val="24"/>
                <w:szCs w:val="24"/>
              </w:rPr>
              <w:t>名称</w:t>
            </w:r>
          </w:p>
        </w:tc>
        <w:tc>
          <w:tcPr>
            <w:tcW w:w="2159" w:type="pct"/>
            <w:vAlign w:val="center"/>
          </w:tcPr>
          <w:p w:rsidR="005844D2" w:rsidRDefault="00EB256E">
            <w:pPr>
              <w:jc w:val="center"/>
              <w:rPr>
                <w:rFonts w:ascii="仿宋_GB2312" w:eastAsia="仿宋_GB2312" w:hAnsi="等线" w:cs="仿宋_GB2312"/>
                <w:color w:val="000000" w:themeColor="text1"/>
                <w:sz w:val="24"/>
                <w:szCs w:val="24"/>
              </w:rPr>
            </w:pPr>
            <w:r>
              <w:rPr>
                <w:rFonts w:ascii="仿宋_GB2312" w:eastAsia="仿宋_GB2312" w:hAnsi="等线" w:cs="仿宋_GB2312" w:hint="eastAsia"/>
                <w:color w:val="000000" w:themeColor="text1"/>
                <w:sz w:val="24"/>
                <w:szCs w:val="24"/>
              </w:rPr>
              <w:t>预估数量</w:t>
            </w:r>
          </w:p>
        </w:tc>
        <w:tc>
          <w:tcPr>
            <w:tcW w:w="1165" w:type="pct"/>
            <w:vAlign w:val="center"/>
          </w:tcPr>
          <w:p w:rsidR="005844D2" w:rsidRDefault="00EB256E">
            <w:pPr>
              <w:jc w:val="center"/>
              <w:rPr>
                <w:rFonts w:ascii="仿宋_GB2312" w:eastAsia="仿宋_GB2312" w:hAnsi="等线" w:cs="仿宋_GB2312"/>
                <w:sz w:val="24"/>
                <w:szCs w:val="24"/>
              </w:rPr>
            </w:pPr>
            <w:r>
              <w:rPr>
                <w:rFonts w:ascii="仿宋_GB2312" w:eastAsia="仿宋_GB2312" w:hAnsi="等线" w:cs="仿宋_GB2312" w:hint="eastAsia"/>
                <w:sz w:val="24"/>
                <w:szCs w:val="24"/>
              </w:rPr>
              <w:t>装车地点</w:t>
            </w:r>
          </w:p>
        </w:tc>
        <w:tc>
          <w:tcPr>
            <w:tcW w:w="778" w:type="pct"/>
            <w:vAlign w:val="center"/>
          </w:tcPr>
          <w:p w:rsidR="005844D2" w:rsidRDefault="00EB256E">
            <w:pPr>
              <w:jc w:val="center"/>
              <w:rPr>
                <w:rFonts w:ascii="仿宋_GB2312" w:eastAsia="仿宋_GB2312" w:hAnsi="等线" w:cs="仿宋_GB2312"/>
                <w:sz w:val="24"/>
                <w:szCs w:val="24"/>
              </w:rPr>
            </w:pPr>
            <w:r>
              <w:rPr>
                <w:rFonts w:ascii="仿宋_GB2312" w:eastAsia="仿宋_GB2312" w:hAnsi="等线" w:cs="仿宋_GB2312"/>
                <w:sz w:val="24"/>
                <w:szCs w:val="24"/>
              </w:rPr>
              <w:t>备注</w:t>
            </w:r>
          </w:p>
        </w:tc>
      </w:tr>
      <w:tr w:rsidR="005844D2">
        <w:trPr>
          <w:trHeight w:val="600"/>
          <w:jc w:val="center"/>
        </w:trPr>
        <w:tc>
          <w:tcPr>
            <w:tcW w:w="898" w:type="pct"/>
            <w:vAlign w:val="center"/>
          </w:tcPr>
          <w:p w:rsidR="005844D2" w:rsidRDefault="00EB256E">
            <w:pPr>
              <w:jc w:val="center"/>
              <w:rPr>
                <w:rFonts w:ascii="仿宋_GB2312" w:eastAsia="仿宋_GB2312" w:hAnsi="等线" w:cs="仿宋_GB2312"/>
                <w:sz w:val="24"/>
                <w:szCs w:val="24"/>
              </w:rPr>
            </w:pPr>
            <w:r>
              <w:rPr>
                <w:rFonts w:ascii="仿宋_GB2312" w:eastAsia="仿宋_GB2312" w:hAnsi="等线" w:cs="仿宋_GB2312" w:hint="eastAsia"/>
                <w:sz w:val="24"/>
                <w:szCs w:val="24"/>
              </w:rPr>
              <w:t>脱硫石膏</w:t>
            </w:r>
          </w:p>
        </w:tc>
        <w:tc>
          <w:tcPr>
            <w:tcW w:w="2159" w:type="pct"/>
            <w:vAlign w:val="center"/>
          </w:tcPr>
          <w:p w:rsidR="005844D2" w:rsidRDefault="00EB256E">
            <w:pPr>
              <w:jc w:val="center"/>
              <w:rPr>
                <w:rFonts w:ascii="仿宋_GB2312" w:eastAsia="仿宋_GB2312" w:hAnsi="等线" w:cs="仿宋_GB2312"/>
                <w:color w:val="000000" w:themeColor="text1"/>
                <w:sz w:val="24"/>
                <w:szCs w:val="24"/>
              </w:rPr>
            </w:pPr>
            <w:r>
              <w:rPr>
                <w:rFonts w:ascii="仿宋_GB2312" w:eastAsia="仿宋_GB2312" w:hAnsi="等线" w:cs="仿宋_GB2312" w:hint="eastAsia"/>
                <w:color w:val="000000" w:themeColor="text1"/>
                <w:sz w:val="24"/>
                <w:szCs w:val="24"/>
              </w:rPr>
              <w:t>10000</w:t>
            </w:r>
            <w:r>
              <w:rPr>
                <w:rFonts w:ascii="仿宋_GB2312" w:eastAsia="仿宋_GB2312" w:hAnsi="等线" w:cs="仿宋_GB2312" w:hint="eastAsia"/>
                <w:color w:val="000000" w:themeColor="text1"/>
                <w:sz w:val="24"/>
                <w:szCs w:val="24"/>
              </w:rPr>
              <w:t>吨</w:t>
            </w:r>
          </w:p>
          <w:p w:rsidR="005844D2" w:rsidRDefault="00EB256E">
            <w:pPr>
              <w:jc w:val="center"/>
              <w:rPr>
                <w:rFonts w:ascii="仿宋_GB2312" w:eastAsia="仿宋_GB2312" w:hAnsi="等线" w:cs="仿宋_GB2312"/>
                <w:color w:val="000000" w:themeColor="text1"/>
                <w:sz w:val="24"/>
                <w:szCs w:val="24"/>
              </w:rPr>
            </w:pPr>
            <w:r>
              <w:rPr>
                <w:rFonts w:ascii="仿宋_GB2312" w:eastAsia="仿宋_GB2312" w:hAnsi="等线" w:cs="仿宋_GB2312" w:hint="eastAsia"/>
                <w:color w:val="000000" w:themeColor="text1"/>
                <w:sz w:val="18"/>
                <w:szCs w:val="18"/>
              </w:rPr>
              <w:t>（预估交货数量，以实际产生数量为准）</w:t>
            </w:r>
          </w:p>
        </w:tc>
        <w:tc>
          <w:tcPr>
            <w:tcW w:w="1165" w:type="pct"/>
            <w:vAlign w:val="center"/>
          </w:tcPr>
          <w:p w:rsidR="005844D2" w:rsidRDefault="00EB256E">
            <w:pPr>
              <w:jc w:val="center"/>
              <w:rPr>
                <w:rFonts w:ascii="仿宋_GB2312" w:eastAsia="仿宋_GB2312" w:hAnsi="等线" w:cs="仿宋_GB2312"/>
                <w:sz w:val="24"/>
                <w:szCs w:val="24"/>
              </w:rPr>
            </w:pPr>
            <w:r>
              <w:rPr>
                <w:rFonts w:ascii="仿宋_GB2312" w:eastAsia="仿宋_GB2312" w:hAnsi="等线" w:cs="仿宋_GB2312" w:hint="eastAsia"/>
                <w:sz w:val="24"/>
                <w:szCs w:val="24"/>
              </w:rPr>
              <w:t>自备电厂区域</w:t>
            </w:r>
          </w:p>
        </w:tc>
        <w:tc>
          <w:tcPr>
            <w:tcW w:w="778" w:type="pct"/>
            <w:vAlign w:val="center"/>
          </w:tcPr>
          <w:p w:rsidR="005844D2" w:rsidRDefault="005844D2">
            <w:pPr>
              <w:jc w:val="center"/>
              <w:rPr>
                <w:rFonts w:ascii="仿宋_GB2312" w:eastAsia="仿宋_GB2312" w:hAnsi="等线" w:cs="仿宋_GB2312"/>
                <w:b/>
                <w:sz w:val="24"/>
                <w:szCs w:val="24"/>
              </w:rPr>
            </w:pPr>
          </w:p>
        </w:tc>
      </w:tr>
    </w:tbl>
    <w:p w:rsidR="005844D2" w:rsidRDefault="00EB256E">
      <w:pPr>
        <w:spacing w:line="560" w:lineRule="exact"/>
        <w:ind w:firstLineChars="200" w:firstLine="600"/>
        <w:rPr>
          <w:rFonts w:ascii="仿宋_GB2312" w:eastAsia="仿宋_GB2312" w:hAnsi="等线"/>
          <w:bCs/>
          <w:color w:val="000000" w:themeColor="text1"/>
          <w:sz w:val="30"/>
          <w:szCs w:val="30"/>
        </w:rPr>
      </w:pPr>
      <w:r>
        <w:rPr>
          <w:rFonts w:ascii="仿宋_GB2312" w:eastAsia="仿宋_GB2312" w:hAnsi="仿宋" w:cs="宋体" w:hint="eastAsia"/>
          <w:bCs/>
          <w:color w:val="000000" w:themeColor="text1"/>
          <w:kern w:val="0"/>
          <w:sz w:val="30"/>
          <w:szCs w:val="30"/>
        </w:rPr>
        <w:t>备注：</w:t>
      </w:r>
      <w:r>
        <w:rPr>
          <w:rFonts w:ascii="仿宋_GB2312" w:eastAsia="仿宋_GB2312" w:hAnsi="仿宋" w:cs="宋体" w:hint="eastAsia"/>
          <w:bCs/>
          <w:color w:val="000000" w:themeColor="text1"/>
          <w:kern w:val="0"/>
          <w:sz w:val="30"/>
          <w:szCs w:val="30"/>
        </w:rPr>
        <w:t>1</w:t>
      </w:r>
      <w:r>
        <w:rPr>
          <w:rFonts w:ascii="仿宋_GB2312" w:eastAsia="仿宋_GB2312" w:hAnsi="仿宋" w:cs="宋体" w:hint="eastAsia"/>
          <w:bCs/>
          <w:color w:val="000000" w:themeColor="text1"/>
          <w:kern w:val="0"/>
          <w:sz w:val="30"/>
          <w:szCs w:val="30"/>
        </w:rPr>
        <w:t>、报价为正值的，为买方付款；报价为负值的，为卖方付款。</w:t>
      </w:r>
    </w:p>
    <w:p w:rsidR="005844D2" w:rsidRDefault="00EB256E">
      <w:pPr>
        <w:spacing w:line="560" w:lineRule="exact"/>
        <w:ind w:firstLineChars="200" w:firstLine="600"/>
        <w:rPr>
          <w:rFonts w:ascii="仿宋_GB2312" w:eastAsia="仿宋_GB2312" w:hAnsi="仿宋" w:cs="宋体"/>
          <w:bCs/>
          <w:kern w:val="0"/>
          <w:sz w:val="30"/>
          <w:szCs w:val="30"/>
        </w:rPr>
      </w:pPr>
      <w:r>
        <w:rPr>
          <w:rFonts w:ascii="仿宋_GB2312" w:eastAsia="仿宋_GB2312" w:hAnsi="仿宋" w:cs="宋体" w:hint="eastAsia"/>
          <w:bCs/>
          <w:kern w:val="0"/>
          <w:sz w:val="30"/>
          <w:szCs w:val="30"/>
        </w:rPr>
        <w:t>二、资质要求</w:t>
      </w:r>
    </w:p>
    <w:p w:rsidR="005844D2" w:rsidRDefault="00EB256E">
      <w:pPr>
        <w:pStyle w:val="p0"/>
        <w:spacing w:line="560" w:lineRule="exact"/>
        <w:ind w:firstLineChars="200" w:firstLine="600"/>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1</w:t>
      </w:r>
      <w:r>
        <w:rPr>
          <w:rFonts w:ascii="仿宋_GB2312" w:eastAsia="仿宋_GB2312" w:hAnsi="仿宋_GB2312" w:cs="仿宋_GB2312" w:hint="eastAsia"/>
          <w:kern w:val="2"/>
          <w:sz w:val="30"/>
          <w:szCs w:val="30"/>
        </w:rPr>
        <w:t>、买方须为在国内注册的中国公司</w:t>
      </w:r>
      <w:r>
        <w:rPr>
          <w:rFonts w:ascii="仿宋_GB2312" w:eastAsia="仿宋_GB2312" w:hAnsi="仿宋_GB2312" w:cs="仿宋_GB2312" w:hint="eastAsia"/>
          <w:kern w:val="2"/>
          <w:sz w:val="30"/>
          <w:szCs w:val="30"/>
        </w:rPr>
        <w:t>。</w:t>
      </w:r>
    </w:p>
    <w:p w:rsidR="005844D2" w:rsidRDefault="00EB256E">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、经营范围包含废旧物资或灰</w:t>
      </w:r>
      <w:proofErr w:type="gramStart"/>
      <w:r>
        <w:rPr>
          <w:rFonts w:ascii="仿宋_GB2312" w:eastAsia="仿宋_GB2312" w:hAnsi="仿宋_GB2312" w:cs="仿宋_GB2312" w:hint="eastAsia"/>
          <w:sz w:val="30"/>
          <w:szCs w:val="30"/>
        </w:rPr>
        <w:t>或渣类</w:t>
      </w:r>
      <w:proofErr w:type="gramEnd"/>
      <w:r>
        <w:rPr>
          <w:rFonts w:ascii="仿宋_GB2312" w:eastAsia="仿宋_GB2312" w:hAnsi="仿宋_GB2312" w:cs="仿宋_GB2312" w:hint="eastAsia"/>
          <w:sz w:val="30"/>
          <w:szCs w:val="30"/>
        </w:rPr>
        <w:t>货品的处理、加工、经销资质（包含其中一项即可）</w:t>
      </w:r>
      <w:r>
        <w:rPr>
          <w:rFonts w:ascii="仿宋_GB2312" w:eastAsia="仿宋_GB2312" w:hAnsi="仿宋_GB2312" w:cs="仿宋_GB2312" w:hint="eastAsia"/>
          <w:sz w:val="30"/>
          <w:szCs w:val="30"/>
        </w:rPr>
        <w:t>。</w:t>
      </w:r>
    </w:p>
    <w:p w:rsidR="005844D2" w:rsidRDefault="00EB256E">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w:t>
      </w:r>
      <w:r>
        <w:rPr>
          <w:rFonts w:ascii="仿宋_GB2312" w:eastAsia="仿宋_GB2312" w:hAnsi="仿宋_GB2312" w:cs="仿宋_GB2312" w:hint="eastAsia"/>
          <w:color w:val="000000" w:themeColor="text1"/>
          <w:sz w:val="30"/>
          <w:szCs w:val="30"/>
        </w:rPr>
        <w:t>须上传营业执照、环评批复、生产工艺（提供生产工艺图）、排污许可证（生产制造商）；买方不具备加工利用、处置资质的单位，须与省内合作的终端利用单位组成联合体，提供联合体协议及终端利用单位上述资料。</w:t>
      </w:r>
      <w:r>
        <w:rPr>
          <w:rFonts w:ascii="仿宋_GB2312" w:eastAsia="仿宋_GB2312" w:hAnsi="仿宋_GB2312" w:cs="仿宋_GB2312"/>
          <w:sz w:val="30"/>
          <w:szCs w:val="30"/>
        </w:rPr>
        <w:t xml:space="preserve"> </w:t>
      </w:r>
    </w:p>
    <w:p w:rsidR="005844D2" w:rsidRDefault="00EB256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4</w:t>
      </w:r>
      <w:r>
        <w:rPr>
          <w:rFonts w:ascii="仿宋_GB2312" w:eastAsia="仿宋_GB2312" w:hAnsi="仿宋" w:cs="宋体" w:hint="eastAsia"/>
          <w:kern w:val="0"/>
          <w:sz w:val="30"/>
          <w:szCs w:val="30"/>
        </w:rPr>
        <w:t>、同时满足以上三条要求的客户，按照系统要求及网上投标注册流程，在《山钢集团招标采购与拍卖管理信息平台》注册，注册成功后方可参与竞拍；注册的法人或授权委托人联系方式须确保畅通。</w:t>
      </w:r>
    </w:p>
    <w:p w:rsidR="005844D2" w:rsidRDefault="00EB256E">
      <w:pPr>
        <w:spacing w:line="560" w:lineRule="exact"/>
        <w:ind w:firstLineChars="200" w:firstLine="560"/>
        <w:rPr>
          <w:rFonts w:ascii="仿宋_GB2312" w:eastAsia="仿宋_GB2312" w:hAnsi="仿宋" w:cs="宋体"/>
          <w:kern w:val="0"/>
          <w:sz w:val="30"/>
          <w:szCs w:val="30"/>
        </w:rPr>
      </w:pPr>
      <w:r>
        <w:rPr>
          <w:rFonts w:ascii="仿宋_GB2312" w:eastAsia="仿宋_GB2312" w:hAnsi="仿宋" w:cs="宋体" w:hint="eastAsia"/>
          <w:kern w:val="0"/>
          <w:sz w:val="28"/>
          <w:szCs w:val="28"/>
        </w:rPr>
        <w:t>三、</w:t>
      </w:r>
      <w:r>
        <w:rPr>
          <w:rFonts w:ascii="仿宋_GB2312" w:eastAsia="仿宋_GB2312" w:hAnsi="仿宋" w:cs="宋体" w:hint="eastAsia"/>
          <w:kern w:val="0"/>
          <w:sz w:val="30"/>
          <w:szCs w:val="30"/>
        </w:rPr>
        <w:t>买方须知：</w:t>
      </w:r>
    </w:p>
    <w:p w:rsidR="005844D2" w:rsidRDefault="00EB256E">
      <w:pPr>
        <w:spacing w:line="560" w:lineRule="exact"/>
        <w:ind w:firstLineChars="200" w:firstLine="600"/>
        <w:rPr>
          <w:rFonts w:ascii="仿宋_GB2312" w:eastAsia="仿宋_GB2312" w:hAnsi="等线"/>
          <w:b/>
          <w:bCs/>
          <w:sz w:val="30"/>
          <w:szCs w:val="30"/>
        </w:rPr>
      </w:pPr>
      <w:r>
        <w:rPr>
          <w:rFonts w:ascii="仿宋_GB2312" w:eastAsia="仿宋_GB2312" w:hAnsi="仿宋" w:cs="宋体" w:hint="eastAsia"/>
          <w:kern w:val="0"/>
          <w:sz w:val="30"/>
          <w:szCs w:val="30"/>
        </w:rPr>
        <w:lastRenderedPageBreak/>
        <w:t>（</w:t>
      </w:r>
      <w:r>
        <w:rPr>
          <w:rFonts w:ascii="仿宋_GB2312" w:eastAsia="仿宋_GB2312" w:hAnsi="仿宋" w:cs="宋体" w:hint="eastAsia"/>
          <w:kern w:val="0"/>
          <w:sz w:val="30"/>
          <w:szCs w:val="30"/>
        </w:rPr>
        <w:t>1</w:t>
      </w:r>
      <w:r>
        <w:rPr>
          <w:rFonts w:ascii="仿宋_GB2312" w:eastAsia="仿宋_GB2312" w:hAnsi="仿宋" w:cs="宋体" w:hint="eastAsia"/>
          <w:kern w:val="0"/>
          <w:sz w:val="30"/>
          <w:szCs w:val="30"/>
        </w:rPr>
        <w:t>）本次标的物单价最高者得标。</w:t>
      </w:r>
    </w:p>
    <w:p w:rsidR="005844D2" w:rsidRDefault="00EB256E">
      <w:pPr>
        <w:spacing w:line="560" w:lineRule="exact"/>
        <w:ind w:firstLineChars="200" w:firstLine="600"/>
        <w:rPr>
          <w:rFonts w:ascii="仿宋_GB2312" w:eastAsia="仿宋_GB2312" w:hAnsi="等线"/>
          <w:sz w:val="30"/>
          <w:szCs w:val="30"/>
        </w:rPr>
      </w:pPr>
      <w:r>
        <w:rPr>
          <w:rFonts w:ascii="仿宋_GB2312" w:eastAsia="仿宋_GB2312" w:hAnsi="仿宋" w:cs="宋体" w:hint="eastAsia"/>
          <w:kern w:val="0"/>
          <w:sz w:val="30"/>
          <w:szCs w:val="30"/>
        </w:rPr>
        <w:t>（</w:t>
      </w:r>
      <w:r>
        <w:rPr>
          <w:rFonts w:ascii="仿宋_GB2312" w:eastAsia="仿宋_GB2312" w:hAnsi="仿宋" w:cs="宋体" w:hint="eastAsia"/>
          <w:kern w:val="0"/>
          <w:sz w:val="30"/>
          <w:szCs w:val="30"/>
        </w:rPr>
        <w:t>2</w:t>
      </w:r>
      <w:r>
        <w:rPr>
          <w:rFonts w:ascii="仿宋_GB2312" w:eastAsia="仿宋_GB2312" w:hAnsi="仿宋" w:cs="宋体" w:hint="eastAsia"/>
          <w:kern w:val="0"/>
          <w:sz w:val="30"/>
          <w:szCs w:val="30"/>
        </w:rPr>
        <w:t>）</w:t>
      </w:r>
      <w:r>
        <w:rPr>
          <w:rFonts w:ascii="仿宋_GB2312" w:eastAsia="仿宋_GB2312" w:hAnsi="等线" w:cs="华文楷体" w:hint="eastAsia"/>
          <w:sz w:val="30"/>
          <w:szCs w:val="30"/>
        </w:rPr>
        <w:t>买方</w:t>
      </w:r>
      <w:r>
        <w:rPr>
          <w:rFonts w:ascii="仿宋_GB2312" w:eastAsia="仿宋_GB2312" w:hAnsi="等线" w:hint="eastAsia"/>
          <w:bCs/>
          <w:sz w:val="30"/>
          <w:szCs w:val="30"/>
        </w:rPr>
        <w:t>须</w:t>
      </w:r>
      <w:r>
        <w:rPr>
          <w:rFonts w:ascii="仿宋_GB2312" w:eastAsia="仿宋_GB2312" w:cs="宋体" w:hint="eastAsia"/>
          <w:sz w:val="30"/>
          <w:szCs w:val="30"/>
        </w:rPr>
        <w:t>严格遵守日照公司相关的管理规定，服从现场管理</w:t>
      </w:r>
      <w:r>
        <w:rPr>
          <w:rFonts w:ascii="仿宋_GB2312" w:eastAsia="仿宋_GB2312" w:hAnsi="等线" w:hint="eastAsia"/>
          <w:bCs/>
          <w:sz w:val="30"/>
          <w:szCs w:val="30"/>
        </w:rPr>
        <w:t>；卖方不提供质保书；</w:t>
      </w:r>
      <w:r>
        <w:rPr>
          <w:rFonts w:ascii="仿宋_GB2312" w:eastAsia="仿宋_GB2312" w:hAnsi="等线" w:hint="eastAsia"/>
          <w:sz w:val="30"/>
          <w:szCs w:val="30"/>
        </w:rPr>
        <w:t>以卖方的实际出库的指标、重量为准，不接受由于预估数量差异或货品指标差异而产生的任何异议。</w:t>
      </w:r>
    </w:p>
    <w:p w:rsidR="005844D2" w:rsidRDefault="00EB256E">
      <w:pPr>
        <w:spacing w:line="560" w:lineRule="exact"/>
        <w:ind w:firstLineChars="200" w:firstLine="600"/>
        <w:rPr>
          <w:rFonts w:ascii="仿宋_GB2312" w:eastAsia="仿宋_GB2312" w:cs="宋体"/>
          <w:color w:val="000000" w:themeColor="text1"/>
          <w:sz w:val="30"/>
          <w:szCs w:val="30"/>
          <w:highlight w:val="yellow"/>
        </w:rPr>
      </w:pPr>
      <w:r>
        <w:rPr>
          <w:rFonts w:ascii="仿宋_GB2312" w:eastAsia="仿宋_GB2312" w:hAnsi="等线" w:hint="eastAsia"/>
          <w:bCs/>
          <w:sz w:val="30"/>
          <w:szCs w:val="30"/>
        </w:rPr>
        <w:t>（</w:t>
      </w:r>
      <w:r>
        <w:rPr>
          <w:rFonts w:ascii="仿宋_GB2312" w:eastAsia="仿宋_GB2312" w:hAnsi="等线" w:hint="eastAsia"/>
          <w:bCs/>
          <w:sz w:val="30"/>
          <w:szCs w:val="30"/>
        </w:rPr>
        <w:t>3</w:t>
      </w:r>
      <w:r>
        <w:rPr>
          <w:rFonts w:ascii="仿宋_GB2312" w:eastAsia="仿宋_GB2312" w:hAnsi="等线" w:hint="eastAsia"/>
          <w:bCs/>
          <w:sz w:val="30"/>
          <w:szCs w:val="30"/>
        </w:rPr>
        <w:t>）</w:t>
      </w:r>
      <w:r>
        <w:rPr>
          <w:rFonts w:ascii="仿宋_GB2312" w:eastAsia="仿宋_GB2312" w:cs="宋体" w:hint="eastAsia"/>
          <w:sz w:val="30"/>
          <w:szCs w:val="30"/>
        </w:rPr>
        <w:t>踏勘现场：12</w:t>
      </w:r>
      <w:r>
        <w:rPr>
          <w:rFonts w:ascii="仿宋_GB2312" w:eastAsia="仿宋_GB2312" w:cs="宋体" w:hint="eastAsia"/>
          <w:color w:val="000000" w:themeColor="text1"/>
          <w:sz w:val="30"/>
          <w:szCs w:val="30"/>
        </w:rPr>
        <w:t>月</w:t>
      </w:r>
      <w:r>
        <w:rPr>
          <w:rFonts w:ascii="仿宋_GB2312" w:eastAsia="仿宋_GB2312" w:cs="宋体" w:hint="eastAsia"/>
          <w:color w:val="000000" w:themeColor="text1"/>
          <w:sz w:val="30"/>
          <w:szCs w:val="30"/>
        </w:rPr>
        <w:t>12</w:t>
      </w:r>
      <w:r>
        <w:rPr>
          <w:rFonts w:ascii="仿宋_GB2312" w:eastAsia="仿宋_GB2312" w:cs="宋体" w:hint="eastAsia"/>
          <w:color w:val="000000" w:themeColor="text1"/>
          <w:sz w:val="30"/>
          <w:szCs w:val="30"/>
        </w:rPr>
        <w:t>日</w:t>
      </w:r>
      <w:r>
        <w:rPr>
          <w:rFonts w:ascii="仿宋_GB2312" w:eastAsia="仿宋_GB2312" w:cs="宋体" w:hint="eastAsia"/>
          <w:color w:val="000000" w:themeColor="text1"/>
          <w:sz w:val="30"/>
          <w:szCs w:val="30"/>
        </w:rPr>
        <w:t>下</w:t>
      </w:r>
      <w:r>
        <w:rPr>
          <w:rFonts w:ascii="仿宋_GB2312" w:eastAsia="仿宋_GB2312" w:cs="宋体" w:hint="eastAsia"/>
          <w:color w:val="000000" w:themeColor="text1"/>
          <w:sz w:val="30"/>
          <w:szCs w:val="30"/>
        </w:rPr>
        <w:t>午</w:t>
      </w:r>
      <w:r>
        <w:rPr>
          <w:rFonts w:ascii="仿宋_GB2312" w:eastAsia="仿宋_GB2312" w:cs="宋体" w:hint="eastAsia"/>
          <w:color w:val="000000" w:themeColor="text1"/>
          <w:sz w:val="30"/>
          <w:szCs w:val="30"/>
        </w:rPr>
        <w:t>1</w:t>
      </w:r>
      <w:r>
        <w:rPr>
          <w:rFonts w:ascii="仿宋_GB2312" w:eastAsia="仿宋_GB2312" w:cs="宋体" w:hint="eastAsia"/>
          <w:color w:val="000000" w:themeColor="text1"/>
          <w:sz w:val="30"/>
          <w:szCs w:val="30"/>
        </w:rPr>
        <w:t>4</w:t>
      </w:r>
      <w:r>
        <w:rPr>
          <w:rFonts w:ascii="仿宋_GB2312" w:eastAsia="仿宋_GB2312" w:cs="宋体" w:hint="eastAsia"/>
          <w:color w:val="000000" w:themeColor="text1"/>
          <w:sz w:val="30"/>
          <w:szCs w:val="30"/>
        </w:rPr>
        <w:t>：</w:t>
      </w:r>
      <w:r>
        <w:rPr>
          <w:rFonts w:ascii="仿宋_GB2312" w:eastAsia="仿宋_GB2312" w:cs="宋体" w:hint="eastAsia"/>
          <w:color w:val="000000" w:themeColor="text1"/>
          <w:sz w:val="30"/>
          <w:szCs w:val="30"/>
        </w:rPr>
        <w:t>00</w:t>
      </w:r>
      <w:r>
        <w:rPr>
          <w:rFonts w:ascii="仿宋_GB2312" w:eastAsia="仿宋_GB2312" w:cs="宋体" w:hint="eastAsia"/>
          <w:color w:val="000000" w:themeColor="text1"/>
          <w:sz w:val="30"/>
          <w:szCs w:val="30"/>
        </w:rPr>
        <w:t>统一组织进行现场</w:t>
      </w:r>
      <w:bookmarkStart w:id="0" w:name="_GoBack"/>
      <w:bookmarkEnd w:id="0"/>
      <w:r>
        <w:rPr>
          <w:rFonts w:ascii="仿宋_GB2312" w:eastAsia="仿宋_GB2312" w:cs="宋体" w:hint="eastAsia"/>
          <w:color w:val="000000" w:themeColor="text1"/>
          <w:sz w:val="30"/>
          <w:szCs w:val="30"/>
        </w:rPr>
        <w:t>踏勘。</w:t>
      </w:r>
    </w:p>
    <w:p w:rsidR="005844D2" w:rsidRDefault="00EB256E">
      <w:pPr>
        <w:spacing w:line="560" w:lineRule="exact"/>
        <w:ind w:firstLineChars="200" w:firstLine="600"/>
        <w:rPr>
          <w:rFonts w:ascii="仿宋_GB2312" w:eastAsia="仿宋_GB2312" w:cs="宋体"/>
          <w:bCs/>
          <w:sz w:val="30"/>
          <w:szCs w:val="30"/>
        </w:rPr>
      </w:pPr>
      <w:r>
        <w:rPr>
          <w:rFonts w:ascii="仿宋_GB2312" w:eastAsia="仿宋_GB2312" w:cs="宋体" w:hint="eastAsia"/>
          <w:bCs/>
          <w:sz w:val="30"/>
          <w:szCs w:val="30"/>
        </w:rPr>
        <w:t>现场踏勘参与条件：自行准备、穿戴齐全劳保护品（安全帽、长袖工作服、绝缘鞋、口罩等）；提前电话报名预约；准时在日照公司北</w:t>
      </w:r>
      <w:r>
        <w:rPr>
          <w:rFonts w:ascii="仿宋_GB2312" w:eastAsia="仿宋_GB2312" w:cs="宋体" w:hint="eastAsia"/>
          <w:bCs/>
          <w:sz w:val="30"/>
          <w:szCs w:val="30"/>
        </w:rPr>
        <w:t>1#</w:t>
      </w:r>
      <w:r>
        <w:rPr>
          <w:rFonts w:ascii="仿宋_GB2312" w:eastAsia="仿宋_GB2312" w:cs="宋体" w:hint="eastAsia"/>
          <w:bCs/>
          <w:sz w:val="30"/>
          <w:szCs w:val="30"/>
        </w:rPr>
        <w:t>门集合；不按照要求参加踏勘的，视同放弃参加现场看货的权利，认同拍卖标的货品品质，不再对该单位重新组织踏勘。</w:t>
      </w:r>
    </w:p>
    <w:p w:rsidR="005844D2" w:rsidRDefault="00EB256E">
      <w:pPr>
        <w:tabs>
          <w:tab w:val="left" w:pos="425"/>
        </w:tabs>
        <w:spacing w:line="560" w:lineRule="exact"/>
        <w:ind w:firstLineChars="200" w:firstLine="600"/>
        <w:rPr>
          <w:rFonts w:ascii="仿宋_GB2312" w:eastAsia="仿宋_GB2312" w:hAnsi="仿宋" w:cs="宋体"/>
          <w:bCs/>
          <w:kern w:val="0"/>
          <w:sz w:val="30"/>
          <w:szCs w:val="30"/>
        </w:rPr>
      </w:pPr>
      <w:r>
        <w:rPr>
          <w:rFonts w:ascii="仿宋_GB2312" w:eastAsia="仿宋_GB2312" w:hAnsi="等线" w:hint="eastAsia"/>
          <w:bCs/>
          <w:sz w:val="30"/>
          <w:szCs w:val="30"/>
        </w:rPr>
        <w:t>（</w:t>
      </w:r>
      <w:r>
        <w:rPr>
          <w:rFonts w:ascii="仿宋_GB2312" w:eastAsia="仿宋_GB2312" w:hAnsi="等线" w:hint="eastAsia"/>
          <w:bCs/>
          <w:sz w:val="30"/>
          <w:szCs w:val="30"/>
        </w:rPr>
        <w:t>4</w:t>
      </w:r>
      <w:r>
        <w:rPr>
          <w:rFonts w:ascii="仿宋_GB2312" w:eastAsia="仿宋_GB2312" w:hAnsi="等线" w:hint="eastAsia"/>
          <w:bCs/>
          <w:sz w:val="30"/>
          <w:szCs w:val="30"/>
        </w:rPr>
        <w:t>）</w:t>
      </w:r>
      <w:r>
        <w:rPr>
          <w:rFonts w:ascii="仿宋_GB2312" w:eastAsia="仿宋_GB2312" w:cs="宋体" w:hint="eastAsia"/>
          <w:sz w:val="30"/>
          <w:szCs w:val="30"/>
        </w:rPr>
        <w:t>交货方式：买方自提，提货车辆须达到国五或以上排放标准（或电动车）、匹配现场装车条件的车辆。按卖方发运要求进行清运，保障生产顺行；进厂车辆须保证水箱无水；</w:t>
      </w:r>
      <w:r>
        <w:rPr>
          <w:rFonts w:ascii="仿宋_GB2312" w:eastAsia="仿宋_GB2312" w:hAnsi="仿宋" w:cs="宋体" w:hint="eastAsia"/>
          <w:bCs/>
          <w:kern w:val="0"/>
          <w:sz w:val="30"/>
          <w:szCs w:val="30"/>
        </w:rPr>
        <w:t>严禁货品</w:t>
      </w:r>
      <w:proofErr w:type="gramStart"/>
      <w:r>
        <w:rPr>
          <w:rFonts w:ascii="仿宋_GB2312" w:eastAsia="仿宋_GB2312" w:hAnsi="仿宋" w:cs="宋体" w:hint="eastAsia"/>
          <w:bCs/>
          <w:kern w:val="0"/>
          <w:sz w:val="30"/>
          <w:szCs w:val="30"/>
        </w:rPr>
        <w:t>厂内短倒或</w:t>
      </w:r>
      <w:proofErr w:type="gramEnd"/>
      <w:r>
        <w:rPr>
          <w:rFonts w:ascii="仿宋_GB2312" w:eastAsia="仿宋_GB2312" w:hAnsi="仿宋" w:cs="宋体" w:hint="eastAsia"/>
          <w:bCs/>
          <w:kern w:val="0"/>
          <w:sz w:val="30"/>
          <w:szCs w:val="30"/>
        </w:rPr>
        <w:t>厂内暂存。</w:t>
      </w:r>
    </w:p>
    <w:p w:rsidR="005844D2" w:rsidRDefault="00EB256E">
      <w:pPr>
        <w:widowControl/>
        <w:shd w:val="clear" w:color="auto" w:fill="FFFFFF"/>
        <w:spacing w:line="560" w:lineRule="exact"/>
        <w:ind w:firstLine="600"/>
        <w:jc w:val="left"/>
        <w:rPr>
          <w:rFonts w:ascii="仿宋_GB2312" w:eastAsia="仿宋_GB2312" w:cs="宋体"/>
          <w:color w:val="000000" w:themeColor="text1"/>
          <w:sz w:val="30"/>
          <w:szCs w:val="30"/>
        </w:rPr>
      </w:pPr>
      <w:r>
        <w:rPr>
          <w:rFonts w:ascii="仿宋_GB2312" w:eastAsia="仿宋_GB2312" w:cs="宋体" w:hint="eastAsia"/>
          <w:color w:val="000000" w:themeColor="text1"/>
          <w:sz w:val="30"/>
          <w:szCs w:val="30"/>
        </w:rPr>
        <w:t>标的物堆存在日照公司自备电厂脱硫石膏库内，买方按卖方要求提货，必须将当日生产脱硫石膏全部提走，确保生产顺行，否则将按照卖方的规定进行考核。</w:t>
      </w:r>
    </w:p>
    <w:p w:rsidR="005844D2" w:rsidRDefault="00EB256E">
      <w:pPr>
        <w:widowControl/>
        <w:shd w:val="clear" w:color="auto" w:fill="FFFFFF"/>
        <w:spacing w:line="560" w:lineRule="exact"/>
        <w:ind w:firstLine="600"/>
        <w:jc w:val="left"/>
        <w:rPr>
          <w:rFonts w:ascii="仿宋_GB2312" w:eastAsia="仿宋_GB2312" w:hAnsi="仿宋" w:cs="宋体"/>
          <w:color w:val="0070C0"/>
          <w:kern w:val="0"/>
          <w:sz w:val="30"/>
          <w:szCs w:val="30"/>
        </w:rPr>
      </w:pPr>
      <w:r>
        <w:rPr>
          <w:rFonts w:ascii="仿宋_GB2312" w:eastAsia="仿宋_GB2312" w:hAnsi="等线" w:hint="eastAsia"/>
          <w:bCs/>
          <w:sz w:val="30"/>
          <w:szCs w:val="30"/>
        </w:rPr>
        <w:t>（</w:t>
      </w:r>
      <w:r>
        <w:rPr>
          <w:rFonts w:ascii="仿宋_GB2312" w:eastAsia="仿宋_GB2312" w:hAnsi="等线" w:hint="eastAsia"/>
          <w:bCs/>
          <w:sz w:val="30"/>
          <w:szCs w:val="30"/>
        </w:rPr>
        <w:t>5</w:t>
      </w:r>
      <w:r>
        <w:rPr>
          <w:rFonts w:ascii="仿宋_GB2312" w:eastAsia="仿宋_GB2312" w:hAnsi="等线" w:hint="eastAsia"/>
          <w:bCs/>
          <w:sz w:val="30"/>
          <w:szCs w:val="30"/>
        </w:rPr>
        <w:t>）</w:t>
      </w:r>
      <w:r>
        <w:rPr>
          <w:rFonts w:ascii="仿宋_GB2312" w:eastAsia="仿宋_GB2312" w:hAnsi="等线" w:hint="eastAsia"/>
          <w:bCs/>
          <w:color w:val="000000" w:themeColor="text1"/>
          <w:sz w:val="30"/>
          <w:szCs w:val="30"/>
        </w:rPr>
        <w:t>竞卖</w:t>
      </w:r>
      <w:r>
        <w:rPr>
          <w:rFonts w:ascii="仿宋_GB2312" w:eastAsia="仿宋_GB2312" w:hAnsi="仿宋" w:cs="宋体" w:hint="eastAsia"/>
          <w:color w:val="000000" w:themeColor="text1"/>
          <w:kern w:val="0"/>
          <w:sz w:val="30"/>
          <w:szCs w:val="30"/>
        </w:rPr>
        <w:t>现场电话通知报价最高的竞买人，按照要求缴纳</w:t>
      </w:r>
      <w:r>
        <w:rPr>
          <w:rFonts w:ascii="仿宋_GB2312" w:eastAsia="仿宋_GB2312" w:hAnsi="仿宋" w:cs="宋体" w:hint="eastAsia"/>
          <w:color w:val="000000" w:themeColor="text1"/>
          <w:kern w:val="0"/>
          <w:sz w:val="30"/>
          <w:szCs w:val="30"/>
        </w:rPr>
        <w:t>20000</w:t>
      </w:r>
      <w:r>
        <w:rPr>
          <w:rFonts w:ascii="仿宋_GB2312" w:eastAsia="仿宋_GB2312" w:hAnsi="仿宋" w:cs="宋体" w:hint="eastAsia"/>
          <w:color w:val="000000" w:themeColor="text1"/>
          <w:kern w:val="0"/>
          <w:sz w:val="30"/>
          <w:szCs w:val="30"/>
        </w:rPr>
        <w:t>元（大写：贰万元整）的履约保证金，并签订承诺书（详见附件</w:t>
      </w:r>
      <w:r>
        <w:rPr>
          <w:rFonts w:ascii="仿宋_GB2312" w:eastAsia="仿宋_GB2312" w:hAnsi="仿宋" w:cs="宋体" w:hint="eastAsia"/>
          <w:color w:val="000000" w:themeColor="text1"/>
          <w:kern w:val="0"/>
          <w:sz w:val="30"/>
          <w:szCs w:val="30"/>
        </w:rPr>
        <w:t>1</w:t>
      </w:r>
      <w:r>
        <w:rPr>
          <w:rFonts w:ascii="仿宋_GB2312" w:eastAsia="仿宋_GB2312" w:hAnsi="仿宋" w:cs="宋体" w:hint="eastAsia"/>
          <w:color w:val="000000" w:themeColor="text1"/>
          <w:kern w:val="0"/>
          <w:sz w:val="30"/>
          <w:szCs w:val="30"/>
        </w:rPr>
        <w:t>）。</w:t>
      </w:r>
    </w:p>
    <w:p w:rsidR="005844D2" w:rsidRDefault="00EB256E">
      <w:pPr>
        <w:tabs>
          <w:tab w:val="left" w:pos="425"/>
        </w:tabs>
        <w:spacing w:line="560" w:lineRule="exact"/>
        <w:ind w:firstLineChars="200" w:firstLine="600"/>
        <w:rPr>
          <w:rFonts w:ascii="仿宋_GB2312" w:eastAsia="仿宋_GB2312" w:hAnsi="仿宋_GB2312" w:cs="仿宋_GB2312"/>
          <w:sz w:val="30"/>
          <w:szCs w:val="30"/>
          <w:u w:val="single"/>
        </w:rPr>
      </w:pPr>
      <w:r>
        <w:rPr>
          <w:rFonts w:ascii="仿宋_GB2312" w:eastAsia="仿宋_GB2312" w:hAnsi="等线" w:hint="eastAsia"/>
          <w:bCs/>
          <w:sz w:val="30"/>
          <w:szCs w:val="30"/>
        </w:rPr>
        <w:t>（</w:t>
      </w:r>
      <w:r>
        <w:rPr>
          <w:rFonts w:ascii="仿宋_GB2312" w:eastAsia="仿宋_GB2312" w:hAnsi="等线" w:hint="eastAsia"/>
          <w:bCs/>
          <w:sz w:val="30"/>
          <w:szCs w:val="30"/>
        </w:rPr>
        <w:t>6</w:t>
      </w:r>
      <w:r>
        <w:rPr>
          <w:rFonts w:ascii="仿宋_GB2312" w:eastAsia="仿宋_GB2312" w:hAnsi="等线" w:hint="eastAsia"/>
          <w:bCs/>
          <w:sz w:val="30"/>
          <w:szCs w:val="30"/>
        </w:rPr>
        <w:t>）</w:t>
      </w:r>
      <w:r>
        <w:rPr>
          <w:rFonts w:ascii="仿宋_GB2312" w:eastAsia="仿宋_GB2312" w:hAnsi="仿宋_GB2312" w:cs="仿宋_GB2312" w:hint="eastAsia"/>
          <w:sz w:val="30"/>
          <w:szCs w:val="30"/>
        </w:rPr>
        <w:t>买方接到卖方的成交通知后，</w:t>
      </w:r>
      <w:r>
        <w:rPr>
          <w:rFonts w:ascii="仿宋_GB2312" w:eastAsia="仿宋_GB2312" w:hAnsi="等线" w:cs="华文楷体" w:hint="eastAsia"/>
          <w:sz w:val="30"/>
          <w:szCs w:val="30"/>
        </w:rPr>
        <w:t>按照卖方要求在规定时间内交纳货款，</w:t>
      </w:r>
      <w:r>
        <w:rPr>
          <w:rFonts w:ascii="仿宋_GB2312" w:eastAsia="仿宋_GB2312" w:hAnsi="仿宋_GB2312" w:cs="仿宋_GB2312" w:hint="eastAsia"/>
          <w:sz w:val="30"/>
          <w:szCs w:val="30"/>
        </w:rPr>
        <w:t>并按照卖方实际出库过磅重量多退少补。</w:t>
      </w:r>
    </w:p>
    <w:p w:rsidR="005844D2" w:rsidRDefault="00EB256E">
      <w:pPr>
        <w:tabs>
          <w:tab w:val="left" w:pos="425"/>
        </w:tabs>
        <w:spacing w:line="560" w:lineRule="exact"/>
        <w:ind w:firstLineChars="200" w:firstLine="600"/>
        <w:rPr>
          <w:rFonts w:ascii="仿宋_GB2312" w:eastAsia="仿宋_GB2312" w:hAnsi="仿宋_GB2312" w:cs="仿宋_GB2312"/>
          <w:sz w:val="30"/>
          <w:szCs w:val="30"/>
        </w:rPr>
      </w:pPr>
      <w:r>
        <w:rPr>
          <w:rFonts w:ascii="仿宋_GB2312" w:eastAsia="仿宋_GB2312" w:hAnsi="等线" w:hint="eastAsia"/>
          <w:bCs/>
          <w:sz w:val="30"/>
          <w:szCs w:val="30"/>
        </w:rPr>
        <w:t>（</w:t>
      </w:r>
      <w:r>
        <w:rPr>
          <w:rFonts w:ascii="仿宋_GB2312" w:eastAsia="仿宋_GB2312" w:hAnsi="等线" w:hint="eastAsia"/>
          <w:bCs/>
          <w:sz w:val="30"/>
          <w:szCs w:val="30"/>
        </w:rPr>
        <w:t>7</w:t>
      </w:r>
      <w:r>
        <w:rPr>
          <w:rFonts w:ascii="仿宋_GB2312" w:eastAsia="仿宋_GB2312" w:hAnsi="等线" w:hint="eastAsia"/>
          <w:bCs/>
          <w:sz w:val="30"/>
          <w:szCs w:val="30"/>
        </w:rPr>
        <w:t>）</w:t>
      </w:r>
      <w:r>
        <w:rPr>
          <w:rFonts w:ascii="仿宋_GB2312" w:eastAsia="仿宋_GB2312" w:hAnsi="仿宋_GB2312" w:cs="仿宋_GB2312" w:hint="eastAsia"/>
          <w:sz w:val="30"/>
          <w:szCs w:val="30"/>
        </w:rPr>
        <w:t>结算方式：按照卖方过磅重量结合成交单价结算。</w:t>
      </w:r>
    </w:p>
    <w:p w:rsidR="005844D2" w:rsidRDefault="00EB256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lastRenderedPageBreak/>
        <w:t>（</w:t>
      </w:r>
      <w:r>
        <w:rPr>
          <w:rFonts w:ascii="仿宋_GB2312" w:eastAsia="仿宋_GB2312" w:hAnsi="仿宋" w:cs="宋体" w:hint="eastAsia"/>
          <w:kern w:val="0"/>
          <w:sz w:val="30"/>
          <w:szCs w:val="30"/>
        </w:rPr>
        <w:t>8</w:t>
      </w:r>
      <w:r>
        <w:rPr>
          <w:rFonts w:ascii="仿宋_GB2312" w:eastAsia="仿宋_GB2312" w:hAnsi="仿宋" w:cs="宋体" w:hint="eastAsia"/>
          <w:kern w:val="0"/>
          <w:sz w:val="30"/>
          <w:szCs w:val="30"/>
        </w:rPr>
        <w:t>）报价最高的买方反悔或未按要求缴纳履约保证金时，此次报价将视为无效报价，并取消此次预中标资格，且</w:t>
      </w:r>
      <w:r>
        <w:rPr>
          <w:rFonts w:ascii="仿宋_GB2312" w:eastAsia="仿宋_GB2312" w:hAnsi="仿宋" w:cs="宋体" w:hint="eastAsia"/>
          <w:kern w:val="0"/>
          <w:sz w:val="30"/>
          <w:szCs w:val="30"/>
        </w:rPr>
        <w:t>3</w:t>
      </w:r>
      <w:r>
        <w:rPr>
          <w:rFonts w:ascii="仿宋_GB2312" w:eastAsia="仿宋_GB2312" w:hAnsi="仿宋" w:cs="宋体" w:hint="eastAsia"/>
          <w:kern w:val="0"/>
          <w:sz w:val="30"/>
          <w:szCs w:val="30"/>
        </w:rPr>
        <w:t>个月内禁止参与日照公司市场部销售竞卖项目。</w:t>
      </w:r>
    </w:p>
    <w:p w:rsidR="005844D2" w:rsidRDefault="00EB256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同一买方累计出现两次上述行为的，</w:t>
      </w:r>
      <w:r>
        <w:rPr>
          <w:rFonts w:ascii="仿宋_GB2312" w:eastAsia="仿宋_GB2312" w:hAnsi="仿宋" w:cs="宋体" w:hint="eastAsia"/>
          <w:kern w:val="0"/>
          <w:sz w:val="30"/>
          <w:szCs w:val="30"/>
        </w:rPr>
        <w:t>12</w:t>
      </w:r>
      <w:r>
        <w:rPr>
          <w:rFonts w:ascii="仿宋_GB2312" w:eastAsia="仿宋_GB2312" w:hAnsi="仿宋" w:cs="宋体" w:hint="eastAsia"/>
          <w:kern w:val="0"/>
          <w:sz w:val="30"/>
          <w:szCs w:val="30"/>
        </w:rPr>
        <w:t>个月内禁止参与日照公司市场部销售竞卖项目。</w:t>
      </w:r>
    </w:p>
    <w:p w:rsidR="005844D2" w:rsidRDefault="00EB256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买方缴纳预付订金后，发生下列违约情况（之一）的，</w:t>
      </w:r>
      <w:r>
        <w:rPr>
          <w:rFonts w:ascii="仿宋_GB2312" w:eastAsia="仿宋_GB2312" w:hAnsi="仿宋" w:cs="宋体" w:hint="eastAsia"/>
          <w:kern w:val="0"/>
          <w:sz w:val="30"/>
          <w:szCs w:val="30"/>
        </w:rPr>
        <w:t>12</w:t>
      </w:r>
      <w:r>
        <w:rPr>
          <w:rFonts w:ascii="仿宋_GB2312" w:eastAsia="仿宋_GB2312" w:hAnsi="仿宋" w:cs="宋体" w:hint="eastAsia"/>
          <w:kern w:val="0"/>
          <w:sz w:val="30"/>
          <w:szCs w:val="30"/>
        </w:rPr>
        <w:t>个月内禁止参与日照公司市场部销售竞卖项目，并全额扣除买方缴纳的履约保证金；买方缴纳履约保证金后，触犯法律的，将</w:t>
      </w:r>
      <w:r>
        <w:rPr>
          <w:rFonts w:ascii="仿宋_GB2312" w:eastAsia="仿宋_GB2312" w:hAnsi="仿宋" w:cs="宋体" w:hint="eastAsia"/>
          <w:kern w:val="0"/>
          <w:sz w:val="30"/>
          <w:szCs w:val="30"/>
        </w:rPr>
        <w:t>解除合同，永久取消参与日照公司竞卖项目的资格，并全额扣除买方缴纳的履约保证金。因买方原因造成卖方损失和影响的，相应的损失和责任由买方承担。</w:t>
      </w:r>
    </w:p>
    <w:p w:rsidR="005844D2" w:rsidRDefault="00EB256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违约情况：</w:t>
      </w:r>
    </w:p>
    <w:p w:rsidR="005844D2" w:rsidRDefault="00EB256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a.</w:t>
      </w:r>
      <w:r>
        <w:rPr>
          <w:rFonts w:ascii="仿宋_GB2312" w:eastAsia="仿宋_GB2312" w:hAnsi="仿宋" w:cs="宋体" w:hint="eastAsia"/>
          <w:kern w:val="0"/>
          <w:sz w:val="30"/>
          <w:szCs w:val="30"/>
        </w:rPr>
        <w:t>买方因自身原因不签署合同的；</w:t>
      </w:r>
    </w:p>
    <w:p w:rsidR="005844D2" w:rsidRDefault="00EB256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b.</w:t>
      </w:r>
      <w:r>
        <w:rPr>
          <w:rFonts w:ascii="仿宋_GB2312" w:eastAsia="仿宋_GB2312" w:hAnsi="仿宋" w:cs="宋体" w:hint="eastAsia"/>
          <w:kern w:val="0"/>
          <w:sz w:val="30"/>
          <w:szCs w:val="30"/>
        </w:rPr>
        <w:t>未按照卖方要求缴纳货款的；</w:t>
      </w:r>
    </w:p>
    <w:p w:rsidR="005844D2" w:rsidRDefault="00EB256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c.</w:t>
      </w:r>
      <w:r>
        <w:rPr>
          <w:rFonts w:ascii="仿宋_GB2312" w:eastAsia="仿宋_GB2312" w:hAnsi="仿宋" w:cs="宋体" w:hint="eastAsia"/>
          <w:kern w:val="0"/>
          <w:sz w:val="30"/>
          <w:szCs w:val="30"/>
        </w:rPr>
        <w:t>未按照公告、承诺函、已签订合同约定条款执行的；</w:t>
      </w:r>
    </w:p>
    <w:p w:rsidR="005844D2" w:rsidRDefault="00EB256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d.</w:t>
      </w:r>
      <w:r>
        <w:rPr>
          <w:rFonts w:ascii="仿宋_GB2312" w:eastAsia="仿宋_GB2312" w:hAnsi="仿宋" w:cs="宋体" w:hint="eastAsia"/>
          <w:kern w:val="0"/>
          <w:sz w:val="30"/>
          <w:szCs w:val="30"/>
        </w:rPr>
        <w:t>在生产、经营、环境、安全等方面给卖方造成损失或不良影响的；</w:t>
      </w:r>
    </w:p>
    <w:p w:rsidR="005844D2" w:rsidRDefault="00EB256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买方发生违约情况时，影响卖方正常生产，为保障生产需求卖方有权终止合同，并重新组织招标。</w:t>
      </w:r>
    </w:p>
    <w:p w:rsidR="005844D2" w:rsidRDefault="00EB256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在竞卖过程中，出现报价最高的</w:t>
      </w:r>
      <w:proofErr w:type="gramStart"/>
      <w:r>
        <w:rPr>
          <w:rFonts w:ascii="仿宋_GB2312" w:eastAsia="仿宋_GB2312" w:hAnsi="仿宋" w:cs="宋体" w:hint="eastAsia"/>
          <w:kern w:val="0"/>
          <w:sz w:val="30"/>
          <w:szCs w:val="30"/>
        </w:rPr>
        <w:t>买方悔买时</w:t>
      </w:r>
      <w:proofErr w:type="gramEnd"/>
      <w:r>
        <w:rPr>
          <w:rFonts w:ascii="仿宋_GB2312" w:eastAsia="仿宋_GB2312" w:hAnsi="仿宋" w:cs="宋体" w:hint="eastAsia"/>
          <w:kern w:val="0"/>
          <w:sz w:val="30"/>
          <w:szCs w:val="30"/>
        </w:rPr>
        <w:t>，将按照报价高低顺序，按照最高价格依次询问其他竞买方</w:t>
      </w:r>
      <w:r>
        <w:rPr>
          <w:rFonts w:ascii="仿宋_GB2312" w:eastAsia="仿宋_GB2312" w:hAnsi="仿宋" w:cs="宋体" w:hint="eastAsia"/>
          <w:kern w:val="0"/>
          <w:sz w:val="30"/>
          <w:szCs w:val="30"/>
        </w:rPr>
        <w:t>，直至成交；若均未成交，则此次流标。</w:t>
      </w:r>
    </w:p>
    <w:p w:rsidR="005844D2" w:rsidRDefault="00EB256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9.</w:t>
      </w:r>
      <w:r>
        <w:rPr>
          <w:rFonts w:ascii="仿宋_GB2312" w:eastAsia="仿宋_GB2312" w:hAnsi="仿宋" w:cs="宋体" w:hint="eastAsia"/>
          <w:kern w:val="0"/>
          <w:sz w:val="30"/>
          <w:szCs w:val="30"/>
        </w:rPr>
        <w:t>款项办理账户：</w:t>
      </w:r>
    </w:p>
    <w:p w:rsidR="005844D2" w:rsidRDefault="00EB256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账户名称：山东钢铁集团日照有限公司</w:t>
      </w:r>
    </w:p>
    <w:p w:rsidR="005844D2" w:rsidRDefault="00EB256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lastRenderedPageBreak/>
        <w:t>开</w:t>
      </w:r>
      <w:r>
        <w:rPr>
          <w:rFonts w:ascii="仿宋_GB2312" w:eastAsia="仿宋_GB2312" w:hAnsi="仿宋" w:cs="宋体" w:hint="eastAsia"/>
          <w:kern w:val="0"/>
          <w:sz w:val="30"/>
          <w:szCs w:val="30"/>
        </w:rPr>
        <w:t xml:space="preserve"> </w:t>
      </w:r>
      <w:r>
        <w:rPr>
          <w:rFonts w:ascii="仿宋_GB2312" w:eastAsia="仿宋_GB2312" w:hAnsi="仿宋" w:cs="宋体" w:hint="eastAsia"/>
          <w:kern w:val="0"/>
          <w:sz w:val="30"/>
          <w:szCs w:val="30"/>
        </w:rPr>
        <w:t>户</w:t>
      </w:r>
      <w:r>
        <w:rPr>
          <w:rFonts w:ascii="仿宋_GB2312" w:eastAsia="仿宋_GB2312" w:hAnsi="仿宋" w:cs="宋体" w:hint="eastAsia"/>
          <w:kern w:val="0"/>
          <w:sz w:val="30"/>
          <w:szCs w:val="30"/>
        </w:rPr>
        <w:t xml:space="preserve"> </w:t>
      </w:r>
      <w:r>
        <w:rPr>
          <w:rFonts w:ascii="仿宋_GB2312" w:eastAsia="仿宋_GB2312" w:hAnsi="仿宋" w:cs="宋体" w:hint="eastAsia"/>
          <w:kern w:val="0"/>
          <w:sz w:val="30"/>
          <w:szCs w:val="30"/>
        </w:rPr>
        <w:t>行：建设银行股份有限公司日照分行营业部</w:t>
      </w:r>
    </w:p>
    <w:p w:rsidR="005844D2" w:rsidRDefault="00EB256E">
      <w:pPr>
        <w:spacing w:line="560" w:lineRule="exact"/>
        <w:ind w:firstLineChars="200" w:firstLine="600"/>
        <w:rPr>
          <w:rFonts w:ascii="仿宋_GB2312" w:eastAsia="仿宋_GB2312" w:hAnsi="仿宋" w:cs="宋体"/>
          <w:kern w:val="0"/>
          <w:sz w:val="30"/>
          <w:szCs w:val="30"/>
        </w:rPr>
      </w:pPr>
      <w:proofErr w:type="gramStart"/>
      <w:r>
        <w:rPr>
          <w:rFonts w:ascii="仿宋_GB2312" w:eastAsia="仿宋_GB2312" w:hAnsi="仿宋" w:cs="宋体" w:hint="eastAsia"/>
          <w:kern w:val="0"/>
          <w:sz w:val="30"/>
          <w:szCs w:val="30"/>
        </w:rPr>
        <w:t>账</w:t>
      </w:r>
      <w:proofErr w:type="gramEnd"/>
      <w:r>
        <w:rPr>
          <w:rFonts w:ascii="仿宋_GB2312" w:eastAsia="仿宋_GB2312" w:hAnsi="仿宋" w:cs="宋体" w:hint="eastAsia"/>
          <w:kern w:val="0"/>
          <w:sz w:val="30"/>
          <w:szCs w:val="30"/>
        </w:rPr>
        <w:t xml:space="preserve">    </w:t>
      </w:r>
      <w:r>
        <w:rPr>
          <w:rFonts w:ascii="仿宋_GB2312" w:eastAsia="仿宋_GB2312" w:hAnsi="仿宋" w:cs="宋体" w:hint="eastAsia"/>
          <w:kern w:val="0"/>
          <w:sz w:val="30"/>
          <w:szCs w:val="30"/>
        </w:rPr>
        <w:t>号：</w:t>
      </w:r>
      <w:r>
        <w:rPr>
          <w:rFonts w:ascii="仿宋_GB2312" w:eastAsia="仿宋_GB2312" w:hAnsi="仿宋" w:cs="宋体" w:hint="eastAsia"/>
          <w:kern w:val="0"/>
          <w:sz w:val="30"/>
          <w:szCs w:val="30"/>
        </w:rPr>
        <w:t>37050171880800000268</w:t>
      </w:r>
    </w:p>
    <w:p w:rsidR="005844D2" w:rsidRDefault="00EB256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10.</w:t>
      </w:r>
      <w:r>
        <w:rPr>
          <w:rFonts w:ascii="仿宋_GB2312" w:eastAsia="仿宋_GB2312" w:hAnsi="仿宋" w:cs="宋体" w:hint="eastAsia"/>
          <w:kern w:val="0"/>
          <w:sz w:val="30"/>
          <w:szCs w:val="30"/>
        </w:rPr>
        <w:t>卖方有权根据报价进行评估，选择如下一种或多种组合处理方式：多轮竞价、分标、重新组织竞卖、流标。</w:t>
      </w:r>
    </w:p>
    <w:p w:rsidR="005844D2" w:rsidRDefault="00EB256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11.</w:t>
      </w:r>
      <w:r>
        <w:rPr>
          <w:rFonts w:ascii="仿宋_GB2312" w:eastAsia="仿宋_GB2312" w:hAnsi="仿宋" w:cs="宋体" w:hint="eastAsia"/>
          <w:kern w:val="0"/>
          <w:sz w:val="30"/>
          <w:szCs w:val="30"/>
        </w:rPr>
        <w:t>因卖方生产需要，工艺调整，遭遇不可抗力等因素，卖方无法按照已签订合同，向买方交付相应货品时，买方同意不追究卖方的责任。</w:t>
      </w:r>
      <w:r>
        <w:rPr>
          <w:rFonts w:ascii="仿宋_GB2312" w:eastAsia="仿宋_GB2312" w:hAnsi="仿宋" w:cs="宋体" w:hint="eastAsia"/>
          <w:kern w:val="0"/>
          <w:sz w:val="30"/>
          <w:szCs w:val="30"/>
        </w:rPr>
        <w:t xml:space="preserve"> </w:t>
      </w:r>
    </w:p>
    <w:p w:rsidR="005844D2" w:rsidRDefault="00EB256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四、竞买方式：</w:t>
      </w:r>
    </w:p>
    <w:p w:rsidR="005844D2" w:rsidRDefault="00EB256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1.</w:t>
      </w:r>
      <w:r>
        <w:rPr>
          <w:rFonts w:ascii="仿宋_GB2312" w:eastAsia="仿宋_GB2312" w:hAnsi="仿宋" w:cs="宋体" w:hint="eastAsia"/>
          <w:kern w:val="0"/>
          <w:sz w:val="30"/>
          <w:szCs w:val="30"/>
        </w:rPr>
        <w:t>时间：网上报价需在</w:t>
      </w:r>
      <w:r>
        <w:rPr>
          <w:rFonts w:ascii="仿宋_GB2312" w:eastAsia="仿宋_GB2312" w:hAnsi="仿宋" w:cs="宋体" w:hint="eastAsia"/>
          <w:kern w:val="0"/>
          <w:sz w:val="30"/>
          <w:szCs w:val="30"/>
        </w:rPr>
        <w:t>2023</w:t>
      </w:r>
      <w:r>
        <w:rPr>
          <w:rFonts w:ascii="仿宋_GB2312" w:eastAsia="仿宋_GB2312" w:hAnsi="仿宋" w:cs="宋体" w:hint="eastAsia"/>
          <w:kern w:val="0"/>
          <w:sz w:val="30"/>
          <w:szCs w:val="30"/>
        </w:rPr>
        <w:t>年</w:t>
      </w:r>
      <w:r>
        <w:rPr>
          <w:rFonts w:ascii="仿宋_GB2312" w:eastAsia="仿宋_GB2312" w:hAnsi="仿宋" w:cs="宋体" w:hint="eastAsia"/>
          <w:kern w:val="0"/>
          <w:sz w:val="30"/>
          <w:szCs w:val="30"/>
        </w:rPr>
        <w:t>12</w:t>
      </w:r>
      <w:r>
        <w:rPr>
          <w:rFonts w:ascii="仿宋_GB2312" w:eastAsia="仿宋_GB2312" w:hAnsi="仿宋" w:cs="宋体" w:hint="eastAsia"/>
          <w:kern w:val="0"/>
          <w:sz w:val="30"/>
          <w:szCs w:val="30"/>
        </w:rPr>
        <w:t>月</w:t>
      </w:r>
      <w:r>
        <w:rPr>
          <w:rFonts w:ascii="仿宋_GB2312" w:eastAsia="仿宋_GB2312" w:hAnsi="仿宋" w:cs="宋体" w:hint="eastAsia"/>
          <w:kern w:val="0"/>
          <w:sz w:val="30"/>
          <w:szCs w:val="30"/>
        </w:rPr>
        <w:t>14</w:t>
      </w:r>
      <w:r>
        <w:rPr>
          <w:rFonts w:ascii="仿宋_GB2312" w:eastAsia="仿宋_GB2312" w:hAnsi="仿宋" w:cs="宋体" w:hint="eastAsia"/>
          <w:kern w:val="0"/>
          <w:sz w:val="30"/>
          <w:szCs w:val="30"/>
        </w:rPr>
        <w:t>日</w:t>
      </w:r>
      <w:r>
        <w:rPr>
          <w:rFonts w:ascii="仿宋_GB2312" w:eastAsia="仿宋_GB2312" w:hAnsi="仿宋" w:cs="宋体" w:hint="eastAsia"/>
          <w:kern w:val="0"/>
          <w:sz w:val="30"/>
          <w:szCs w:val="30"/>
        </w:rPr>
        <w:t>上</w:t>
      </w:r>
      <w:r>
        <w:rPr>
          <w:rFonts w:ascii="仿宋_GB2312" w:eastAsia="仿宋_GB2312" w:hAnsi="仿宋" w:cs="宋体" w:hint="eastAsia"/>
          <w:kern w:val="0"/>
          <w:sz w:val="30"/>
          <w:szCs w:val="30"/>
        </w:rPr>
        <w:t>午</w:t>
      </w:r>
      <w:r>
        <w:rPr>
          <w:rFonts w:ascii="仿宋_GB2312" w:eastAsia="仿宋_GB2312" w:hAnsi="仿宋" w:cs="宋体" w:hint="eastAsia"/>
          <w:kern w:val="0"/>
          <w:sz w:val="30"/>
          <w:szCs w:val="30"/>
        </w:rPr>
        <w:t>1</w:t>
      </w:r>
      <w:r>
        <w:rPr>
          <w:rFonts w:ascii="仿宋_GB2312" w:eastAsia="仿宋_GB2312" w:hAnsi="仿宋" w:cs="宋体" w:hint="eastAsia"/>
          <w:kern w:val="0"/>
          <w:sz w:val="30"/>
          <w:szCs w:val="30"/>
        </w:rPr>
        <w:t>0</w:t>
      </w:r>
      <w:r>
        <w:rPr>
          <w:rFonts w:ascii="仿宋_GB2312" w:eastAsia="仿宋_GB2312" w:hAnsi="仿宋" w:cs="宋体" w:hint="eastAsia"/>
          <w:kern w:val="0"/>
          <w:sz w:val="30"/>
          <w:szCs w:val="30"/>
        </w:rPr>
        <w:t>:</w:t>
      </w:r>
      <w:r>
        <w:rPr>
          <w:rFonts w:ascii="仿宋_GB2312" w:eastAsia="仿宋_GB2312" w:hAnsi="仿宋" w:cs="宋体" w:hint="eastAsia"/>
          <w:kern w:val="0"/>
          <w:sz w:val="30"/>
          <w:szCs w:val="30"/>
        </w:rPr>
        <w:t>0</w:t>
      </w:r>
      <w:r>
        <w:rPr>
          <w:rFonts w:ascii="仿宋_GB2312" w:eastAsia="仿宋_GB2312" w:hAnsi="仿宋" w:cs="宋体" w:hint="eastAsia"/>
          <w:kern w:val="0"/>
          <w:sz w:val="30"/>
          <w:szCs w:val="30"/>
        </w:rPr>
        <w:t>0</w:t>
      </w:r>
      <w:r>
        <w:rPr>
          <w:rFonts w:ascii="仿宋_GB2312" w:eastAsia="仿宋_GB2312" w:hAnsi="仿宋" w:cs="宋体" w:hint="eastAsia"/>
          <w:kern w:val="0"/>
          <w:sz w:val="30"/>
          <w:szCs w:val="30"/>
        </w:rPr>
        <w:t>前提交系统报价单</w:t>
      </w:r>
      <w:r>
        <w:rPr>
          <w:rFonts w:ascii="仿宋_GB2312" w:eastAsia="仿宋_GB2312" w:hAnsi="仿宋" w:cs="宋体" w:hint="eastAsia"/>
          <w:kern w:val="0"/>
          <w:sz w:val="30"/>
          <w:szCs w:val="30"/>
        </w:rPr>
        <w:t>;</w:t>
      </w:r>
      <w:r>
        <w:rPr>
          <w:rFonts w:ascii="仿宋_GB2312" w:eastAsia="仿宋_GB2312" w:hAnsi="仿宋" w:cs="宋体" w:hint="eastAsia"/>
          <w:kern w:val="0"/>
          <w:sz w:val="30"/>
          <w:szCs w:val="30"/>
        </w:rPr>
        <w:t>超过规定时间</w:t>
      </w:r>
      <w:r>
        <w:rPr>
          <w:rFonts w:ascii="仿宋_GB2312" w:eastAsia="仿宋_GB2312" w:hAnsi="仿宋" w:cs="宋体" w:hint="eastAsia"/>
          <w:kern w:val="0"/>
          <w:sz w:val="30"/>
          <w:szCs w:val="30"/>
        </w:rPr>
        <w:t>,</w:t>
      </w:r>
      <w:r>
        <w:rPr>
          <w:rFonts w:ascii="仿宋_GB2312" w:eastAsia="仿宋_GB2312" w:hAnsi="仿宋" w:cs="宋体" w:hint="eastAsia"/>
          <w:kern w:val="0"/>
          <w:sz w:val="30"/>
          <w:szCs w:val="30"/>
        </w:rPr>
        <w:t>系统无法录入报价</w:t>
      </w:r>
      <w:r>
        <w:rPr>
          <w:rFonts w:ascii="仿宋_GB2312" w:eastAsia="仿宋_GB2312" w:hAnsi="仿宋" w:cs="宋体" w:hint="eastAsia"/>
          <w:kern w:val="0"/>
          <w:sz w:val="30"/>
          <w:szCs w:val="30"/>
        </w:rPr>
        <w:t>;</w:t>
      </w:r>
    </w:p>
    <w:p w:rsidR="005844D2" w:rsidRDefault="00EB256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2.</w:t>
      </w:r>
      <w:r>
        <w:rPr>
          <w:rFonts w:ascii="仿宋_GB2312" w:eastAsia="仿宋_GB2312" w:hAnsi="仿宋" w:cs="宋体" w:hint="eastAsia"/>
          <w:kern w:val="0"/>
          <w:sz w:val="30"/>
          <w:szCs w:val="30"/>
        </w:rPr>
        <w:t>竞价规则：按各分包标的物投标报价高低顺序，报价最高的前三名入围，在投标最高报价基础上进行竞价，最终单价最高的竞买方得标；如</w:t>
      </w:r>
      <w:proofErr w:type="gramStart"/>
      <w:r>
        <w:rPr>
          <w:rFonts w:ascii="仿宋_GB2312" w:eastAsia="仿宋_GB2312" w:hAnsi="仿宋" w:cs="宋体" w:hint="eastAsia"/>
          <w:kern w:val="0"/>
          <w:sz w:val="30"/>
          <w:szCs w:val="30"/>
        </w:rPr>
        <w:t>遇系统</w:t>
      </w:r>
      <w:proofErr w:type="gramEnd"/>
      <w:r>
        <w:rPr>
          <w:rFonts w:ascii="仿宋_GB2312" w:eastAsia="仿宋_GB2312" w:hAnsi="仿宋" w:cs="宋体" w:hint="eastAsia"/>
          <w:kern w:val="0"/>
          <w:sz w:val="30"/>
          <w:szCs w:val="30"/>
        </w:rPr>
        <w:t>问题等异常情况，会根据系统恢复情况延长或者延后开标时，并及时通知参与竞卖客户</w:t>
      </w:r>
      <w:r>
        <w:rPr>
          <w:rFonts w:ascii="仿宋_GB2312" w:eastAsia="仿宋_GB2312" w:hAnsi="仿宋" w:cs="宋体" w:hint="eastAsia"/>
          <w:kern w:val="0"/>
          <w:sz w:val="30"/>
          <w:szCs w:val="30"/>
        </w:rPr>
        <w:t>;</w:t>
      </w:r>
    </w:p>
    <w:p w:rsidR="005844D2" w:rsidRDefault="00EB256E">
      <w:pPr>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3</w:t>
      </w:r>
      <w:r>
        <w:rPr>
          <w:rFonts w:ascii="仿宋_GB2312" w:eastAsia="仿宋_GB2312" w:hAnsi="仿宋" w:cs="宋体" w:hint="eastAsia"/>
          <w:kern w:val="0"/>
          <w:sz w:val="30"/>
          <w:szCs w:val="30"/>
        </w:rPr>
        <w:t>、联系方式：</w:t>
      </w:r>
    </w:p>
    <w:p w:rsidR="005844D2" w:rsidRDefault="00EB256E">
      <w:pPr>
        <w:spacing w:line="560" w:lineRule="exact"/>
        <w:ind w:firstLineChars="300" w:firstLine="900"/>
        <w:rPr>
          <w:rFonts w:ascii="仿宋_GB2312" w:eastAsia="仿宋_GB2312" w:hAnsi="仿宋" w:cs="宋体"/>
          <w:kern w:val="0"/>
          <w:sz w:val="30"/>
          <w:szCs w:val="30"/>
        </w:rPr>
      </w:pPr>
      <w:r>
        <w:rPr>
          <w:rFonts w:ascii="仿宋_GB2312" w:eastAsia="仿宋_GB2312" w:hAnsi="仿宋" w:cs="宋体" w:hint="eastAsia"/>
          <w:kern w:val="0"/>
          <w:sz w:val="30"/>
          <w:szCs w:val="30"/>
        </w:rPr>
        <w:t>网上投标注册有疑问请联系：</w:t>
      </w:r>
    </w:p>
    <w:p w:rsidR="005844D2" w:rsidRDefault="00EB256E">
      <w:pPr>
        <w:spacing w:line="560" w:lineRule="exact"/>
        <w:ind w:firstLineChars="350" w:firstLine="1050"/>
        <w:rPr>
          <w:rFonts w:ascii="仿宋_GB2312" w:eastAsia="仿宋_GB2312" w:hAnsi="仿宋" w:cs="宋体"/>
          <w:kern w:val="0"/>
          <w:sz w:val="30"/>
          <w:szCs w:val="30"/>
        </w:rPr>
      </w:pPr>
      <w:r>
        <w:rPr>
          <w:rFonts w:ascii="仿宋_GB2312" w:eastAsia="仿宋_GB2312" w:hAnsi="仿宋" w:cs="宋体" w:hint="eastAsia"/>
          <w:kern w:val="0"/>
          <w:sz w:val="30"/>
          <w:szCs w:val="30"/>
        </w:rPr>
        <w:t>杨先生</w:t>
      </w:r>
      <w:r>
        <w:rPr>
          <w:rFonts w:ascii="仿宋_GB2312" w:eastAsia="仿宋_GB2312" w:hAnsi="仿宋" w:cs="宋体" w:hint="eastAsia"/>
          <w:kern w:val="0"/>
          <w:sz w:val="30"/>
          <w:szCs w:val="30"/>
        </w:rPr>
        <w:t xml:space="preserve"> 0633-7925506</w:t>
      </w:r>
    </w:p>
    <w:p w:rsidR="005844D2" w:rsidRDefault="00EB256E">
      <w:pPr>
        <w:spacing w:line="560" w:lineRule="exact"/>
        <w:ind w:firstLineChars="300" w:firstLine="900"/>
        <w:rPr>
          <w:rFonts w:ascii="仿宋_GB2312" w:eastAsia="仿宋_GB2312" w:hAnsi="仿宋" w:cs="宋体"/>
          <w:kern w:val="0"/>
          <w:sz w:val="30"/>
          <w:szCs w:val="30"/>
        </w:rPr>
      </w:pPr>
      <w:r>
        <w:rPr>
          <w:rFonts w:ascii="仿宋_GB2312" w:eastAsia="仿宋_GB2312" w:hAnsi="仿宋" w:cs="宋体" w:hint="eastAsia"/>
          <w:kern w:val="0"/>
          <w:sz w:val="30"/>
          <w:szCs w:val="30"/>
        </w:rPr>
        <w:t>填报价格流程有疑问请联系</w:t>
      </w:r>
    </w:p>
    <w:p w:rsidR="005844D2" w:rsidRDefault="00EB256E">
      <w:pPr>
        <w:spacing w:line="560" w:lineRule="exact"/>
        <w:ind w:firstLineChars="350" w:firstLine="1050"/>
        <w:rPr>
          <w:rFonts w:ascii="仿宋_GB2312" w:eastAsia="仿宋_GB2312" w:hAnsi="仿宋" w:cs="宋体"/>
          <w:kern w:val="0"/>
          <w:sz w:val="30"/>
          <w:szCs w:val="30"/>
        </w:rPr>
      </w:pPr>
      <w:r>
        <w:rPr>
          <w:rFonts w:ascii="仿宋_GB2312" w:eastAsia="仿宋_GB2312" w:hAnsi="仿宋" w:cs="宋体" w:hint="eastAsia"/>
          <w:kern w:val="0"/>
          <w:sz w:val="30"/>
          <w:szCs w:val="30"/>
        </w:rPr>
        <w:t>李经理</w:t>
      </w:r>
      <w:r>
        <w:rPr>
          <w:rFonts w:ascii="仿宋_GB2312" w:eastAsia="仿宋_GB2312" w:hAnsi="仿宋" w:cs="宋体" w:hint="eastAsia"/>
          <w:kern w:val="0"/>
          <w:sz w:val="30"/>
          <w:szCs w:val="30"/>
        </w:rPr>
        <w:t xml:space="preserve">  0633-7925586</w:t>
      </w:r>
    </w:p>
    <w:p w:rsidR="005844D2" w:rsidRDefault="00EB256E">
      <w:pPr>
        <w:spacing w:line="560" w:lineRule="exact"/>
        <w:ind w:firstLineChars="300" w:firstLine="900"/>
        <w:rPr>
          <w:rFonts w:ascii="仿宋_GB2312" w:eastAsia="仿宋_GB2312" w:hAnsi="仿宋" w:cs="宋体"/>
          <w:kern w:val="0"/>
          <w:sz w:val="30"/>
          <w:szCs w:val="30"/>
        </w:rPr>
      </w:pPr>
      <w:r>
        <w:rPr>
          <w:rFonts w:ascii="仿宋_GB2312" w:eastAsia="仿宋_GB2312" w:hAnsi="仿宋" w:cs="宋体" w:hint="eastAsia"/>
          <w:kern w:val="0"/>
          <w:sz w:val="30"/>
          <w:szCs w:val="30"/>
        </w:rPr>
        <w:t>附件</w:t>
      </w:r>
      <w:r>
        <w:rPr>
          <w:rFonts w:ascii="仿宋_GB2312" w:eastAsia="仿宋_GB2312" w:hAnsi="仿宋" w:cs="宋体" w:hint="eastAsia"/>
          <w:kern w:val="0"/>
          <w:sz w:val="30"/>
          <w:szCs w:val="30"/>
        </w:rPr>
        <w:t>1</w:t>
      </w:r>
      <w:r>
        <w:rPr>
          <w:rFonts w:ascii="仿宋_GB2312" w:eastAsia="仿宋_GB2312" w:hAnsi="仿宋" w:cs="宋体" w:hint="eastAsia"/>
          <w:kern w:val="0"/>
          <w:sz w:val="30"/>
          <w:szCs w:val="30"/>
        </w:rPr>
        <w:t>：承诺函</w:t>
      </w:r>
    </w:p>
    <w:p w:rsidR="005844D2" w:rsidRDefault="005844D2">
      <w:pPr>
        <w:tabs>
          <w:tab w:val="left" w:pos="984"/>
        </w:tabs>
        <w:spacing w:line="520" w:lineRule="exact"/>
        <w:rPr>
          <w:rFonts w:ascii="仿宋_GB2312" w:eastAsia="仿宋_GB2312" w:hAnsi="仿宋" w:cs="宋体"/>
          <w:kern w:val="0"/>
          <w:sz w:val="30"/>
          <w:szCs w:val="30"/>
        </w:rPr>
      </w:pPr>
    </w:p>
    <w:p w:rsidR="005844D2" w:rsidRDefault="00EB256E">
      <w:pPr>
        <w:spacing w:line="520" w:lineRule="exact"/>
        <w:ind w:firstLineChars="1100" w:firstLine="3300"/>
        <w:rPr>
          <w:rFonts w:ascii="仿宋_GB2312" w:eastAsia="仿宋_GB2312" w:hAnsi="仿宋" w:cs="宋体"/>
          <w:kern w:val="0"/>
          <w:sz w:val="30"/>
          <w:szCs w:val="30"/>
        </w:rPr>
      </w:pPr>
      <w:r>
        <w:rPr>
          <w:rFonts w:ascii="仿宋_GB2312" w:eastAsia="仿宋_GB2312" w:hAnsi="仿宋" w:cs="宋体" w:hint="eastAsia"/>
          <w:kern w:val="0"/>
          <w:sz w:val="30"/>
          <w:szCs w:val="30"/>
        </w:rPr>
        <w:t xml:space="preserve"> </w:t>
      </w:r>
      <w:r>
        <w:rPr>
          <w:rFonts w:ascii="仿宋_GB2312" w:eastAsia="仿宋_GB2312" w:hAnsi="仿宋" w:cs="宋体" w:hint="eastAsia"/>
          <w:kern w:val="0"/>
          <w:sz w:val="30"/>
          <w:szCs w:val="30"/>
        </w:rPr>
        <w:t>山东钢铁集团日照有限公司</w:t>
      </w:r>
    </w:p>
    <w:p w:rsidR="005844D2" w:rsidRDefault="00EB256E">
      <w:pPr>
        <w:spacing w:line="520" w:lineRule="exact"/>
        <w:ind w:right="560" w:firstLineChars="1350" w:firstLine="4050"/>
        <w:rPr>
          <w:rFonts w:ascii="仿宋" w:eastAsia="仿宋" w:hAnsi="仿宋" w:cs="宋体"/>
          <w:kern w:val="0"/>
          <w:sz w:val="30"/>
          <w:szCs w:val="30"/>
        </w:rPr>
      </w:pPr>
      <w:r>
        <w:rPr>
          <w:rFonts w:ascii="仿宋_GB2312" w:eastAsia="仿宋_GB2312" w:hAnsi="仿宋" w:cs="宋体" w:hint="eastAsia"/>
          <w:kern w:val="0"/>
          <w:sz w:val="30"/>
          <w:szCs w:val="30"/>
        </w:rPr>
        <w:t>2023</w:t>
      </w:r>
      <w:r>
        <w:rPr>
          <w:rFonts w:ascii="仿宋_GB2312" w:eastAsia="仿宋_GB2312" w:hAnsi="仿宋" w:cs="宋体" w:hint="eastAsia"/>
          <w:kern w:val="0"/>
          <w:sz w:val="30"/>
          <w:szCs w:val="30"/>
        </w:rPr>
        <w:t>年</w:t>
      </w:r>
      <w:r>
        <w:rPr>
          <w:rFonts w:ascii="仿宋_GB2312" w:eastAsia="仿宋_GB2312" w:hAnsi="仿宋" w:cs="宋体" w:hint="eastAsia"/>
          <w:kern w:val="0"/>
          <w:sz w:val="30"/>
          <w:szCs w:val="30"/>
        </w:rPr>
        <w:t>12</w:t>
      </w:r>
      <w:r>
        <w:rPr>
          <w:rFonts w:ascii="仿宋_GB2312" w:eastAsia="仿宋_GB2312" w:hAnsi="仿宋" w:cs="宋体" w:hint="eastAsia"/>
          <w:kern w:val="0"/>
          <w:sz w:val="30"/>
          <w:szCs w:val="30"/>
        </w:rPr>
        <w:t>月</w:t>
      </w:r>
      <w:r>
        <w:rPr>
          <w:rFonts w:ascii="仿宋_GB2312" w:eastAsia="仿宋_GB2312" w:hAnsi="仿宋" w:cs="宋体" w:hint="eastAsia"/>
          <w:kern w:val="0"/>
          <w:sz w:val="30"/>
          <w:szCs w:val="30"/>
        </w:rPr>
        <w:t>8</w:t>
      </w:r>
      <w:r>
        <w:rPr>
          <w:rFonts w:ascii="仿宋_GB2312" w:eastAsia="仿宋_GB2312" w:hAnsi="仿宋" w:cs="宋体" w:hint="eastAsia"/>
          <w:kern w:val="0"/>
          <w:sz w:val="30"/>
          <w:szCs w:val="30"/>
        </w:rPr>
        <w:t>日</w:t>
      </w:r>
      <w:r>
        <w:rPr>
          <w:rFonts w:ascii="仿宋" w:eastAsia="仿宋" w:hAnsi="仿宋" w:cs="宋体"/>
          <w:kern w:val="0"/>
          <w:sz w:val="36"/>
          <w:szCs w:val="36"/>
        </w:rPr>
        <w:br w:type="page"/>
      </w:r>
    </w:p>
    <w:p w:rsidR="005844D2" w:rsidRDefault="005844D2">
      <w:pPr>
        <w:tabs>
          <w:tab w:val="left" w:pos="1260"/>
          <w:tab w:val="left" w:pos="1620"/>
        </w:tabs>
        <w:rPr>
          <w:rFonts w:ascii="仿宋" w:eastAsia="仿宋" w:hAnsi="仿宋" w:cs="宋体"/>
          <w:kern w:val="0"/>
          <w:sz w:val="30"/>
          <w:szCs w:val="30"/>
        </w:rPr>
      </w:pPr>
    </w:p>
    <w:p w:rsidR="005844D2" w:rsidRDefault="00EB256E">
      <w:pPr>
        <w:tabs>
          <w:tab w:val="left" w:pos="1260"/>
          <w:tab w:val="left" w:pos="1620"/>
        </w:tabs>
        <w:jc w:val="center"/>
        <w:rPr>
          <w:rFonts w:ascii="仿宋" w:eastAsia="仿宋" w:hAnsi="仿宋" w:cs="宋体"/>
          <w:color w:val="FF0000"/>
          <w:kern w:val="0"/>
          <w:sz w:val="30"/>
          <w:szCs w:val="30"/>
        </w:rPr>
      </w:pPr>
      <w:r>
        <w:rPr>
          <w:rFonts w:ascii="仿宋" w:eastAsia="仿宋" w:hAnsi="仿宋" w:cs="宋体" w:hint="eastAsia"/>
          <w:color w:val="FF0000"/>
          <w:kern w:val="0"/>
          <w:sz w:val="30"/>
          <w:szCs w:val="30"/>
        </w:rPr>
        <w:t>网上投标</w:t>
      </w:r>
    </w:p>
    <w:p w:rsidR="005844D2" w:rsidRDefault="00EB256E">
      <w:pPr>
        <w:tabs>
          <w:tab w:val="left" w:pos="1260"/>
          <w:tab w:val="left" w:pos="1620"/>
        </w:tabs>
        <w:rPr>
          <w:rFonts w:ascii="仿宋" w:eastAsia="仿宋" w:hAnsi="仿宋"/>
          <w:sz w:val="30"/>
          <w:szCs w:val="30"/>
        </w:rPr>
      </w:pPr>
      <w:r>
        <w:rPr>
          <w:rFonts w:ascii="仿宋" w:eastAsia="仿宋" w:hAnsi="仿宋" w:cs="宋体" w:hint="eastAsia"/>
          <w:color w:val="FF0000"/>
          <w:kern w:val="0"/>
          <w:sz w:val="30"/>
          <w:szCs w:val="30"/>
        </w:rPr>
        <w:t>网上填报价格，具体操作流程如下：</w:t>
      </w:r>
    </w:p>
    <w:p w:rsidR="005844D2" w:rsidRDefault="00EB256E">
      <w:pPr>
        <w:jc w:val="center"/>
        <w:rPr>
          <w:b/>
          <w:color w:val="FF0000"/>
          <w:sz w:val="30"/>
          <w:szCs w:val="30"/>
        </w:rPr>
      </w:pPr>
      <w:r>
        <w:rPr>
          <w:rFonts w:hint="eastAsia"/>
          <w:b/>
          <w:color w:val="FF0000"/>
          <w:sz w:val="30"/>
          <w:szCs w:val="30"/>
        </w:rPr>
        <w:t>网上投标注册流程</w:t>
      </w:r>
    </w:p>
    <w:p w:rsidR="005844D2" w:rsidRDefault="00EB256E">
      <w:r>
        <w:rPr>
          <w:rFonts w:hint="eastAsia"/>
          <w:b/>
          <w:sz w:val="44"/>
          <w:szCs w:val="44"/>
        </w:rPr>
        <w:t>一、</w:t>
      </w:r>
      <w:r>
        <w:rPr>
          <w:rFonts w:hint="eastAsia"/>
        </w:rPr>
        <w:t>招标采购平台地址：</w:t>
      </w:r>
      <w:hyperlink r:id="rId8" w:history="1">
        <w:r>
          <w:rPr>
            <w:rStyle w:val="a7"/>
          </w:rPr>
          <w:t>http://bams.shansteelgroup.com/Suppliers/Default.aspx</w:t>
        </w:r>
      </w:hyperlink>
    </w:p>
    <w:p w:rsidR="005844D2" w:rsidRDefault="00EB256E">
      <w:r>
        <w:rPr>
          <w:rFonts w:hint="eastAsia"/>
        </w:rPr>
        <w:t>左侧“</w:t>
      </w:r>
      <w:r>
        <w:rPr>
          <w:rFonts w:hint="eastAsia"/>
          <w:highlight w:val="yellow"/>
        </w:rPr>
        <w:t>供应商入口</w:t>
      </w:r>
      <w:r>
        <w:rPr>
          <w:rFonts w:hint="eastAsia"/>
        </w:rPr>
        <w:t>”，点击“</w:t>
      </w:r>
      <w:r>
        <w:rPr>
          <w:rFonts w:hint="eastAsia"/>
          <w:highlight w:val="yellow"/>
        </w:rPr>
        <w:t>注册</w:t>
      </w:r>
      <w:r>
        <w:rPr>
          <w:rFonts w:hint="eastAsia"/>
        </w:rPr>
        <w:t>”</w:t>
      </w:r>
    </w:p>
    <w:p w:rsidR="005844D2" w:rsidRDefault="00EB256E">
      <w:r>
        <w:rPr>
          <w:noProof/>
        </w:rPr>
        <w:drawing>
          <wp:inline distT="0" distB="0" distL="0" distR="0">
            <wp:extent cx="5457825" cy="3667125"/>
            <wp:effectExtent l="19050" t="0" r="9525" b="0"/>
            <wp:docPr id="1" name="图片 10" descr="说明: 15130477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说明: 1513047755(1)"/>
                    <pic:cNvPicPr>
                      <a:picLocks noChangeAspect="1" noChangeArrowheads="1"/>
                    </pic:cNvPicPr>
                  </pic:nvPicPr>
                  <pic:blipFill>
                    <a:blip r:embed="rId9" cstate="print"/>
                    <a:srcRect/>
                    <a:stretch>
                      <a:fillRect/>
                    </a:stretch>
                  </pic:blipFill>
                  <pic:spPr>
                    <a:xfrm>
                      <a:off x="0" y="0"/>
                      <a:ext cx="5457825" cy="3667125"/>
                    </a:xfrm>
                    <a:prstGeom prst="rect">
                      <a:avLst/>
                    </a:prstGeom>
                    <a:noFill/>
                    <a:ln w="9525" cmpd="sng">
                      <a:noFill/>
                      <a:miter lim="800000"/>
                      <a:headEnd/>
                      <a:tailEnd/>
                    </a:ln>
                  </pic:spPr>
                </pic:pic>
              </a:graphicData>
            </a:graphic>
          </wp:inline>
        </w:drawing>
      </w:r>
    </w:p>
    <w:p w:rsidR="005844D2" w:rsidRDefault="00EB256E">
      <w:r>
        <w:rPr>
          <w:rFonts w:hint="eastAsia"/>
          <w:b/>
          <w:sz w:val="44"/>
          <w:szCs w:val="44"/>
        </w:rPr>
        <w:t>二、</w:t>
      </w:r>
      <w:r>
        <w:rPr>
          <w:rFonts w:hint="eastAsia"/>
        </w:rPr>
        <w:t>输入</w:t>
      </w:r>
      <w:r>
        <w:rPr>
          <w:rFonts w:hint="eastAsia"/>
          <w:highlight w:val="yellow"/>
        </w:rPr>
        <w:t>企业名称</w:t>
      </w:r>
      <w:r>
        <w:rPr>
          <w:rFonts w:hint="eastAsia"/>
        </w:rPr>
        <w:t>、设置</w:t>
      </w:r>
      <w:r>
        <w:rPr>
          <w:rFonts w:hint="eastAsia"/>
          <w:highlight w:val="yellow"/>
        </w:rPr>
        <w:t>用户名</w:t>
      </w:r>
      <w:r>
        <w:rPr>
          <w:rFonts w:hint="eastAsia"/>
        </w:rPr>
        <w:t>和</w:t>
      </w:r>
      <w:r>
        <w:rPr>
          <w:rFonts w:hint="eastAsia"/>
          <w:highlight w:val="yellow"/>
        </w:rPr>
        <w:t>密码</w:t>
      </w:r>
      <w:r>
        <w:rPr>
          <w:rFonts w:hint="eastAsia"/>
        </w:rPr>
        <w:t>，点击下一步</w:t>
      </w:r>
    </w:p>
    <w:p w:rsidR="005844D2" w:rsidRDefault="00EB256E">
      <w:r>
        <w:rPr>
          <w:noProof/>
        </w:rPr>
        <w:drawing>
          <wp:inline distT="0" distB="0" distL="0" distR="0">
            <wp:extent cx="5486400" cy="2209800"/>
            <wp:effectExtent l="19050" t="0" r="0" b="0"/>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noChangeArrowheads="1"/>
                    </pic:cNvPicPr>
                  </pic:nvPicPr>
                  <pic:blipFill>
                    <a:blip r:embed="rId10" cstate="print"/>
                    <a:srcRect/>
                    <a:stretch>
                      <a:fillRect/>
                    </a:stretch>
                  </pic:blipFill>
                  <pic:spPr>
                    <a:xfrm>
                      <a:off x="0" y="0"/>
                      <a:ext cx="5486400" cy="2209800"/>
                    </a:xfrm>
                    <a:prstGeom prst="rect">
                      <a:avLst/>
                    </a:prstGeom>
                    <a:noFill/>
                    <a:ln w="9525" cmpd="sng">
                      <a:noFill/>
                      <a:miter lim="800000"/>
                      <a:headEnd/>
                      <a:tailEnd/>
                    </a:ln>
                  </pic:spPr>
                </pic:pic>
              </a:graphicData>
            </a:graphic>
          </wp:inline>
        </w:drawing>
      </w:r>
    </w:p>
    <w:p w:rsidR="005844D2" w:rsidRDefault="00EB256E">
      <w:r>
        <w:rPr>
          <w:rFonts w:hint="eastAsia"/>
          <w:b/>
          <w:sz w:val="44"/>
          <w:szCs w:val="44"/>
        </w:rPr>
        <w:lastRenderedPageBreak/>
        <w:t>三、</w:t>
      </w:r>
      <w:r>
        <w:rPr>
          <w:rFonts w:hint="eastAsia"/>
        </w:rPr>
        <w:t>录入</w:t>
      </w:r>
      <w:r>
        <w:rPr>
          <w:rFonts w:hint="eastAsia"/>
          <w:highlight w:val="yellow"/>
        </w:rPr>
        <w:t>注册资金</w:t>
      </w:r>
      <w:r>
        <w:rPr>
          <w:rFonts w:hint="eastAsia"/>
        </w:rPr>
        <w:t>、</w:t>
      </w:r>
      <w:r>
        <w:rPr>
          <w:rFonts w:hint="eastAsia"/>
          <w:highlight w:val="yellow"/>
        </w:rPr>
        <w:t>开户银行信息</w:t>
      </w:r>
      <w:r>
        <w:rPr>
          <w:rFonts w:hint="eastAsia"/>
        </w:rPr>
        <w:t>，此页面除邮政编码</w:t>
      </w:r>
      <w:proofErr w:type="gramStart"/>
      <w:r>
        <w:rPr>
          <w:rFonts w:hint="eastAsia"/>
        </w:rPr>
        <w:t>外需要</w:t>
      </w:r>
      <w:proofErr w:type="gramEnd"/>
      <w:r>
        <w:rPr>
          <w:rFonts w:hint="eastAsia"/>
        </w:rPr>
        <w:t>全部填写</w:t>
      </w:r>
    </w:p>
    <w:p w:rsidR="005844D2" w:rsidRDefault="00EB256E">
      <w:r>
        <w:rPr>
          <w:noProof/>
        </w:rPr>
        <w:drawing>
          <wp:inline distT="0" distB="0" distL="0" distR="0">
            <wp:extent cx="5486400" cy="2324100"/>
            <wp:effectExtent l="19050" t="0" r="0" b="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noChangeArrowheads="1"/>
                    </pic:cNvPicPr>
                  </pic:nvPicPr>
                  <pic:blipFill>
                    <a:blip r:embed="rId11" cstate="print"/>
                    <a:srcRect/>
                    <a:stretch>
                      <a:fillRect/>
                    </a:stretch>
                  </pic:blipFill>
                  <pic:spPr>
                    <a:xfrm>
                      <a:off x="0" y="0"/>
                      <a:ext cx="5486400" cy="2324100"/>
                    </a:xfrm>
                    <a:prstGeom prst="rect">
                      <a:avLst/>
                    </a:prstGeom>
                    <a:noFill/>
                    <a:ln w="9525" cmpd="sng">
                      <a:noFill/>
                      <a:miter lim="800000"/>
                      <a:headEnd/>
                      <a:tailEnd/>
                    </a:ln>
                  </pic:spPr>
                </pic:pic>
              </a:graphicData>
            </a:graphic>
          </wp:inline>
        </w:drawing>
      </w:r>
    </w:p>
    <w:p w:rsidR="005844D2" w:rsidRDefault="00EB256E">
      <w:r>
        <w:rPr>
          <w:rFonts w:hint="eastAsia"/>
          <w:b/>
          <w:sz w:val="44"/>
          <w:szCs w:val="44"/>
        </w:rPr>
        <w:t>四、</w:t>
      </w:r>
      <w:r>
        <w:rPr>
          <w:rFonts w:hint="eastAsia"/>
        </w:rPr>
        <w:t>填写</w:t>
      </w:r>
      <w:r>
        <w:rPr>
          <w:rFonts w:hint="eastAsia"/>
          <w:highlight w:val="yellow"/>
        </w:rPr>
        <w:t>法人代表姓名</w:t>
      </w:r>
      <w:r>
        <w:rPr>
          <w:rFonts w:hint="eastAsia"/>
        </w:rPr>
        <w:t>，</w:t>
      </w:r>
      <w:r>
        <w:rPr>
          <w:rFonts w:hint="eastAsia"/>
          <w:highlight w:val="yellow"/>
        </w:rPr>
        <w:t>授权代理人</w:t>
      </w:r>
      <w:r>
        <w:rPr>
          <w:rFonts w:hint="eastAsia"/>
          <w:highlight w:val="yellow"/>
        </w:rPr>
        <w:t>姓名</w:t>
      </w:r>
      <w:r>
        <w:rPr>
          <w:rFonts w:hint="eastAsia"/>
        </w:rPr>
        <w:t>和</w:t>
      </w:r>
      <w:r>
        <w:rPr>
          <w:rFonts w:hint="eastAsia"/>
          <w:highlight w:val="yellow"/>
        </w:rPr>
        <w:t>手机号</w:t>
      </w:r>
    </w:p>
    <w:p w:rsidR="005844D2" w:rsidRDefault="00EB256E">
      <w:r>
        <w:rPr>
          <w:noProof/>
        </w:rPr>
        <w:drawing>
          <wp:inline distT="0" distB="0" distL="0" distR="0">
            <wp:extent cx="4705350" cy="4933950"/>
            <wp:effectExtent l="19050" t="0" r="0"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noChangeArrowheads="1"/>
                    </pic:cNvPicPr>
                  </pic:nvPicPr>
                  <pic:blipFill>
                    <a:blip r:embed="rId12" cstate="print"/>
                    <a:srcRect/>
                    <a:stretch>
                      <a:fillRect/>
                    </a:stretch>
                  </pic:blipFill>
                  <pic:spPr>
                    <a:xfrm>
                      <a:off x="0" y="0"/>
                      <a:ext cx="4705350" cy="4933950"/>
                    </a:xfrm>
                    <a:prstGeom prst="rect">
                      <a:avLst/>
                    </a:prstGeom>
                    <a:noFill/>
                    <a:ln w="9525" cmpd="sng">
                      <a:noFill/>
                      <a:miter lim="800000"/>
                      <a:headEnd/>
                      <a:tailEnd/>
                    </a:ln>
                  </pic:spPr>
                </pic:pic>
              </a:graphicData>
            </a:graphic>
          </wp:inline>
        </w:drawing>
      </w:r>
    </w:p>
    <w:p w:rsidR="005844D2" w:rsidRDefault="00EB256E">
      <w:r>
        <w:rPr>
          <w:rFonts w:hint="eastAsia"/>
          <w:b/>
          <w:sz w:val="44"/>
          <w:szCs w:val="44"/>
        </w:rPr>
        <w:t>五、</w:t>
      </w:r>
      <w:r>
        <w:rPr>
          <w:rFonts w:hint="eastAsia"/>
        </w:rPr>
        <w:t>上传资质文件。填写营业执照有效期，上传</w:t>
      </w:r>
      <w:r>
        <w:rPr>
          <w:rFonts w:hint="eastAsia"/>
          <w:highlight w:val="yellow"/>
        </w:rPr>
        <w:t>营业执照、税务登记证</w:t>
      </w:r>
      <w:r>
        <w:rPr>
          <w:rFonts w:hint="eastAsia"/>
        </w:rPr>
        <w:t>（先“选择文件”，然后点“添加”），上传</w:t>
      </w:r>
      <w:r>
        <w:rPr>
          <w:rFonts w:hint="eastAsia"/>
          <w:highlight w:val="yellow"/>
        </w:rPr>
        <w:t>授权委托书</w:t>
      </w:r>
      <w:r>
        <w:rPr>
          <w:rFonts w:hint="eastAsia"/>
        </w:rPr>
        <w:t>，</w:t>
      </w:r>
      <w:r>
        <w:rPr>
          <w:rFonts w:hint="eastAsia"/>
          <w:color w:val="FF0000"/>
        </w:rPr>
        <w:t>最后一项“拟投单位”选“</w:t>
      </w:r>
      <w:r>
        <w:rPr>
          <w:rFonts w:hint="eastAsia"/>
          <w:color w:val="FF0000"/>
          <w:highlight w:val="yellow"/>
        </w:rPr>
        <w:t>日照公司</w:t>
      </w:r>
      <w:r>
        <w:rPr>
          <w:rFonts w:hint="eastAsia"/>
          <w:color w:val="FF0000"/>
        </w:rPr>
        <w:t>”</w:t>
      </w:r>
    </w:p>
    <w:p w:rsidR="005844D2" w:rsidRDefault="00EB256E">
      <w:r>
        <w:rPr>
          <w:rFonts w:hint="eastAsia"/>
        </w:rPr>
        <w:lastRenderedPageBreak/>
        <w:t>注意：①营业执照有效期为无限期的，截至日期统一填写</w:t>
      </w:r>
      <w:r>
        <w:t>2050-1-1</w:t>
      </w:r>
      <w:r>
        <w:rPr>
          <w:rFonts w:hint="eastAsia"/>
        </w:rPr>
        <w:t>；</w:t>
      </w:r>
    </w:p>
    <w:p w:rsidR="005844D2" w:rsidRDefault="00EB256E">
      <w:pPr>
        <w:ind w:firstLineChars="300" w:firstLine="630"/>
      </w:pPr>
      <w:r>
        <w:rPr>
          <w:rFonts w:hint="eastAsia"/>
        </w:rPr>
        <w:t>②已经三证合一了，没有税务登记证的，税务登记证处再上传一遍营业执照。</w:t>
      </w:r>
    </w:p>
    <w:p w:rsidR="005844D2" w:rsidRDefault="00EB256E">
      <w:r>
        <w:rPr>
          <w:noProof/>
        </w:rPr>
        <w:drawing>
          <wp:inline distT="0" distB="0" distL="0" distR="0">
            <wp:extent cx="5267325" cy="2543175"/>
            <wp:effectExtent l="19050" t="0" r="9525"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noChangeArrowheads="1"/>
                    </pic:cNvPicPr>
                  </pic:nvPicPr>
                  <pic:blipFill>
                    <a:blip r:embed="rId13" cstate="print"/>
                    <a:srcRect/>
                    <a:stretch>
                      <a:fillRect/>
                    </a:stretch>
                  </pic:blipFill>
                  <pic:spPr>
                    <a:xfrm>
                      <a:off x="0" y="0"/>
                      <a:ext cx="5267325" cy="2543175"/>
                    </a:xfrm>
                    <a:prstGeom prst="rect">
                      <a:avLst/>
                    </a:prstGeom>
                    <a:noFill/>
                    <a:ln w="9525" cmpd="sng">
                      <a:noFill/>
                      <a:miter lim="800000"/>
                      <a:headEnd/>
                      <a:tailEnd/>
                    </a:ln>
                  </pic:spPr>
                </pic:pic>
              </a:graphicData>
            </a:graphic>
          </wp:inline>
        </w:drawing>
      </w:r>
    </w:p>
    <w:p w:rsidR="005844D2" w:rsidRDefault="00EB256E">
      <w:r>
        <w:rPr>
          <w:rFonts w:hint="eastAsia"/>
          <w:b/>
          <w:sz w:val="44"/>
          <w:szCs w:val="44"/>
        </w:rPr>
        <w:t>六、</w:t>
      </w:r>
      <w:r>
        <w:rPr>
          <w:rFonts w:hint="eastAsia"/>
        </w:rPr>
        <w:t>点击“完成”，点击“确定”。然后</w:t>
      </w:r>
      <w:r>
        <w:rPr>
          <w:rFonts w:hint="eastAsia"/>
          <w:highlight w:val="yellow"/>
        </w:rPr>
        <w:t>联系客户经理进行资质审核</w:t>
      </w:r>
      <w:r>
        <w:rPr>
          <w:rFonts w:hint="eastAsia"/>
        </w:rPr>
        <w:t>。</w:t>
      </w:r>
    </w:p>
    <w:p w:rsidR="005844D2" w:rsidRDefault="005844D2"/>
    <w:p w:rsidR="005844D2" w:rsidRDefault="005844D2"/>
    <w:p w:rsidR="005844D2" w:rsidRDefault="00EB256E">
      <w:pPr>
        <w:jc w:val="center"/>
        <w:rPr>
          <w:b/>
          <w:color w:val="FF0000"/>
          <w:sz w:val="30"/>
          <w:szCs w:val="30"/>
        </w:rPr>
      </w:pPr>
      <w:r>
        <w:rPr>
          <w:rFonts w:hint="eastAsia"/>
          <w:b/>
          <w:color w:val="FF0000"/>
          <w:sz w:val="30"/>
          <w:szCs w:val="30"/>
        </w:rPr>
        <w:t>网上报价流程</w:t>
      </w:r>
    </w:p>
    <w:p w:rsidR="005844D2" w:rsidRDefault="005844D2">
      <w:pPr>
        <w:jc w:val="left"/>
        <w:rPr>
          <w:b/>
          <w:sz w:val="28"/>
          <w:szCs w:val="28"/>
        </w:rPr>
      </w:pPr>
    </w:p>
    <w:p w:rsidR="005844D2" w:rsidRDefault="00EB256E">
      <w:pPr>
        <w:jc w:val="left"/>
        <w:rPr>
          <w:b/>
          <w:sz w:val="28"/>
          <w:szCs w:val="28"/>
        </w:rPr>
      </w:pPr>
      <w:r>
        <w:rPr>
          <w:b/>
          <w:sz w:val="28"/>
          <w:szCs w:val="28"/>
        </w:rPr>
        <w:t>1</w:t>
      </w:r>
      <w:r>
        <w:rPr>
          <w:rFonts w:hint="eastAsia"/>
          <w:b/>
          <w:sz w:val="28"/>
          <w:szCs w:val="28"/>
        </w:rPr>
        <w:t>：使用公司注册的账户密码登陆系统。</w:t>
      </w:r>
    </w:p>
    <w:p w:rsidR="005844D2" w:rsidRDefault="00EB256E">
      <w:pPr>
        <w:jc w:val="center"/>
        <w:rPr>
          <w:b/>
          <w:sz w:val="30"/>
          <w:szCs w:val="30"/>
        </w:rPr>
      </w:pPr>
      <w:r>
        <w:rPr>
          <w:b/>
          <w:noProof/>
          <w:sz w:val="30"/>
          <w:szCs w:val="30"/>
        </w:rPr>
        <w:drawing>
          <wp:inline distT="0" distB="0" distL="0" distR="0">
            <wp:extent cx="5267325" cy="1828800"/>
            <wp:effectExtent l="19050" t="0" r="9525" b="0"/>
            <wp:docPr id="6" name="图片 5" descr="说明: 第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说明: 第一步"/>
                    <pic:cNvPicPr>
                      <a:picLocks noChangeAspect="1" noChangeArrowheads="1"/>
                    </pic:cNvPicPr>
                  </pic:nvPicPr>
                  <pic:blipFill>
                    <a:blip r:embed="rId14" cstate="print"/>
                    <a:srcRect/>
                    <a:stretch>
                      <a:fillRect/>
                    </a:stretch>
                  </pic:blipFill>
                  <pic:spPr>
                    <a:xfrm>
                      <a:off x="0" y="0"/>
                      <a:ext cx="5267325" cy="1828800"/>
                    </a:xfrm>
                    <a:prstGeom prst="rect">
                      <a:avLst/>
                    </a:prstGeom>
                    <a:noFill/>
                    <a:ln w="9525" cmpd="sng">
                      <a:noFill/>
                      <a:miter lim="800000"/>
                      <a:headEnd/>
                      <a:tailEnd/>
                    </a:ln>
                  </pic:spPr>
                </pic:pic>
              </a:graphicData>
            </a:graphic>
          </wp:inline>
        </w:drawing>
      </w:r>
    </w:p>
    <w:p w:rsidR="005844D2" w:rsidRDefault="00EB256E">
      <w:pPr>
        <w:jc w:val="left"/>
        <w:rPr>
          <w:b/>
          <w:sz w:val="30"/>
          <w:szCs w:val="30"/>
        </w:rPr>
      </w:pPr>
      <w:r>
        <w:rPr>
          <w:b/>
          <w:sz w:val="30"/>
          <w:szCs w:val="30"/>
        </w:rPr>
        <w:t>2</w:t>
      </w:r>
      <w:r>
        <w:rPr>
          <w:rFonts w:hint="eastAsia"/>
          <w:b/>
          <w:sz w:val="30"/>
          <w:szCs w:val="30"/>
        </w:rPr>
        <w:t>：</w:t>
      </w:r>
      <w:r>
        <w:rPr>
          <w:b/>
          <w:sz w:val="30"/>
          <w:szCs w:val="30"/>
        </w:rPr>
        <w:t>‘</w:t>
      </w:r>
      <w:r>
        <w:rPr>
          <w:rFonts w:hint="eastAsia"/>
          <w:b/>
          <w:sz w:val="30"/>
          <w:szCs w:val="30"/>
        </w:rPr>
        <w:t>网上报名</w:t>
      </w:r>
      <w:r>
        <w:rPr>
          <w:b/>
          <w:sz w:val="30"/>
          <w:szCs w:val="30"/>
        </w:rPr>
        <w:t>’</w:t>
      </w:r>
      <w:r>
        <w:rPr>
          <w:rFonts w:hint="eastAsia"/>
          <w:b/>
          <w:sz w:val="30"/>
          <w:szCs w:val="30"/>
        </w:rPr>
        <w:t>标签，并对感兴趣的招标进行报名操作及文件下载。</w:t>
      </w:r>
    </w:p>
    <w:p w:rsidR="005844D2" w:rsidRDefault="00EB256E">
      <w:pPr>
        <w:jc w:val="left"/>
        <w:rPr>
          <w:b/>
          <w:sz w:val="30"/>
          <w:szCs w:val="30"/>
        </w:rPr>
      </w:pPr>
      <w:r>
        <w:rPr>
          <w:b/>
          <w:noProof/>
          <w:sz w:val="30"/>
          <w:szCs w:val="30"/>
        </w:rPr>
        <w:lastRenderedPageBreak/>
        <w:drawing>
          <wp:inline distT="0" distB="0" distL="0" distR="0">
            <wp:extent cx="5229225" cy="2352675"/>
            <wp:effectExtent l="19050" t="0" r="9525" b="0"/>
            <wp:docPr id="7" name="图片 4"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说明: 2"/>
                    <pic:cNvPicPr>
                      <a:picLocks noChangeAspect="1" noChangeArrowheads="1"/>
                    </pic:cNvPicPr>
                  </pic:nvPicPr>
                  <pic:blipFill>
                    <a:blip r:embed="rId15" cstate="print"/>
                    <a:srcRect/>
                    <a:stretch>
                      <a:fillRect/>
                    </a:stretch>
                  </pic:blipFill>
                  <pic:spPr>
                    <a:xfrm>
                      <a:off x="0" y="0"/>
                      <a:ext cx="5229225" cy="2352675"/>
                    </a:xfrm>
                    <a:prstGeom prst="rect">
                      <a:avLst/>
                    </a:prstGeom>
                    <a:noFill/>
                    <a:ln w="9525" cmpd="sng">
                      <a:noFill/>
                      <a:miter lim="800000"/>
                      <a:headEnd/>
                      <a:tailEnd/>
                    </a:ln>
                  </pic:spPr>
                </pic:pic>
              </a:graphicData>
            </a:graphic>
          </wp:inline>
        </w:drawing>
      </w:r>
    </w:p>
    <w:p w:rsidR="005844D2" w:rsidRDefault="00EB256E">
      <w:pPr>
        <w:jc w:val="left"/>
        <w:rPr>
          <w:b/>
          <w:sz w:val="30"/>
          <w:szCs w:val="30"/>
        </w:rPr>
      </w:pPr>
      <w:r>
        <w:rPr>
          <w:b/>
          <w:sz w:val="30"/>
          <w:szCs w:val="30"/>
        </w:rPr>
        <w:t>3</w:t>
      </w:r>
      <w:r>
        <w:rPr>
          <w:rFonts w:hint="eastAsia"/>
          <w:b/>
          <w:sz w:val="30"/>
          <w:szCs w:val="30"/>
        </w:rPr>
        <w:t>：查看投标资质，</w:t>
      </w:r>
      <w:proofErr w:type="gramStart"/>
      <w:r>
        <w:rPr>
          <w:rFonts w:hint="eastAsia"/>
          <w:b/>
          <w:sz w:val="30"/>
          <w:szCs w:val="30"/>
        </w:rPr>
        <w:t>勾选‘分包’</w:t>
      </w:r>
      <w:proofErr w:type="gramEnd"/>
      <w:r>
        <w:rPr>
          <w:rFonts w:hint="eastAsia"/>
          <w:b/>
          <w:sz w:val="30"/>
          <w:szCs w:val="30"/>
        </w:rPr>
        <w:t>，点击‘报名’。</w:t>
      </w:r>
    </w:p>
    <w:p w:rsidR="005844D2" w:rsidRDefault="00EB256E">
      <w:pPr>
        <w:jc w:val="left"/>
        <w:rPr>
          <w:b/>
          <w:sz w:val="30"/>
          <w:szCs w:val="30"/>
        </w:rPr>
      </w:pPr>
      <w:r>
        <w:rPr>
          <w:b/>
          <w:noProof/>
          <w:sz w:val="30"/>
          <w:szCs w:val="30"/>
        </w:rPr>
        <w:drawing>
          <wp:inline distT="0" distB="0" distL="0" distR="0">
            <wp:extent cx="5924550" cy="3638550"/>
            <wp:effectExtent l="19050" t="0" r="0" b="0"/>
            <wp:docPr id="8" name="图片 3" descr="说明: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说明: 3"/>
                    <pic:cNvPicPr>
                      <a:picLocks noChangeAspect="1" noChangeArrowheads="1"/>
                    </pic:cNvPicPr>
                  </pic:nvPicPr>
                  <pic:blipFill>
                    <a:blip r:embed="rId16" cstate="print"/>
                    <a:srcRect/>
                    <a:stretch>
                      <a:fillRect/>
                    </a:stretch>
                  </pic:blipFill>
                  <pic:spPr>
                    <a:xfrm>
                      <a:off x="0" y="0"/>
                      <a:ext cx="5924550" cy="3638550"/>
                    </a:xfrm>
                    <a:prstGeom prst="rect">
                      <a:avLst/>
                    </a:prstGeom>
                    <a:noFill/>
                    <a:ln w="9525" cmpd="sng">
                      <a:noFill/>
                      <a:miter lim="800000"/>
                      <a:headEnd/>
                      <a:tailEnd/>
                    </a:ln>
                  </pic:spPr>
                </pic:pic>
              </a:graphicData>
            </a:graphic>
          </wp:inline>
        </w:drawing>
      </w:r>
    </w:p>
    <w:p w:rsidR="005844D2" w:rsidRDefault="005844D2">
      <w:pPr>
        <w:jc w:val="left"/>
        <w:rPr>
          <w:b/>
          <w:sz w:val="30"/>
          <w:szCs w:val="30"/>
        </w:rPr>
      </w:pPr>
    </w:p>
    <w:p w:rsidR="005844D2" w:rsidRDefault="00EB256E">
      <w:pPr>
        <w:jc w:val="left"/>
        <w:rPr>
          <w:b/>
          <w:sz w:val="30"/>
          <w:szCs w:val="30"/>
        </w:rPr>
      </w:pPr>
      <w:r>
        <w:rPr>
          <w:b/>
          <w:sz w:val="30"/>
          <w:szCs w:val="30"/>
        </w:rPr>
        <w:t>4.</w:t>
      </w:r>
      <w:r>
        <w:rPr>
          <w:rFonts w:hint="eastAsia"/>
          <w:b/>
          <w:sz w:val="30"/>
          <w:szCs w:val="30"/>
        </w:rPr>
        <w:t>报名后，系统人员会审核相关资料，待无误后，即会出现‘网上投标’选项，查看投标情况。点击‘板坯销售投标’进行投标文件的编制。</w:t>
      </w:r>
    </w:p>
    <w:p w:rsidR="005844D2" w:rsidRDefault="00EB256E">
      <w:pPr>
        <w:jc w:val="left"/>
        <w:rPr>
          <w:b/>
          <w:sz w:val="30"/>
          <w:szCs w:val="30"/>
        </w:rPr>
      </w:pPr>
      <w:r>
        <w:rPr>
          <w:b/>
          <w:noProof/>
          <w:sz w:val="30"/>
          <w:szCs w:val="30"/>
        </w:rPr>
        <w:lastRenderedPageBreak/>
        <w:drawing>
          <wp:inline distT="0" distB="0" distL="0" distR="0">
            <wp:extent cx="5257800" cy="1152525"/>
            <wp:effectExtent l="1905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noChangeArrowheads="1"/>
                    </pic:cNvPicPr>
                  </pic:nvPicPr>
                  <pic:blipFill>
                    <a:blip r:embed="rId17" cstate="print"/>
                    <a:srcRect/>
                    <a:stretch>
                      <a:fillRect/>
                    </a:stretch>
                  </pic:blipFill>
                  <pic:spPr>
                    <a:xfrm>
                      <a:off x="0" y="0"/>
                      <a:ext cx="5257800" cy="1152525"/>
                    </a:xfrm>
                    <a:prstGeom prst="rect">
                      <a:avLst/>
                    </a:prstGeom>
                    <a:noFill/>
                    <a:ln w="9525" cmpd="sng">
                      <a:noFill/>
                      <a:miter lim="800000"/>
                      <a:headEnd/>
                      <a:tailEnd/>
                    </a:ln>
                  </pic:spPr>
                </pic:pic>
              </a:graphicData>
            </a:graphic>
          </wp:inline>
        </w:drawing>
      </w:r>
    </w:p>
    <w:p w:rsidR="005844D2" w:rsidRDefault="00EB256E">
      <w:pPr>
        <w:jc w:val="left"/>
        <w:rPr>
          <w:b/>
          <w:color w:val="FF0000"/>
          <w:sz w:val="30"/>
          <w:szCs w:val="30"/>
        </w:rPr>
      </w:pPr>
      <w:r>
        <w:rPr>
          <w:b/>
          <w:sz w:val="30"/>
          <w:szCs w:val="30"/>
        </w:rPr>
        <w:t>5.</w:t>
      </w:r>
      <w:r>
        <w:rPr>
          <w:rFonts w:hint="eastAsia"/>
          <w:b/>
          <w:sz w:val="30"/>
          <w:szCs w:val="30"/>
        </w:rPr>
        <w:t>填写数量及单价后，保存，并点击完成投标。填写数量及单价后，保存，并点击完成投标。</w:t>
      </w:r>
      <w:r>
        <w:rPr>
          <w:rFonts w:hint="eastAsia"/>
          <w:b/>
          <w:color w:val="FF0000"/>
          <w:sz w:val="30"/>
          <w:szCs w:val="30"/>
        </w:rPr>
        <w:t>点击‘增加品种’，并在钢种处添加名称“标段序号”或“名称”，填写数量及单价。</w:t>
      </w:r>
    </w:p>
    <w:p w:rsidR="005844D2" w:rsidRDefault="00EB256E">
      <w:pPr>
        <w:jc w:val="left"/>
        <w:rPr>
          <w:b/>
          <w:sz w:val="30"/>
          <w:szCs w:val="30"/>
        </w:rPr>
      </w:pPr>
      <w:r>
        <w:rPr>
          <w:b/>
          <w:noProof/>
          <w:sz w:val="30"/>
          <w:szCs w:val="30"/>
        </w:rPr>
        <w:drawing>
          <wp:inline distT="0" distB="0" distL="0" distR="0">
            <wp:extent cx="5048250" cy="2162175"/>
            <wp:effectExtent l="19050" t="0" r="0" b="0"/>
            <wp:docPr id="10" name="图片 1" descr="说明: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说明: 6"/>
                    <pic:cNvPicPr>
                      <a:picLocks noChangeAspect="1" noChangeArrowheads="1"/>
                    </pic:cNvPicPr>
                  </pic:nvPicPr>
                  <pic:blipFill>
                    <a:blip r:embed="rId18" cstate="print"/>
                    <a:srcRect/>
                    <a:stretch>
                      <a:fillRect/>
                    </a:stretch>
                  </pic:blipFill>
                  <pic:spPr>
                    <a:xfrm>
                      <a:off x="0" y="0"/>
                      <a:ext cx="5048250" cy="2162175"/>
                    </a:xfrm>
                    <a:prstGeom prst="rect">
                      <a:avLst/>
                    </a:prstGeom>
                    <a:noFill/>
                    <a:ln w="9525" cmpd="sng">
                      <a:noFill/>
                      <a:miter lim="800000"/>
                      <a:headEnd/>
                      <a:tailEnd/>
                    </a:ln>
                  </pic:spPr>
                </pic:pic>
              </a:graphicData>
            </a:graphic>
          </wp:inline>
        </w:drawing>
      </w:r>
    </w:p>
    <w:p w:rsidR="005844D2" w:rsidRDefault="005844D2">
      <w:pPr>
        <w:jc w:val="left"/>
        <w:rPr>
          <w:b/>
          <w:sz w:val="30"/>
          <w:szCs w:val="30"/>
        </w:rPr>
      </w:pPr>
    </w:p>
    <w:p w:rsidR="005844D2" w:rsidRDefault="00EB256E">
      <w:pPr>
        <w:jc w:val="left"/>
        <w:rPr>
          <w:b/>
          <w:sz w:val="30"/>
          <w:szCs w:val="30"/>
        </w:rPr>
      </w:pPr>
      <w:r>
        <w:rPr>
          <w:b/>
          <w:sz w:val="30"/>
          <w:szCs w:val="30"/>
        </w:rPr>
        <w:t>6.</w:t>
      </w:r>
      <w:r>
        <w:rPr>
          <w:rFonts w:hint="eastAsia"/>
          <w:b/>
          <w:sz w:val="30"/>
          <w:szCs w:val="30"/>
        </w:rPr>
        <w:t>至此，投标工作完成。并可通过此界面进行投标文件的撤回，及投标内容的修改。在招标报名后，即可填写投标文件并提报，无限制。（注：在开标时间到达后，投标文件将拒绝接收。）</w:t>
      </w:r>
    </w:p>
    <w:p w:rsidR="005844D2" w:rsidRDefault="005844D2">
      <w:pPr>
        <w:tabs>
          <w:tab w:val="left" w:pos="1260"/>
          <w:tab w:val="left" w:pos="1620"/>
        </w:tabs>
        <w:ind w:firstLineChars="1450" w:firstLine="4350"/>
        <w:rPr>
          <w:rFonts w:ascii="仿宋" w:eastAsia="仿宋" w:hAnsi="仿宋"/>
          <w:sz w:val="30"/>
          <w:szCs w:val="30"/>
        </w:rPr>
      </w:pPr>
    </w:p>
    <w:p w:rsidR="005844D2" w:rsidRDefault="005844D2">
      <w:pPr>
        <w:tabs>
          <w:tab w:val="left" w:pos="1260"/>
          <w:tab w:val="left" w:pos="1620"/>
        </w:tabs>
        <w:ind w:firstLineChars="1450" w:firstLine="4350"/>
        <w:rPr>
          <w:rFonts w:ascii="仿宋" w:eastAsia="仿宋" w:hAnsi="仿宋"/>
          <w:sz w:val="30"/>
          <w:szCs w:val="30"/>
        </w:rPr>
      </w:pPr>
    </w:p>
    <w:p w:rsidR="005844D2" w:rsidRDefault="005844D2">
      <w:pPr>
        <w:tabs>
          <w:tab w:val="left" w:pos="1260"/>
          <w:tab w:val="left" w:pos="1620"/>
        </w:tabs>
        <w:ind w:firstLineChars="1450" w:firstLine="4350"/>
        <w:rPr>
          <w:rFonts w:ascii="仿宋" w:eastAsia="仿宋" w:hAnsi="仿宋"/>
          <w:sz w:val="30"/>
          <w:szCs w:val="30"/>
        </w:rPr>
      </w:pPr>
    </w:p>
    <w:p w:rsidR="005844D2" w:rsidRDefault="005844D2">
      <w:pPr>
        <w:tabs>
          <w:tab w:val="left" w:pos="1260"/>
          <w:tab w:val="left" w:pos="1620"/>
        </w:tabs>
        <w:ind w:firstLineChars="1450" w:firstLine="4350"/>
        <w:rPr>
          <w:rFonts w:ascii="仿宋" w:eastAsia="仿宋" w:hAnsi="仿宋"/>
          <w:sz w:val="30"/>
          <w:szCs w:val="30"/>
        </w:rPr>
      </w:pPr>
    </w:p>
    <w:p w:rsidR="005844D2" w:rsidRDefault="005844D2">
      <w:pPr>
        <w:ind w:right="560" w:firstLineChars="1500" w:firstLine="4500"/>
        <w:rPr>
          <w:rFonts w:ascii="仿宋" w:eastAsia="仿宋" w:hAnsi="仿宋" w:cs="宋体"/>
          <w:kern w:val="0"/>
          <w:sz w:val="30"/>
          <w:szCs w:val="30"/>
        </w:rPr>
      </w:pPr>
    </w:p>
    <w:p w:rsidR="005844D2" w:rsidRDefault="005844D2">
      <w:pPr>
        <w:ind w:right="560" w:firstLineChars="1500" w:firstLine="4500"/>
        <w:rPr>
          <w:rFonts w:ascii="仿宋" w:eastAsia="仿宋" w:hAnsi="仿宋" w:cs="宋体"/>
          <w:kern w:val="0"/>
          <w:sz w:val="30"/>
          <w:szCs w:val="30"/>
        </w:rPr>
      </w:pPr>
    </w:p>
    <w:p w:rsidR="005844D2" w:rsidRDefault="005844D2">
      <w:pPr>
        <w:ind w:right="560" w:firstLineChars="1500" w:firstLine="4500"/>
        <w:rPr>
          <w:rFonts w:ascii="仿宋" w:eastAsia="仿宋" w:hAnsi="仿宋" w:cs="宋体"/>
          <w:kern w:val="0"/>
          <w:sz w:val="30"/>
          <w:szCs w:val="30"/>
        </w:rPr>
      </w:pPr>
    </w:p>
    <w:p w:rsidR="005844D2" w:rsidRDefault="005844D2">
      <w:pPr>
        <w:tabs>
          <w:tab w:val="left" w:pos="1260"/>
          <w:tab w:val="left" w:pos="1620"/>
        </w:tabs>
        <w:rPr>
          <w:rFonts w:ascii="仿宋" w:eastAsia="仿宋" w:hAnsi="仿宋"/>
          <w:sz w:val="30"/>
          <w:szCs w:val="30"/>
        </w:rPr>
      </w:pPr>
    </w:p>
    <w:p w:rsidR="005844D2" w:rsidRDefault="005844D2"/>
    <w:p w:rsidR="005844D2" w:rsidRDefault="00EB256E">
      <w:pPr>
        <w:pStyle w:val="a5"/>
        <w:pBdr>
          <w:bottom w:val="none" w:sz="0" w:space="0" w:color="auto"/>
        </w:pBdr>
        <w:jc w:val="both"/>
        <w:rPr>
          <w:rFonts w:eastAsia="隶书"/>
          <w:spacing w:val="8"/>
          <w:sz w:val="32"/>
        </w:rPr>
      </w:pPr>
      <w:r>
        <w:rPr>
          <w:rFonts w:eastAsia="隶书" w:hint="eastAsia"/>
          <w:spacing w:val="8"/>
          <w:sz w:val="32"/>
        </w:rPr>
        <w:t>附件</w:t>
      </w:r>
      <w:r>
        <w:rPr>
          <w:rFonts w:eastAsia="隶书" w:hint="eastAsia"/>
          <w:spacing w:val="8"/>
          <w:sz w:val="32"/>
        </w:rPr>
        <w:t>2</w:t>
      </w:r>
    </w:p>
    <w:p w:rsidR="005844D2" w:rsidRDefault="00EB256E">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承诺函</w:t>
      </w:r>
    </w:p>
    <w:p w:rsidR="005844D2" w:rsidRDefault="00EB256E">
      <w:pPr>
        <w:tabs>
          <w:tab w:val="left" w:pos="425"/>
        </w:tabs>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按照山东钢铁集团日照有限公司《山东钢铁集团日照有限公司脱</w:t>
      </w:r>
      <w:r>
        <w:rPr>
          <w:rFonts w:ascii="仿宋_GB2312" w:eastAsia="仿宋_GB2312" w:hAnsi="仿宋" w:cs="仿宋_GB2312" w:hint="eastAsia"/>
          <w:sz w:val="28"/>
          <w:szCs w:val="28"/>
        </w:rPr>
        <w:t>硫石膏（</w:t>
      </w:r>
      <w:r>
        <w:rPr>
          <w:rFonts w:ascii="仿宋_GB2312" w:eastAsia="仿宋_GB2312" w:hAnsi="仿宋" w:cs="仿宋_GB2312" w:hint="eastAsia"/>
          <w:sz w:val="28"/>
          <w:szCs w:val="28"/>
        </w:rPr>
        <w:t>2023</w:t>
      </w:r>
      <w:r>
        <w:rPr>
          <w:rFonts w:ascii="仿宋_GB2312" w:eastAsia="仿宋_GB2312" w:hAnsi="仿宋" w:cs="仿宋_GB2312" w:hint="eastAsia"/>
          <w:sz w:val="28"/>
          <w:szCs w:val="28"/>
        </w:rPr>
        <w:t>年第</w:t>
      </w:r>
      <w:r>
        <w:rPr>
          <w:rFonts w:ascii="仿宋_GB2312" w:eastAsia="仿宋_GB2312" w:hAnsi="仿宋" w:cs="仿宋_GB2312" w:hint="eastAsia"/>
          <w:sz w:val="28"/>
          <w:szCs w:val="28"/>
        </w:rPr>
        <w:t>十五</w:t>
      </w:r>
      <w:r>
        <w:rPr>
          <w:rFonts w:ascii="仿宋_GB2312" w:eastAsia="仿宋_GB2312" w:hAnsi="仿宋" w:cs="仿宋_GB2312" w:hint="eastAsia"/>
          <w:sz w:val="28"/>
          <w:szCs w:val="28"/>
        </w:rPr>
        <w:t>批</w:t>
      </w:r>
      <w:r>
        <w:rPr>
          <w:rFonts w:ascii="仿宋_GB2312" w:eastAsia="仿宋_GB2312" w:hAnsi="仿宋" w:cs="仿宋_GB2312" w:hint="eastAsia"/>
          <w:sz w:val="28"/>
          <w:szCs w:val="28"/>
        </w:rPr>
        <w:t>）竞卖公告》的要求，公司（以下称：我司）已对现场进行了踏勘，认同货品的品质及现场装车条件。</w:t>
      </w:r>
    </w:p>
    <w:p w:rsidR="005844D2" w:rsidRDefault="00EB256E">
      <w:pPr>
        <w:tabs>
          <w:tab w:val="left" w:pos="425"/>
        </w:tabs>
        <w:spacing w:line="560" w:lineRule="exact"/>
        <w:ind w:firstLineChars="200" w:firstLine="560"/>
        <w:rPr>
          <w:rFonts w:ascii="仿宋_GB2312" w:eastAsia="仿宋_GB2312" w:hAnsi="仿宋" w:cs="仿宋_GB2312"/>
          <w:b/>
          <w:sz w:val="28"/>
          <w:szCs w:val="28"/>
        </w:rPr>
      </w:pPr>
      <w:r>
        <w:rPr>
          <w:rFonts w:ascii="仿宋_GB2312" w:eastAsia="仿宋_GB2312" w:hAnsi="仿宋" w:cs="仿宋_GB2312" w:hint="eastAsia"/>
          <w:sz w:val="28"/>
          <w:szCs w:val="28"/>
        </w:rPr>
        <w:t>我司承诺：确认</w:t>
      </w:r>
      <w:r>
        <w:rPr>
          <w:rFonts w:ascii="仿宋_GB2312" w:eastAsia="仿宋_GB2312" w:hAnsi="仿宋" w:cs="仿宋_GB2312" w:hint="eastAsia"/>
          <w:sz w:val="28"/>
          <w:szCs w:val="28"/>
        </w:rPr>
        <w:t>2023</w:t>
      </w:r>
      <w:r>
        <w:rPr>
          <w:rFonts w:ascii="仿宋_GB2312" w:eastAsia="仿宋_GB2312" w:hAnsi="仿宋" w:cs="仿宋_GB2312" w:hint="eastAsia"/>
          <w:sz w:val="28"/>
          <w:szCs w:val="28"/>
        </w:rPr>
        <w:t>年</w:t>
      </w: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月</w:t>
      </w: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日</w:t>
      </w: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元</w:t>
      </w:r>
      <w:r>
        <w:rPr>
          <w:rFonts w:ascii="仿宋_GB2312" w:eastAsia="仿宋_GB2312" w:hAnsi="仿宋" w:cs="仿宋_GB2312" w:hint="eastAsia"/>
          <w:sz w:val="28"/>
          <w:szCs w:val="28"/>
        </w:rPr>
        <w:t>/</w:t>
      </w:r>
      <w:r>
        <w:rPr>
          <w:rFonts w:ascii="仿宋_GB2312" w:eastAsia="仿宋_GB2312" w:hAnsi="仿宋" w:cs="仿宋_GB2312" w:hint="eastAsia"/>
          <w:sz w:val="28"/>
          <w:szCs w:val="28"/>
        </w:rPr>
        <w:t>吨的报价，上述报价为含税（</w:t>
      </w:r>
      <w:r>
        <w:rPr>
          <w:rFonts w:ascii="仿宋_GB2312" w:eastAsia="仿宋_GB2312" w:hAnsi="仿宋" w:cs="仿宋_GB2312" w:hint="eastAsia"/>
          <w:sz w:val="28"/>
          <w:szCs w:val="28"/>
        </w:rPr>
        <w:t>13%</w:t>
      </w:r>
      <w:r>
        <w:rPr>
          <w:rFonts w:ascii="仿宋_GB2312" w:eastAsia="仿宋_GB2312" w:hAnsi="仿宋" w:cs="仿宋_GB2312" w:hint="eastAsia"/>
          <w:sz w:val="28"/>
          <w:szCs w:val="28"/>
        </w:rPr>
        <w:t>或</w:t>
      </w:r>
      <w:r>
        <w:rPr>
          <w:rFonts w:ascii="仿宋_GB2312" w:eastAsia="仿宋_GB2312" w:hAnsi="仿宋" w:cs="仿宋_GB2312" w:hint="eastAsia"/>
          <w:sz w:val="28"/>
          <w:szCs w:val="28"/>
        </w:rPr>
        <w:t>6%</w:t>
      </w:r>
      <w:r>
        <w:rPr>
          <w:rFonts w:ascii="仿宋_GB2312" w:eastAsia="仿宋_GB2312" w:hAnsi="仿宋" w:cs="仿宋_GB2312" w:hint="eastAsia"/>
          <w:sz w:val="28"/>
          <w:szCs w:val="28"/>
        </w:rPr>
        <w:t>）人民币现汇出厂价格。认同竞卖公告中的所有条款，货品运输使用</w:t>
      </w:r>
      <w:r>
        <w:rPr>
          <w:rFonts w:ascii="仿宋_GB2312" w:eastAsia="仿宋_GB2312" w:cs="宋体" w:hint="eastAsia"/>
          <w:sz w:val="30"/>
          <w:szCs w:val="30"/>
        </w:rPr>
        <w:t>国五或以上排放标准（或电动车）</w:t>
      </w:r>
      <w:r>
        <w:rPr>
          <w:rFonts w:ascii="仿宋_GB2312" w:eastAsia="仿宋_GB2312" w:hAnsi="仿宋" w:cs="仿宋_GB2312" w:hint="eastAsia"/>
          <w:sz w:val="28"/>
          <w:szCs w:val="28"/>
        </w:rPr>
        <w:t>等符合山东钢铁集团日照有限公司环保要求的车辆，匹配现场装车设备及停车空间的车辆，进行标的物的运输。愿意按照上述公告中的约定，承担相应的责任，并向山东钢铁集团日照有限公司缴纳</w:t>
      </w:r>
      <w:r>
        <w:rPr>
          <w:rFonts w:ascii="仿宋_GB2312" w:eastAsia="仿宋_GB2312" w:hAnsi="仿宋" w:cs="仿宋_GB2312" w:hint="eastAsia"/>
          <w:sz w:val="28"/>
          <w:szCs w:val="28"/>
        </w:rPr>
        <w:t>20000</w:t>
      </w:r>
      <w:r>
        <w:rPr>
          <w:rFonts w:ascii="仿宋_GB2312" w:eastAsia="仿宋_GB2312" w:hAnsi="仿宋" w:cs="仿宋_GB2312" w:hint="eastAsia"/>
          <w:sz w:val="28"/>
          <w:szCs w:val="28"/>
        </w:rPr>
        <w:t>元（大写：贰万元整）的履约保证金。如我司不按时签署合同，缴纳所需款项，违反竞卖公告及已签订合同中的条款，都将按照违约予以处理，并同意山东钢铁集团日照有限公司有权部分直至全额扣除该履约保证金。</w:t>
      </w:r>
      <w:r>
        <w:rPr>
          <w:rFonts w:ascii="仿宋_GB2312" w:eastAsia="仿宋_GB2312" w:hAnsi="仿宋" w:cs="仿宋_GB2312" w:hint="eastAsia"/>
          <w:sz w:val="28"/>
          <w:szCs w:val="28"/>
        </w:rPr>
        <w:t xml:space="preserve"> </w:t>
      </w:r>
    </w:p>
    <w:p w:rsidR="005844D2" w:rsidRDefault="005844D2">
      <w:pPr>
        <w:tabs>
          <w:tab w:val="left" w:pos="425"/>
        </w:tabs>
        <w:spacing w:line="560" w:lineRule="exact"/>
        <w:ind w:firstLineChars="200" w:firstLine="602"/>
        <w:rPr>
          <w:rFonts w:ascii="仿宋_GB2312" w:eastAsia="仿宋_GB2312" w:hAnsi="仿宋_GB2312" w:cs="仿宋_GB2312"/>
          <w:b/>
          <w:sz w:val="30"/>
          <w:szCs w:val="30"/>
        </w:rPr>
      </w:pPr>
    </w:p>
    <w:p w:rsidR="005844D2" w:rsidRDefault="005844D2">
      <w:pPr>
        <w:pStyle w:val="15"/>
        <w:ind w:firstLineChars="1300" w:firstLine="3900"/>
        <w:jc w:val="both"/>
        <w:rPr>
          <w:rFonts w:ascii="仿宋_GB2312" w:eastAsia="仿宋_GB2312" w:hAnsi="仿宋_GB2312" w:cs="仿宋_GB2312"/>
          <w:b w:val="0"/>
          <w:sz w:val="30"/>
          <w:szCs w:val="30"/>
        </w:rPr>
      </w:pPr>
    </w:p>
    <w:p w:rsidR="005844D2" w:rsidRDefault="005844D2">
      <w:pPr>
        <w:pStyle w:val="15"/>
        <w:ind w:firstLineChars="1300" w:firstLine="3900"/>
        <w:jc w:val="both"/>
        <w:rPr>
          <w:rFonts w:ascii="仿宋_GB2312" w:eastAsia="仿宋_GB2312" w:hAnsi="仿宋_GB2312" w:cs="仿宋_GB2312"/>
          <w:b w:val="0"/>
          <w:sz w:val="30"/>
          <w:szCs w:val="30"/>
        </w:rPr>
      </w:pPr>
    </w:p>
    <w:p w:rsidR="005844D2" w:rsidRDefault="005844D2">
      <w:pPr>
        <w:pStyle w:val="15"/>
        <w:ind w:firstLineChars="1300" w:firstLine="3900"/>
        <w:jc w:val="both"/>
        <w:rPr>
          <w:rFonts w:ascii="仿宋_GB2312" w:eastAsia="仿宋_GB2312" w:hAnsi="仿宋_GB2312" w:cs="仿宋_GB2312"/>
          <w:b w:val="0"/>
          <w:sz w:val="30"/>
          <w:szCs w:val="30"/>
        </w:rPr>
      </w:pPr>
    </w:p>
    <w:p w:rsidR="005844D2" w:rsidRDefault="005844D2">
      <w:pPr>
        <w:pStyle w:val="15"/>
        <w:ind w:firstLineChars="1300" w:firstLine="3900"/>
        <w:jc w:val="both"/>
        <w:rPr>
          <w:rFonts w:ascii="仿宋_GB2312" w:eastAsia="仿宋_GB2312" w:hAnsi="仿宋_GB2312" w:cs="仿宋_GB2312"/>
          <w:b w:val="0"/>
          <w:sz w:val="30"/>
          <w:szCs w:val="30"/>
        </w:rPr>
      </w:pPr>
    </w:p>
    <w:p w:rsidR="005844D2" w:rsidRDefault="005844D2">
      <w:pPr>
        <w:pStyle w:val="15"/>
        <w:ind w:firstLineChars="1300" w:firstLine="3900"/>
        <w:jc w:val="both"/>
        <w:rPr>
          <w:rFonts w:ascii="仿宋_GB2312" w:eastAsia="仿宋_GB2312" w:hAnsi="仿宋_GB2312" w:cs="仿宋_GB2312"/>
          <w:b w:val="0"/>
          <w:sz w:val="30"/>
          <w:szCs w:val="30"/>
        </w:rPr>
      </w:pPr>
    </w:p>
    <w:p w:rsidR="005844D2" w:rsidRDefault="00EB256E">
      <w:pPr>
        <w:pStyle w:val="15"/>
        <w:ind w:firstLineChars="1300" w:firstLine="3900"/>
        <w:jc w:val="both"/>
        <w:rPr>
          <w:rFonts w:ascii="仿宋_GB2312" w:eastAsia="仿宋_GB2312" w:hAnsi="仿宋_GB2312" w:cs="仿宋_GB2312"/>
          <w:b w:val="0"/>
          <w:sz w:val="30"/>
          <w:szCs w:val="30"/>
        </w:rPr>
      </w:pPr>
      <w:r>
        <w:rPr>
          <w:rFonts w:ascii="仿宋_GB2312" w:eastAsia="仿宋_GB2312" w:hAnsi="仿宋_GB2312" w:cs="仿宋_GB2312" w:hint="eastAsia"/>
          <w:b w:val="0"/>
          <w:sz w:val="30"/>
          <w:szCs w:val="30"/>
        </w:rPr>
        <w:t>单位（公章）</w:t>
      </w:r>
    </w:p>
    <w:p w:rsidR="005844D2" w:rsidRDefault="005844D2">
      <w:pPr>
        <w:pStyle w:val="15"/>
        <w:ind w:leftChars="0" w:left="0" w:firstLine="539"/>
        <w:jc w:val="both"/>
        <w:rPr>
          <w:rFonts w:ascii="仿宋_GB2312" w:eastAsia="仿宋_GB2312" w:hAnsi="仿宋_GB2312" w:cs="仿宋_GB2312"/>
          <w:b w:val="0"/>
          <w:sz w:val="30"/>
          <w:szCs w:val="30"/>
        </w:rPr>
      </w:pPr>
    </w:p>
    <w:p w:rsidR="005844D2" w:rsidRDefault="00EB256E">
      <w:pPr>
        <w:pStyle w:val="15"/>
        <w:ind w:leftChars="0" w:left="0" w:firstLineChars="1200" w:firstLine="3600"/>
        <w:jc w:val="both"/>
      </w:pPr>
      <w:r>
        <w:rPr>
          <w:rFonts w:ascii="仿宋_GB2312" w:eastAsia="仿宋_GB2312" w:hAnsi="仿宋_GB2312" w:cs="仿宋_GB2312" w:hint="eastAsia"/>
          <w:b w:val="0"/>
          <w:sz w:val="30"/>
          <w:szCs w:val="30"/>
        </w:rPr>
        <w:t>日期：</w:t>
      </w:r>
      <w:r>
        <w:rPr>
          <w:rFonts w:ascii="仿宋_GB2312" w:eastAsia="仿宋_GB2312" w:hAnsi="仿宋_GB2312" w:cs="仿宋_GB2312" w:hint="eastAsia"/>
          <w:b w:val="0"/>
          <w:sz w:val="30"/>
          <w:szCs w:val="30"/>
        </w:rPr>
        <w:t xml:space="preserve">     </w:t>
      </w:r>
      <w:r>
        <w:rPr>
          <w:rFonts w:ascii="仿宋_GB2312" w:eastAsia="仿宋_GB2312" w:hAnsi="仿宋_GB2312" w:cs="仿宋_GB2312" w:hint="eastAsia"/>
          <w:b w:val="0"/>
          <w:sz w:val="30"/>
          <w:szCs w:val="30"/>
        </w:rPr>
        <w:t>年</w:t>
      </w:r>
      <w:r>
        <w:rPr>
          <w:rFonts w:ascii="仿宋_GB2312" w:eastAsia="仿宋_GB2312" w:hAnsi="仿宋_GB2312" w:cs="仿宋_GB2312" w:hint="eastAsia"/>
          <w:b w:val="0"/>
          <w:sz w:val="30"/>
          <w:szCs w:val="30"/>
        </w:rPr>
        <w:t xml:space="preserve">   </w:t>
      </w:r>
      <w:r>
        <w:rPr>
          <w:rFonts w:ascii="仿宋_GB2312" w:eastAsia="仿宋_GB2312" w:hAnsi="仿宋_GB2312" w:cs="仿宋_GB2312" w:hint="eastAsia"/>
          <w:b w:val="0"/>
          <w:sz w:val="30"/>
          <w:szCs w:val="30"/>
        </w:rPr>
        <w:t>月</w:t>
      </w:r>
      <w:r>
        <w:rPr>
          <w:rFonts w:ascii="仿宋_GB2312" w:eastAsia="仿宋_GB2312" w:hAnsi="仿宋_GB2312" w:cs="仿宋_GB2312" w:hint="eastAsia"/>
          <w:b w:val="0"/>
          <w:sz w:val="30"/>
          <w:szCs w:val="30"/>
        </w:rPr>
        <w:t xml:space="preserve">   </w:t>
      </w:r>
      <w:r>
        <w:rPr>
          <w:rFonts w:ascii="仿宋_GB2312" w:eastAsia="仿宋_GB2312" w:hAnsi="仿宋_GB2312" w:cs="仿宋_GB2312" w:hint="eastAsia"/>
          <w:b w:val="0"/>
          <w:sz w:val="30"/>
          <w:szCs w:val="30"/>
        </w:rPr>
        <w:t>日</w:t>
      </w:r>
      <w:r>
        <w:rPr>
          <w:rFonts w:ascii="仿宋_GB2312" w:eastAsia="仿宋_GB2312" w:hAnsi="仿宋_GB2312" w:cs="仿宋_GB2312" w:hint="eastAsia"/>
          <w:b w:val="0"/>
          <w:sz w:val="30"/>
          <w:szCs w:val="30"/>
        </w:rPr>
        <w:t xml:space="preserve"> </w:t>
      </w:r>
    </w:p>
    <w:p w:rsidR="005844D2" w:rsidRDefault="005844D2"/>
    <w:p w:rsidR="005844D2" w:rsidRDefault="005844D2">
      <w:pPr>
        <w:pStyle w:val="a5"/>
        <w:pBdr>
          <w:bottom w:val="none" w:sz="0" w:space="0" w:color="auto"/>
        </w:pBdr>
        <w:jc w:val="both"/>
        <w:rPr>
          <w:rFonts w:ascii="仿宋_GB2312" w:eastAsia="仿宋_GB2312" w:hAnsi="仿宋_GB2312" w:cs="仿宋_GB2312"/>
          <w:b/>
          <w:sz w:val="30"/>
          <w:szCs w:val="30"/>
        </w:rPr>
      </w:pPr>
    </w:p>
    <w:p w:rsidR="005844D2" w:rsidRDefault="005844D2"/>
    <w:p w:rsidR="005844D2" w:rsidRDefault="005844D2"/>
    <w:p w:rsidR="005844D2" w:rsidRDefault="005844D2"/>
    <w:sectPr w:rsidR="005844D2">
      <w:footerReference w:type="default" r:id="rId1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256E">
      <w:r>
        <w:separator/>
      </w:r>
    </w:p>
  </w:endnote>
  <w:endnote w:type="continuationSeparator" w:id="0">
    <w:p w:rsidR="00000000" w:rsidRDefault="00EB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4D2" w:rsidRDefault="00EB256E">
    <w:pPr>
      <w:pStyle w:val="a4"/>
      <w:jc w:val="center"/>
    </w:pPr>
    <w:r>
      <w:rPr>
        <w:rFonts w:hint="eastAsia"/>
        <w:szCs w:val="21"/>
      </w:rPr>
      <w:t>第</w:t>
    </w:r>
    <w:r>
      <w:rPr>
        <w:szCs w:val="21"/>
      </w:rPr>
      <w:fldChar w:fldCharType="begin"/>
    </w:r>
    <w:r>
      <w:rPr>
        <w:szCs w:val="21"/>
      </w:rPr>
      <w:instrText xml:space="preserve"> PAGE </w:instrText>
    </w:r>
    <w:r>
      <w:rPr>
        <w:szCs w:val="21"/>
      </w:rPr>
      <w:fldChar w:fldCharType="separate"/>
    </w:r>
    <w:r>
      <w:rPr>
        <w:noProof/>
        <w:szCs w:val="21"/>
      </w:rPr>
      <w:t>4</w:t>
    </w:r>
    <w:r>
      <w:rPr>
        <w:szCs w:val="21"/>
      </w:rPr>
      <w:fldChar w:fldCharType="end"/>
    </w:r>
    <w:proofErr w:type="gramStart"/>
    <w:r>
      <w:rPr>
        <w:rFonts w:hint="eastAsia"/>
        <w:szCs w:val="21"/>
      </w:rPr>
      <w:t>页共</w:t>
    </w:r>
    <w:proofErr w:type="gramEnd"/>
    <w:r>
      <w:rPr>
        <w:szCs w:val="21"/>
      </w:rPr>
      <w:fldChar w:fldCharType="begin"/>
    </w:r>
    <w:r>
      <w:rPr>
        <w:szCs w:val="21"/>
      </w:rPr>
      <w:instrText xml:space="preserve"> NUMPAGES </w:instrText>
    </w:r>
    <w:r>
      <w:rPr>
        <w:szCs w:val="21"/>
      </w:rPr>
      <w:fldChar w:fldCharType="separate"/>
    </w:r>
    <w:r>
      <w:rPr>
        <w:noProof/>
        <w:szCs w:val="21"/>
      </w:rPr>
      <w:t>10</w:t>
    </w:r>
    <w:r>
      <w:rPr>
        <w:szCs w:val="21"/>
      </w:rPr>
      <w:fldChar w:fldCharType="end"/>
    </w:r>
    <w:r>
      <w:rPr>
        <w:rFonts w:hint="eastAsia"/>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256E">
      <w:r>
        <w:separator/>
      </w:r>
    </w:p>
  </w:footnote>
  <w:footnote w:type="continuationSeparator" w:id="0">
    <w:p w:rsidR="00000000" w:rsidRDefault="00EB2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OWI1OTlkM2MwZjk0ZmFiMDZlMGJkNTM1MDc0NzAifQ=="/>
  </w:docVars>
  <w:rsids>
    <w:rsidRoot w:val="00243889"/>
    <w:rsid w:val="00003137"/>
    <w:rsid w:val="000061AC"/>
    <w:rsid w:val="00010050"/>
    <w:rsid w:val="00011554"/>
    <w:rsid w:val="00016935"/>
    <w:rsid w:val="00022283"/>
    <w:rsid w:val="00022E8C"/>
    <w:rsid w:val="0002724E"/>
    <w:rsid w:val="000300D6"/>
    <w:rsid w:val="00032004"/>
    <w:rsid w:val="00032DE7"/>
    <w:rsid w:val="00034FF3"/>
    <w:rsid w:val="0003712A"/>
    <w:rsid w:val="00037E6D"/>
    <w:rsid w:val="0004061D"/>
    <w:rsid w:val="00042CC1"/>
    <w:rsid w:val="00045541"/>
    <w:rsid w:val="00053E5F"/>
    <w:rsid w:val="000552C3"/>
    <w:rsid w:val="00071367"/>
    <w:rsid w:val="000737ED"/>
    <w:rsid w:val="0009345A"/>
    <w:rsid w:val="000A32DC"/>
    <w:rsid w:val="000A6276"/>
    <w:rsid w:val="000A6DB6"/>
    <w:rsid w:val="000C0DA8"/>
    <w:rsid w:val="000C3594"/>
    <w:rsid w:val="000D1D49"/>
    <w:rsid w:val="000D26D7"/>
    <w:rsid w:val="000D3DAD"/>
    <w:rsid w:val="000D409B"/>
    <w:rsid w:val="000D5CE3"/>
    <w:rsid w:val="000D7340"/>
    <w:rsid w:val="000E0220"/>
    <w:rsid w:val="000E02EE"/>
    <w:rsid w:val="000E089C"/>
    <w:rsid w:val="000E2CD0"/>
    <w:rsid w:val="000E42CE"/>
    <w:rsid w:val="000E6B9D"/>
    <w:rsid w:val="000F22C4"/>
    <w:rsid w:val="000F3D51"/>
    <w:rsid w:val="000F6525"/>
    <w:rsid w:val="000F65DA"/>
    <w:rsid w:val="00102E7C"/>
    <w:rsid w:val="00104C3A"/>
    <w:rsid w:val="001059DF"/>
    <w:rsid w:val="00107127"/>
    <w:rsid w:val="001111C2"/>
    <w:rsid w:val="00112952"/>
    <w:rsid w:val="001327D4"/>
    <w:rsid w:val="00135522"/>
    <w:rsid w:val="00140684"/>
    <w:rsid w:val="00150DDB"/>
    <w:rsid w:val="0015361A"/>
    <w:rsid w:val="00156DB1"/>
    <w:rsid w:val="001636AD"/>
    <w:rsid w:val="0018130B"/>
    <w:rsid w:val="001A00B9"/>
    <w:rsid w:val="001A328D"/>
    <w:rsid w:val="001A61E2"/>
    <w:rsid w:val="001B039F"/>
    <w:rsid w:val="001C481B"/>
    <w:rsid w:val="001C4F7C"/>
    <w:rsid w:val="001C6388"/>
    <w:rsid w:val="001C7C05"/>
    <w:rsid w:val="001D742A"/>
    <w:rsid w:val="001E27F7"/>
    <w:rsid w:val="001E4DD2"/>
    <w:rsid w:val="001F3E1C"/>
    <w:rsid w:val="001F4E04"/>
    <w:rsid w:val="00207885"/>
    <w:rsid w:val="00217832"/>
    <w:rsid w:val="00217C89"/>
    <w:rsid w:val="00221BD3"/>
    <w:rsid w:val="0022289C"/>
    <w:rsid w:val="00226B09"/>
    <w:rsid w:val="002303BC"/>
    <w:rsid w:val="00243889"/>
    <w:rsid w:val="0024668A"/>
    <w:rsid w:val="0025164E"/>
    <w:rsid w:val="002615DE"/>
    <w:rsid w:val="002616CD"/>
    <w:rsid w:val="00271FAE"/>
    <w:rsid w:val="00277000"/>
    <w:rsid w:val="0028035E"/>
    <w:rsid w:val="00280CBE"/>
    <w:rsid w:val="00281873"/>
    <w:rsid w:val="0029076E"/>
    <w:rsid w:val="00297EEF"/>
    <w:rsid w:val="002A01C8"/>
    <w:rsid w:val="002A6691"/>
    <w:rsid w:val="002B11C7"/>
    <w:rsid w:val="002B4C4E"/>
    <w:rsid w:val="002C172C"/>
    <w:rsid w:val="002C28D0"/>
    <w:rsid w:val="002C3D9A"/>
    <w:rsid w:val="002C620E"/>
    <w:rsid w:val="002C74D4"/>
    <w:rsid w:val="002E7F87"/>
    <w:rsid w:val="002F6942"/>
    <w:rsid w:val="002F70F6"/>
    <w:rsid w:val="003017DD"/>
    <w:rsid w:val="00304CF2"/>
    <w:rsid w:val="00311811"/>
    <w:rsid w:val="00314F6D"/>
    <w:rsid w:val="00325E23"/>
    <w:rsid w:val="00330B88"/>
    <w:rsid w:val="00330F9C"/>
    <w:rsid w:val="0033365D"/>
    <w:rsid w:val="00336684"/>
    <w:rsid w:val="00340FA4"/>
    <w:rsid w:val="003411A2"/>
    <w:rsid w:val="00353471"/>
    <w:rsid w:val="00363507"/>
    <w:rsid w:val="0036641E"/>
    <w:rsid w:val="00391FD3"/>
    <w:rsid w:val="00394CB9"/>
    <w:rsid w:val="00397C9C"/>
    <w:rsid w:val="003A24D2"/>
    <w:rsid w:val="003B07CB"/>
    <w:rsid w:val="003B50A6"/>
    <w:rsid w:val="003B666F"/>
    <w:rsid w:val="003D4BD8"/>
    <w:rsid w:val="003D6864"/>
    <w:rsid w:val="003E2224"/>
    <w:rsid w:val="003E2D98"/>
    <w:rsid w:val="003E7322"/>
    <w:rsid w:val="003F2233"/>
    <w:rsid w:val="00401145"/>
    <w:rsid w:val="0040204E"/>
    <w:rsid w:val="004115B0"/>
    <w:rsid w:val="0041765B"/>
    <w:rsid w:val="00424B38"/>
    <w:rsid w:val="0043325F"/>
    <w:rsid w:val="00434C4C"/>
    <w:rsid w:val="0044065A"/>
    <w:rsid w:val="0044132C"/>
    <w:rsid w:val="00443641"/>
    <w:rsid w:val="00445FF2"/>
    <w:rsid w:val="00451A6D"/>
    <w:rsid w:val="00452884"/>
    <w:rsid w:val="00457329"/>
    <w:rsid w:val="004626F7"/>
    <w:rsid w:val="00470A51"/>
    <w:rsid w:val="004763E5"/>
    <w:rsid w:val="00484829"/>
    <w:rsid w:val="00487794"/>
    <w:rsid w:val="004915F6"/>
    <w:rsid w:val="004A2AB1"/>
    <w:rsid w:val="004A4F42"/>
    <w:rsid w:val="004B47DF"/>
    <w:rsid w:val="004B4C85"/>
    <w:rsid w:val="004B7164"/>
    <w:rsid w:val="004C1E91"/>
    <w:rsid w:val="004C289B"/>
    <w:rsid w:val="004C42F4"/>
    <w:rsid w:val="004C758A"/>
    <w:rsid w:val="004C7980"/>
    <w:rsid w:val="004E1A45"/>
    <w:rsid w:val="004E27F2"/>
    <w:rsid w:val="004E2C67"/>
    <w:rsid w:val="004E3B01"/>
    <w:rsid w:val="004E462F"/>
    <w:rsid w:val="004E751C"/>
    <w:rsid w:val="004F55A5"/>
    <w:rsid w:val="0050100C"/>
    <w:rsid w:val="005030D5"/>
    <w:rsid w:val="005037C2"/>
    <w:rsid w:val="00515FC1"/>
    <w:rsid w:val="00516820"/>
    <w:rsid w:val="00517943"/>
    <w:rsid w:val="00517C79"/>
    <w:rsid w:val="00551017"/>
    <w:rsid w:val="00552F95"/>
    <w:rsid w:val="005544E3"/>
    <w:rsid w:val="00567C13"/>
    <w:rsid w:val="005700AE"/>
    <w:rsid w:val="005750D2"/>
    <w:rsid w:val="005844D2"/>
    <w:rsid w:val="00585280"/>
    <w:rsid w:val="00586BF9"/>
    <w:rsid w:val="00590806"/>
    <w:rsid w:val="005A4FC0"/>
    <w:rsid w:val="005B188B"/>
    <w:rsid w:val="005C2B39"/>
    <w:rsid w:val="005D3527"/>
    <w:rsid w:val="005D46C9"/>
    <w:rsid w:val="005D6EF2"/>
    <w:rsid w:val="005D7941"/>
    <w:rsid w:val="005E171B"/>
    <w:rsid w:val="005F0F2F"/>
    <w:rsid w:val="005F115E"/>
    <w:rsid w:val="005F141F"/>
    <w:rsid w:val="005F538D"/>
    <w:rsid w:val="005F60F8"/>
    <w:rsid w:val="005F73C1"/>
    <w:rsid w:val="00604845"/>
    <w:rsid w:val="00605125"/>
    <w:rsid w:val="00614563"/>
    <w:rsid w:val="00625ED6"/>
    <w:rsid w:val="006265DE"/>
    <w:rsid w:val="00640643"/>
    <w:rsid w:val="006610CE"/>
    <w:rsid w:val="00661CE1"/>
    <w:rsid w:val="006718A9"/>
    <w:rsid w:val="00671A62"/>
    <w:rsid w:val="00687761"/>
    <w:rsid w:val="00693F28"/>
    <w:rsid w:val="006A29F5"/>
    <w:rsid w:val="006B0454"/>
    <w:rsid w:val="006B1C36"/>
    <w:rsid w:val="006C3AA3"/>
    <w:rsid w:val="006C43F5"/>
    <w:rsid w:val="006C4C25"/>
    <w:rsid w:val="006D1ADF"/>
    <w:rsid w:val="006D4978"/>
    <w:rsid w:val="006F0F0D"/>
    <w:rsid w:val="006F48A0"/>
    <w:rsid w:val="006F507A"/>
    <w:rsid w:val="006F6113"/>
    <w:rsid w:val="006F695F"/>
    <w:rsid w:val="006F6BB4"/>
    <w:rsid w:val="00702A54"/>
    <w:rsid w:val="007050D1"/>
    <w:rsid w:val="0071138C"/>
    <w:rsid w:val="007129AE"/>
    <w:rsid w:val="007142C7"/>
    <w:rsid w:val="00716831"/>
    <w:rsid w:val="007173A2"/>
    <w:rsid w:val="00722D52"/>
    <w:rsid w:val="00726A91"/>
    <w:rsid w:val="00753B98"/>
    <w:rsid w:val="007552A5"/>
    <w:rsid w:val="007562A0"/>
    <w:rsid w:val="00756FA6"/>
    <w:rsid w:val="00757521"/>
    <w:rsid w:val="00762AE3"/>
    <w:rsid w:val="00765A95"/>
    <w:rsid w:val="00770709"/>
    <w:rsid w:val="0078245C"/>
    <w:rsid w:val="00796FBD"/>
    <w:rsid w:val="007B7E87"/>
    <w:rsid w:val="007C0F88"/>
    <w:rsid w:val="007C1588"/>
    <w:rsid w:val="007C3858"/>
    <w:rsid w:val="007C54B8"/>
    <w:rsid w:val="007D2830"/>
    <w:rsid w:val="007E0F98"/>
    <w:rsid w:val="007E2690"/>
    <w:rsid w:val="007E5024"/>
    <w:rsid w:val="007E6368"/>
    <w:rsid w:val="007E6695"/>
    <w:rsid w:val="007F2285"/>
    <w:rsid w:val="007F5D50"/>
    <w:rsid w:val="00801959"/>
    <w:rsid w:val="00804F4B"/>
    <w:rsid w:val="0080543D"/>
    <w:rsid w:val="0080567C"/>
    <w:rsid w:val="0083583E"/>
    <w:rsid w:val="008371C2"/>
    <w:rsid w:val="008542EA"/>
    <w:rsid w:val="00854C90"/>
    <w:rsid w:val="00855B15"/>
    <w:rsid w:val="008677D7"/>
    <w:rsid w:val="008822EA"/>
    <w:rsid w:val="00882471"/>
    <w:rsid w:val="00885083"/>
    <w:rsid w:val="008850DB"/>
    <w:rsid w:val="00891871"/>
    <w:rsid w:val="008A77A8"/>
    <w:rsid w:val="008B4F77"/>
    <w:rsid w:val="008C12D8"/>
    <w:rsid w:val="008D28A1"/>
    <w:rsid w:val="008D44F4"/>
    <w:rsid w:val="008D53B5"/>
    <w:rsid w:val="008D589E"/>
    <w:rsid w:val="008E324F"/>
    <w:rsid w:val="008E59E5"/>
    <w:rsid w:val="008F21B0"/>
    <w:rsid w:val="008F49E9"/>
    <w:rsid w:val="009019BF"/>
    <w:rsid w:val="009027E8"/>
    <w:rsid w:val="009058AD"/>
    <w:rsid w:val="00905CA1"/>
    <w:rsid w:val="00906167"/>
    <w:rsid w:val="00907D23"/>
    <w:rsid w:val="0091758C"/>
    <w:rsid w:val="00917C46"/>
    <w:rsid w:val="00920361"/>
    <w:rsid w:val="0092170A"/>
    <w:rsid w:val="00921760"/>
    <w:rsid w:val="00941005"/>
    <w:rsid w:val="00944555"/>
    <w:rsid w:val="00947E36"/>
    <w:rsid w:val="00957626"/>
    <w:rsid w:val="00960C1C"/>
    <w:rsid w:val="009619EF"/>
    <w:rsid w:val="009701E5"/>
    <w:rsid w:val="009777CC"/>
    <w:rsid w:val="00982295"/>
    <w:rsid w:val="009834F6"/>
    <w:rsid w:val="00993A48"/>
    <w:rsid w:val="00994316"/>
    <w:rsid w:val="00996631"/>
    <w:rsid w:val="0099751F"/>
    <w:rsid w:val="009A3DE1"/>
    <w:rsid w:val="009A7653"/>
    <w:rsid w:val="009C1C61"/>
    <w:rsid w:val="009D4F3B"/>
    <w:rsid w:val="009D64A4"/>
    <w:rsid w:val="009D6E3A"/>
    <w:rsid w:val="009E0AF4"/>
    <w:rsid w:val="009E1742"/>
    <w:rsid w:val="009E5E29"/>
    <w:rsid w:val="009E70AB"/>
    <w:rsid w:val="009F3345"/>
    <w:rsid w:val="00A003B3"/>
    <w:rsid w:val="00A04773"/>
    <w:rsid w:val="00A07AF2"/>
    <w:rsid w:val="00A11997"/>
    <w:rsid w:val="00A15956"/>
    <w:rsid w:val="00A1776B"/>
    <w:rsid w:val="00A21460"/>
    <w:rsid w:val="00A26939"/>
    <w:rsid w:val="00A269DE"/>
    <w:rsid w:val="00A273AF"/>
    <w:rsid w:val="00A324A5"/>
    <w:rsid w:val="00A32F03"/>
    <w:rsid w:val="00A41F9A"/>
    <w:rsid w:val="00A43635"/>
    <w:rsid w:val="00A531AD"/>
    <w:rsid w:val="00A54C54"/>
    <w:rsid w:val="00A67775"/>
    <w:rsid w:val="00A800E2"/>
    <w:rsid w:val="00A81C49"/>
    <w:rsid w:val="00A86266"/>
    <w:rsid w:val="00A93FCD"/>
    <w:rsid w:val="00A964E1"/>
    <w:rsid w:val="00AA348B"/>
    <w:rsid w:val="00AA363A"/>
    <w:rsid w:val="00AA79CA"/>
    <w:rsid w:val="00AB045E"/>
    <w:rsid w:val="00AB0CFF"/>
    <w:rsid w:val="00AB41CB"/>
    <w:rsid w:val="00AC37D8"/>
    <w:rsid w:val="00AC3A4F"/>
    <w:rsid w:val="00AC788C"/>
    <w:rsid w:val="00AC7A6D"/>
    <w:rsid w:val="00AD60DD"/>
    <w:rsid w:val="00AE28C8"/>
    <w:rsid w:val="00AF1AF6"/>
    <w:rsid w:val="00B13377"/>
    <w:rsid w:val="00B23B76"/>
    <w:rsid w:val="00B259A8"/>
    <w:rsid w:val="00B445E2"/>
    <w:rsid w:val="00B4532B"/>
    <w:rsid w:val="00B464CB"/>
    <w:rsid w:val="00B46DF7"/>
    <w:rsid w:val="00B506ED"/>
    <w:rsid w:val="00B5735D"/>
    <w:rsid w:val="00B617C7"/>
    <w:rsid w:val="00B621B6"/>
    <w:rsid w:val="00B72F09"/>
    <w:rsid w:val="00B73D12"/>
    <w:rsid w:val="00B74FCA"/>
    <w:rsid w:val="00B8279F"/>
    <w:rsid w:val="00B8662C"/>
    <w:rsid w:val="00B90E20"/>
    <w:rsid w:val="00B957B8"/>
    <w:rsid w:val="00B975BD"/>
    <w:rsid w:val="00BB10AD"/>
    <w:rsid w:val="00BC146C"/>
    <w:rsid w:val="00BC3E3E"/>
    <w:rsid w:val="00BC6394"/>
    <w:rsid w:val="00BD2B0C"/>
    <w:rsid w:val="00BD31B6"/>
    <w:rsid w:val="00BD59E3"/>
    <w:rsid w:val="00BE30E0"/>
    <w:rsid w:val="00C04B8E"/>
    <w:rsid w:val="00C06F9E"/>
    <w:rsid w:val="00C1000B"/>
    <w:rsid w:val="00C11C6C"/>
    <w:rsid w:val="00C12976"/>
    <w:rsid w:val="00C16EF6"/>
    <w:rsid w:val="00C2086A"/>
    <w:rsid w:val="00C240AD"/>
    <w:rsid w:val="00C414BC"/>
    <w:rsid w:val="00C47809"/>
    <w:rsid w:val="00C51595"/>
    <w:rsid w:val="00C52098"/>
    <w:rsid w:val="00C52B51"/>
    <w:rsid w:val="00C535B0"/>
    <w:rsid w:val="00C55AAE"/>
    <w:rsid w:val="00C60A98"/>
    <w:rsid w:val="00C626C3"/>
    <w:rsid w:val="00C635F4"/>
    <w:rsid w:val="00C70355"/>
    <w:rsid w:val="00C75DFE"/>
    <w:rsid w:val="00C77A3F"/>
    <w:rsid w:val="00C87773"/>
    <w:rsid w:val="00C96FB4"/>
    <w:rsid w:val="00CA40FE"/>
    <w:rsid w:val="00CB0CFD"/>
    <w:rsid w:val="00CB79E3"/>
    <w:rsid w:val="00CC02DE"/>
    <w:rsid w:val="00CC1809"/>
    <w:rsid w:val="00CC36AB"/>
    <w:rsid w:val="00CD55B7"/>
    <w:rsid w:val="00CD7803"/>
    <w:rsid w:val="00CE7E98"/>
    <w:rsid w:val="00CE7EA9"/>
    <w:rsid w:val="00CF0235"/>
    <w:rsid w:val="00CF1F9E"/>
    <w:rsid w:val="00CF2C46"/>
    <w:rsid w:val="00CF673F"/>
    <w:rsid w:val="00D10956"/>
    <w:rsid w:val="00D24385"/>
    <w:rsid w:val="00D24A0F"/>
    <w:rsid w:val="00D334C2"/>
    <w:rsid w:val="00D3376D"/>
    <w:rsid w:val="00D35255"/>
    <w:rsid w:val="00D40F7E"/>
    <w:rsid w:val="00D4651B"/>
    <w:rsid w:val="00D46F87"/>
    <w:rsid w:val="00D47C6B"/>
    <w:rsid w:val="00D54491"/>
    <w:rsid w:val="00D55B8D"/>
    <w:rsid w:val="00D577B1"/>
    <w:rsid w:val="00D62DB2"/>
    <w:rsid w:val="00D67A22"/>
    <w:rsid w:val="00D67C22"/>
    <w:rsid w:val="00D71B23"/>
    <w:rsid w:val="00D73E52"/>
    <w:rsid w:val="00D75122"/>
    <w:rsid w:val="00D76841"/>
    <w:rsid w:val="00D77DDC"/>
    <w:rsid w:val="00D866BC"/>
    <w:rsid w:val="00D92A0C"/>
    <w:rsid w:val="00D92CA6"/>
    <w:rsid w:val="00DB65C5"/>
    <w:rsid w:val="00DC1D6F"/>
    <w:rsid w:val="00DD15E6"/>
    <w:rsid w:val="00DD3121"/>
    <w:rsid w:val="00DD329E"/>
    <w:rsid w:val="00DD47EB"/>
    <w:rsid w:val="00DE1ABA"/>
    <w:rsid w:val="00DE1D15"/>
    <w:rsid w:val="00DE4859"/>
    <w:rsid w:val="00DE5B7F"/>
    <w:rsid w:val="00DE6986"/>
    <w:rsid w:val="00DF1114"/>
    <w:rsid w:val="00E03E02"/>
    <w:rsid w:val="00E11406"/>
    <w:rsid w:val="00E137EC"/>
    <w:rsid w:val="00E17020"/>
    <w:rsid w:val="00E1792B"/>
    <w:rsid w:val="00E23420"/>
    <w:rsid w:val="00E32B8D"/>
    <w:rsid w:val="00E33D43"/>
    <w:rsid w:val="00E37DBB"/>
    <w:rsid w:val="00E442C0"/>
    <w:rsid w:val="00E44C3C"/>
    <w:rsid w:val="00E4613A"/>
    <w:rsid w:val="00E51625"/>
    <w:rsid w:val="00E5338C"/>
    <w:rsid w:val="00E55D98"/>
    <w:rsid w:val="00E5745A"/>
    <w:rsid w:val="00E62F55"/>
    <w:rsid w:val="00E709E1"/>
    <w:rsid w:val="00E710C1"/>
    <w:rsid w:val="00E742AA"/>
    <w:rsid w:val="00E77A20"/>
    <w:rsid w:val="00E82789"/>
    <w:rsid w:val="00E86E36"/>
    <w:rsid w:val="00E87CED"/>
    <w:rsid w:val="00E908AE"/>
    <w:rsid w:val="00E92FF3"/>
    <w:rsid w:val="00EA6A0C"/>
    <w:rsid w:val="00EB256E"/>
    <w:rsid w:val="00EB2AA7"/>
    <w:rsid w:val="00EB75BF"/>
    <w:rsid w:val="00EB7BCC"/>
    <w:rsid w:val="00EC14C1"/>
    <w:rsid w:val="00EC5CEC"/>
    <w:rsid w:val="00EC5DD4"/>
    <w:rsid w:val="00EC7C71"/>
    <w:rsid w:val="00ED2B29"/>
    <w:rsid w:val="00ED31BC"/>
    <w:rsid w:val="00ED4205"/>
    <w:rsid w:val="00ED4355"/>
    <w:rsid w:val="00ED6B7C"/>
    <w:rsid w:val="00EE7215"/>
    <w:rsid w:val="00EF16EC"/>
    <w:rsid w:val="00F10CF1"/>
    <w:rsid w:val="00F15D25"/>
    <w:rsid w:val="00F2299A"/>
    <w:rsid w:val="00F25148"/>
    <w:rsid w:val="00F308DB"/>
    <w:rsid w:val="00F4135C"/>
    <w:rsid w:val="00F44949"/>
    <w:rsid w:val="00F46428"/>
    <w:rsid w:val="00F467F2"/>
    <w:rsid w:val="00F46E92"/>
    <w:rsid w:val="00F5089C"/>
    <w:rsid w:val="00F5227F"/>
    <w:rsid w:val="00F5458F"/>
    <w:rsid w:val="00F60423"/>
    <w:rsid w:val="00F63A94"/>
    <w:rsid w:val="00F64208"/>
    <w:rsid w:val="00F67383"/>
    <w:rsid w:val="00F7366E"/>
    <w:rsid w:val="00F7442D"/>
    <w:rsid w:val="00F7474F"/>
    <w:rsid w:val="00F80F04"/>
    <w:rsid w:val="00F81A3E"/>
    <w:rsid w:val="00F841CF"/>
    <w:rsid w:val="00F86DDE"/>
    <w:rsid w:val="00F93E1D"/>
    <w:rsid w:val="00F955D2"/>
    <w:rsid w:val="00FA185E"/>
    <w:rsid w:val="00FA4A7E"/>
    <w:rsid w:val="00FB379B"/>
    <w:rsid w:val="00FB6A2B"/>
    <w:rsid w:val="00FB6C49"/>
    <w:rsid w:val="00FC428C"/>
    <w:rsid w:val="00FC596E"/>
    <w:rsid w:val="00FC7EDD"/>
    <w:rsid w:val="00FD0172"/>
    <w:rsid w:val="00FD5BFA"/>
    <w:rsid w:val="00FD795F"/>
    <w:rsid w:val="00FE0673"/>
    <w:rsid w:val="00FF3A39"/>
    <w:rsid w:val="00FF4E74"/>
    <w:rsid w:val="012845F2"/>
    <w:rsid w:val="01A60362"/>
    <w:rsid w:val="01E44732"/>
    <w:rsid w:val="02AD1197"/>
    <w:rsid w:val="032473CF"/>
    <w:rsid w:val="038834FD"/>
    <w:rsid w:val="03F01582"/>
    <w:rsid w:val="040F5F4C"/>
    <w:rsid w:val="05D86EA4"/>
    <w:rsid w:val="05F92C5C"/>
    <w:rsid w:val="07AD1E4E"/>
    <w:rsid w:val="090F1F98"/>
    <w:rsid w:val="0ACA795F"/>
    <w:rsid w:val="0D9524B9"/>
    <w:rsid w:val="0E5A2E9B"/>
    <w:rsid w:val="0F6846C7"/>
    <w:rsid w:val="0F6E5C94"/>
    <w:rsid w:val="117B7B73"/>
    <w:rsid w:val="120D5568"/>
    <w:rsid w:val="12447490"/>
    <w:rsid w:val="12FD1EF4"/>
    <w:rsid w:val="138F5A8C"/>
    <w:rsid w:val="14794EA4"/>
    <w:rsid w:val="14F36FEC"/>
    <w:rsid w:val="1674434A"/>
    <w:rsid w:val="18BF32A0"/>
    <w:rsid w:val="19666408"/>
    <w:rsid w:val="1A1B2562"/>
    <w:rsid w:val="1AC14183"/>
    <w:rsid w:val="1C2C49D5"/>
    <w:rsid w:val="1C3F071A"/>
    <w:rsid w:val="1E2B3897"/>
    <w:rsid w:val="1F2C2CFC"/>
    <w:rsid w:val="246E08BE"/>
    <w:rsid w:val="25594C85"/>
    <w:rsid w:val="26521888"/>
    <w:rsid w:val="26801F48"/>
    <w:rsid w:val="26EB32C2"/>
    <w:rsid w:val="278E7D2A"/>
    <w:rsid w:val="279E360D"/>
    <w:rsid w:val="290C2A5C"/>
    <w:rsid w:val="2AF87A66"/>
    <w:rsid w:val="2E1E4E36"/>
    <w:rsid w:val="2E302BE3"/>
    <w:rsid w:val="2EA51C82"/>
    <w:rsid w:val="2FC56730"/>
    <w:rsid w:val="303A1CAD"/>
    <w:rsid w:val="30CE53AA"/>
    <w:rsid w:val="36316A75"/>
    <w:rsid w:val="39902C7F"/>
    <w:rsid w:val="39D1376C"/>
    <w:rsid w:val="3C0C5012"/>
    <w:rsid w:val="3C167644"/>
    <w:rsid w:val="3CD50D41"/>
    <w:rsid w:val="3D1530C4"/>
    <w:rsid w:val="3FF31618"/>
    <w:rsid w:val="40DD61D4"/>
    <w:rsid w:val="41715CDD"/>
    <w:rsid w:val="41A4140B"/>
    <w:rsid w:val="41C50675"/>
    <w:rsid w:val="41EE39FE"/>
    <w:rsid w:val="426C6288"/>
    <w:rsid w:val="43610097"/>
    <w:rsid w:val="445A6FFE"/>
    <w:rsid w:val="45410AB6"/>
    <w:rsid w:val="46F214B6"/>
    <w:rsid w:val="47B30514"/>
    <w:rsid w:val="48AC28E0"/>
    <w:rsid w:val="4986232E"/>
    <w:rsid w:val="4A382E56"/>
    <w:rsid w:val="4B6D4C0D"/>
    <w:rsid w:val="4BAB1E12"/>
    <w:rsid w:val="4CA92EAB"/>
    <w:rsid w:val="4D3F4009"/>
    <w:rsid w:val="4FD2347A"/>
    <w:rsid w:val="515E33B1"/>
    <w:rsid w:val="528D210B"/>
    <w:rsid w:val="53F54F61"/>
    <w:rsid w:val="54BA5F5E"/>
    <w:rsid w:val="54D92D8E"/>
    <w:rsid w:val="55502006"/>
    <w:rsid w:val="55964F83"/>
    <w:rsid w:val="57494340"/>
    <w:rsid w:val="597E0A7A"/>
    <w:rsid w:val="59EB4D9F"/>
    <w:rsid w:val="5CDD26E7"/>
    <w:rsid w:val="5D54485D"/>
    <w:rsid w:val="5D566199"/>
    <w:rsid w:val="5DCD3991"/>
    <w:rsid w:val="5F702A21"/>
    <w:rsid w:val="60C24F05"/>
    <w:rsid w:val="610D1780"/>
    <w:rsid w:val="617242F1"/>
    <w:rsid w:val="63767E4D"/>
    <w:rsid w:val="63870E34"/>
    <w:rsid w:val="63C177CE"/>
    <w:rsid w:val="656B4A20"/>
    <w:rsid w:val="66996768"/>
    <w:rsid w:val="66DA17CD"/>
    <w:rsid w:val="686D205F"/>
    <w:rsid w:val="68DA4DB6"/>
    <w:rsid w:val="6AE6795C"/>
    <w:rsid w:val="6C1C3908"/>
    <w:rsid w:val="6CD35796"/>
    <w:rsid w:val="6CEC4B32"/>
    <w:rsid w:val="6DED1766"/>
    <w:rsid w:val="6F6D6BEB"/>
    <w:rsid w:val="71394751"/>
    <w:rsid w:val="71582713"/>
    <w:rsid w:val="71E64873"/>
    <w:rsid w:val="72070621"/>
    <w:rsid w:val="721F52D9"/>
    <w:rsid w:val="726D122F"/>
    <w:rsid w:val="72A961A8"/>
    <w:rsid w:val="73795658"/>
    <w:rsid w:val="73886441"/>
    <w:rsid w:val="75C53E3A"/>
    <w:rsid w:val="75CF73C0"/>
    <w:rsid w:val="783E2724"/>
    <w:rsid w:val="78CF5AC2"/>
    <w:rsid w:val="797F40CA"/>
    <w:rsid w:val="799501EC"/>
    <w:rsid w:val="7C7F17A1"/>
    <w:rsid w:val="7E591F9D"/>
    <w:rsid w:val="7E9E678B"/>
    <w:rsid w:val="7EF533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仿宋" w:cs="仿宋_GB231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unhideWhenUsed/>
    <w:qFormat/>
    <w:rPr>
      <w:color w:val="0000FF"/>
      <w:u w:val="single"/>
    </w:rPr>
  </w:style>
  <w:style w:type="character" w:customStyle="1" w:styleId="Char1">
    <w:name w:val="页眉 Char"/>
    <w:basedOn w:val="a0"/>
    <w:link w:val="a5"/>
    <w:qFormat/>
    <w:rPr>
      <w:sz w:val="18"/>
      <w:szCs w:val="18"/>
    </w:rPr>
  </w:style>
  <w:style w:type="character" w:customStyle="1" w:styleId="Char0">
    <w:name w:val="页脚 Char"/>
    <w:basedOn w:val="a0"/>
    <w:link w:val="a4"/>
    <w:uiPriority w:val="99"/>
    <w:qFormat/>
    <w:rPr>
      <w:sz w:val="18"/>
      <w:szCs w:val="18"/>
    </w:rPr>
  </w:style>
  <w:style w:type="character" w:customStyle="1" w:styleId="font31">
    <w:name w:val="font31"/>
    <w:basedOn w:val="a0"/>
    <w:qFormat/>
    <w:rPr>
      <w:rFonts w:ascii="Arial" w:hAnsi="Arial" w:cs="Arial" w:hint="default"/>
      <w:color w:val="333333"/>
      <w:sz w:val="20"/>
      <w:szCs w:val="20"/>
      <w:u w:val="none"/>
    </w:rPr>
  </w:style>
  <w:style w:type="paragraph" w:styleId="a8">
    <w:name w:val="List Paragraph"/>
    <w:basedOn w:val="a"/>
    <w:uiPriority w:val="34"/>
    <w:qFormat/>
    <w:pPr>
      <w:ind w:firstLineChars="200" w:firstLine="420"/>
    </w:pPr>
  </w:style>
  <w:style w:type="character" w:customStyle="1" w:styleId="font01">
    <w:name w:val="font01"/>
    <w:basedOn w:val="a0"/>
    <w:qFormat/>
    <w:rPr>
      <w:rFonts w:ascii="宋体" w:eastAsia="宋体" w:hAnsi="宋体" w:cs="宋体" w:hint="eastAsia"/>
      <w:color w:val="333333"/>
      <w:sz w:val="20"/>
      <w:szCs w:val="20"/>
      <w:u w:val="none"/>
    </w:rPr>
  </w:style>
  <w:style w:type="character" w:customStyle="1" w:styleId="font11">
    <w:name w:val="font11"/>
    <w:basedOn w:val="a0"/>
    <w:qFormat/>
    <w:rPr>
      <w:rFonts w:ascii="Arial" w:hAnsi="Arial" w:cs="Arial" w:hint="default"/>
      <w:color w:val="333333"/>
      <w:sz w:val="20"/>
      <w:szCs w:val="20"/>
      <w:u w:val="none"/>
    </w:rPr>
  </w:style>
  <w:style w:type="character" w:customStyle="1" w:styleId="Char">
    <w:name w:val="批注框文本 Char"/>
    <w:basedOn w:val="a0"/>
    <w:link w:val="a3"/>
    <w:uiPriority w:val="99"/>
    <w:semiHidden/>
    <w:qFormat/>
    <w:rPr>
      <w:kern w:val="2"/>
      <w:sz w:val="18"/>
      <w:szCs w:val="18"/>
    </w:rPr>
  </w:style>
  <w:style w:type="paragraph" w:customStyle="1" w:styleId="p0">
    <w:name w:val="p0"/>
    <w:basedOn w:val="a"/>
    <w:qFormat/>
    <w:pPr>
      <w:widowControl/>
    </w:pPr>
    <w:rPr>
      <w:kern w:val="0"/>
      <w:szCs w:val="21"/>
    </w:rPr>
  </w:style>
  <w:style w:type="paragraph" w:customStyle="1" w:styleId="15">
    <w:name w:val="行距: 固定值 15 磅"/>
    <w:basedOn w:val="a"/>
    <w:qFormat/>
    <w:pPr>
      <w:spacing w:line="300" w:lineRule="exact"/>
      <w:ind w:leftChars="-85" w:left="-178" w:right="840" w:firstLine="211"/>
      <w:jc w:val="center"/>
    </w:pPr>
    <w:rPr>
      <w:rFonts w:cs="宋体"/>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仿宋" w:cs="仿宋_GB231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unhideWhenUsed/>
    <w:qFormat/>
    <w:rPr>
      <w:color w:val="0000FF"/>
      <w:u w:val="single"/>
    </w:rPr>
  </w:style>
  <w:style w:type="character" w:customStyle="1" w:styleId="Char1">
    <w:name w:val="页眉 Char"/>
    <w:basedOn w:val="a0"/>
    <w:link w:val="a5"/>
    <w:qFormat/>
    <w:rPr>
      <w:sz w:val="18"/>
      <w:szCs w:val="18"/>
    </w:rPr>
  </w:style>
  <w:style w:type="character" w:customStyle="1" w:styleId="Char0">
    <w:name w:val="页脚 Char"/>
    <w:basedOn w:val="a0"/>
    <w:link w:val="a4"/>
    <w:uiPriority w:val="99"/>
    <w:qFormat/>
    <w:rPr>
      <w:sz w:val="18"/>
      <w:szCs w:val="18"/>
    </w:rPr>
  </w:style>
  <w:style w:type="character" w:customStyle="1" w:styleId="font31">
    <w:name w:val="font31"/>
    <w:basedOn w:val="a0"/>
    <w:qFormat/>
    <w:rPr>
      <w:rFonts w:ascii="Arial" w:hAnsi="Arial" w:cs="Arial" w:hint="default"/>
      <w:color w:val="333333"/>
      <w:sz w:val="20"/>
      <w:szCs w:val="20"/>
      <w:u w:val="none"/>
    </w:rPr>
  </w:style>
  <w:style w:type="paragraph" w:styleId="a8">
    <w:name w:val="List Paragraph"/>
    <w:basedOn w:val="a"/>
    <w:uiPriority w:val="34"/>
    <w:qFormat/>
    <w:pPr>
      <w:ind w:firstLineChars="200" w:firstLine="420"/>
    </w:pPr>
  </w:style>
  <w:style w:type="character" w:customStyle="1" w:styleId="font01">
    <w:name w:val="font01"/>
    <w:basedOn w:val="a0"/>
    <w:qFormat/>
    <w:rPr>
      <w:rFonts w:ascii="宋体" w:eastAsia="宋体" w:hAnsi="宋体" w:cs="宋体" w:hint="eastAsia"/>
      <w:color w:val="333333"/>
      <w:sz w:val="20"/>
      <w:szCs w:val="20"/>
      <w:u w:val="none"/>
    </w:rPr>
  </w:style>
  <w:style w:type="character" w:customStyle="1" w:styleId="font11">
    <w:name w:val="font11"/>
    <w:basedOn w:val="a0"/>
    <w:qFormat/>
    <w:rPr>
      <w:rFonts w:ascii="Arial" w:hAnsi="Arial" w:cs="Arial" w:hint="default"/>
      <w:color w:val="333333"/>
      <w:sz w:val="20"/>
      <w:szCs w:val="20"/>
      <w:u w:val="none"/>
    </w:rPr>
  </w:style>
  <w:style w:type="character" w:customStyle="1" w:styleId="Char">
    <w:name w:val="批注框文本 Char"/>
    <w:basedOn w:val="a0"/>
    <w:link w:val="a3"/>
    <w:uiPriority w:val="99"/>
    <w:semiHidden/>
    <w:qFormat/>
    <w:rPr>
      <w:kern w:val="2"/>
      <w:sz w:val="18"/>
      <w:szCs w:val="18"/>
    </w:rPr>
  </w:style>
  <w:style w:type="paragraph" w:customStyle="1" w:styleId="p0">
    <w:name w:val="p0"/>
    <w:basedOn w:val="a"/>
    <w:qFormat/>
    <w:pPr>
      <w:widowControl/>
    </w:pPr>
    <w:rPr>
      <w:kern w:val="0"/>
      <w:szCs w:val="21"/>
    </w:rPr>
  </w:style>
  <w:style w:type="paragraph" w:customStyle="1" w:styleId="15">
    <w:name w:val="行距: 固定值 15 磅"/>
    <w:basedOn w:val="a"/>
    <w:qFormat/>
    <w:pPr>
      <w:spacing w:line="300" w:lineRule="exact"/>
      <w:ind w:leftChars="-85" w:left="-178" w:right="840" w:firstLine="211"/>
      <w:jc w:val="center"/>
    </w:pPr>
    <w:rPr>
      <w:rFonts w:cs="宋体"/>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ams.shansteelgroup.com/Suppliers/Default.aspx" TargetMode="External"/><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3A05B-E22B-424E-8C45-8187A09B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10</Pages>
  <Words>472</Words>
  <Characters>2691</Characters>
  <Application>Microsoft Office Word</Application>
  <DocSecurity>0</DocSecurity>
  <Lines>22</Lines>
  <Paragraphs>6</Paragraphs>
  <ScaleCrop>false</ScaleCrop>
  <Company>Microsoft</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孙乾双</dc:creator>
  <cp:lastModifiedBy>李洪生</cp:lastModifiedBy>
  <cp:revision>1206</cp:revision>
  <cp:lastPrinted>2022-08-26T03:30:00Z</cp:lastPrinted>
  <dcterms:created xsi:type="dcterms:W3CDTF">2019-09-06T05:43:00Z</dcterms:created>
  <dcterms:modified xsi:type="dcterms:W3CDTF">2023-12-09T01:28:00Z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4F55C1A77F3A4206B20FEF056CA68A05</vt:lpwstr>
  </property>
</Properties>
</file>