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AE59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山东钢铁股份有限公司</w:t>
      </w:r>
    </w:p>
    <w:p w14:paraId="489A95E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物流运输部6240ZJD柴油机机体维修项目</w:t>
      </w:r>
    </w:p>
    <w:p w14:paraId="1D046A4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招标公告</w:t>
      </w:r>
    </w:p>
    <w:p w14:paraId="25D9293B">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p>
    <w:p w14:paraId="619CD155">
      <w:pPr>
        <w:keepNext w:val="0"/>
        <w:keepLines w:val="0"/>
        <w:pageBreakBefore w:val="0"/>
        <w:kinsoku/>
        <w:wordWrap/>
        <w:overflowPunct/>
        <w:topLinePunct w:val="0"/>
        <w:autoSpaceDE/>
        <w:autoSpaceDN/>
        <w:bidi w:val="0"/>
        <w:snapToGrid w:val="0"/>
        <w:spacing w:line="560" w:lineRule="exact"/>
        <w:ind w:leftChars="0"/>
        <w:jc w:val="both"/>
        <w:textAlignment w:val="auto"/>
        <w:outlineLvl w:val="9"/>
        <w:rPr>
          <w:rFonts w:hint="eastAsia" w:ascii="仿宋_GB2312" w:hAnsi="Times New Roman" w:eastAsia="仿宋_GB2312" w:cs="Times New Roman"/>
          <w:b/>
          <w:bCs/>
          <w:sz w:val="32"/>
          <w:szCs w:val="32"/>
        </w:rPr>
      </w:pPr>
      <w:r>
        <w:rPr>
          <w:rFonts w:hint="eastAsia" w:ascii="黑体" w:hAnsi="黑体" w:eastAsia="黑体" w:cs="黑体"/>
          <w:b w:val="0"/>
          <w:bCs w:val="0"/>
          <w:sz w:val="32"/>
          <w:szCs w:val="32"/>
        </w:rPr>
        <w:t>致潜在投标人：</w:t>
      </w:r>
    </w:p>
    <w:p w14:paraId="52020E99">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现拟就山东钢铁股份有限公司物流运输部6240ZJD柴油机机体维修项目招标公告如下，欢迎符合条件的潜在投标人参加本次招标。</w:t>
      </w:r>
    </w:p>
    <w:p w14:paraId="44E66E03">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lang w:val="en-US" w:eastAsia="zh-CN"/>
        </w:rPr>
        <w:t>一</w:t>
      </w:r>
      <w:r>
        <w:rPr>
          <w:rFonts w:hint="eastAsia" w:ascii="黑体" w:hAnsi="黑体" w:eastAsia="黑体" w:cs="宋体"/>
          <w:kern w:val="0"/>
          <w:sz w:val="32"/>
          <w:szCs w:val="32"/>
          <w:highlight w:val="none"/>
        </w:rPr>
        <w:t>、招标人</w:t>
      </w:r>
    </w:p>
    <w:p w14:paraId="05F33C92">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单位名称：山东钢铁股份有限公司</w:t>
      </w:r>
    </w:p>
    <w:p w14:paraId="1B1FE972">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、项目说明</w:t>
      </w:r>
    </w:p>
    <w:p w14:paraId="56692866">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招标名称：物流运输部6240ZJD柴油机机体维修项目。</w:t>
      </w:r>
    </w:p>
    <w:p w14:paraId="605FB3A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招标内容及数量（包括但不限于）：</w:t>
      </w:r>
    </w:p>
    <w:p w14:paraId="4B7E87C4">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（1）本项目需要对6240ZJD型柴油机机体、曲轴进行检测、维修，恢复各项技术参数，同时清洗机体、曲轴油道，选配主轴瓦和止推瓦。</w:t>
      </w:r>
    </w:p>
    <w:p w14:paraId="40317EC9">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（2）修复数量：1台次。</w:t>
      </w:r>
    </w:p>
    <w:p w14:paraId="3B70E49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工期：60天，自维修件从招标方现场拉出之日起开始计算，运输等各工序均含在工期内。投标方如因自身原因未能按时交货，每拖后一天招标方有权扣除投标方0.3%的修复费，最多不超过10%的修复费，考核从决算中扣除。</w:t>
      </w:r>
    </w:p>
    <w:p w14:paraId="43EDA52C">
      <w:pPr>
        <w:keepNext w:val="0"/>
        <w:keepLines w:val="0"/>
        <w:pageBreakBefore w:val="0"/>
        <w:numPr>
          <w:ilvl w:val="0"/>
          <w:numId w:val="1"/>
        </w:numPr>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资金来源：备件费用。</w:t>
      </w:r>
    </w:p>
    <w:p w14:paraId="4079C296">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5. 修复地点：中标方场地</w:t>
      </w:r>
      <w:r>
        <w:rPr>
          <w:rFonts w:hint="eastAsia" w:ascii="仿宋_GB2312" w:hAnsi="仿宋_GB2312" w:eastAsia="仿宋_GB2312" w:cs="仿宋_GB2312"/>
          <w:b w:val="0"/>
          <w:bCs w:val="0"/>
          <w:color w:val="auto"/>
          <w:sz w:val="32"/>
          <w:szCs w:val="32"/>
          <w:lang w:val="en-US" w:eastAsia="zh-CN"/>
        </w:rPr>
        <w:t>。</w:t>
      </w:r>
    </w:p>
    <w:p w14:paraId="1ECEBC62">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Times New Roman" w:eastAsia="仿宋_GB2312" w:cs="Times New Roman"/>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6. </w:t>
      </w:r>
      <w:r>
        <w:rPr>
          <w:rFonts w:hint="eastAsia" w:ascii="仿宋_GB2312" w:hAnsi="仿宋_GB2312" w:eastAsia="仿宋_GB2312" w:cs="仿宋_GB2312"/>
          <w:b w:val="0"/>
          <w:bCs w:val="0"/>
          <w:color w:val="auto"/>
          <w:sz w:val="32"/>
          <w:szCs w:val="32"/>
          <w:lang w:val="zh-CN" w:eastAsia="zh-CN"/>
        </w:rPr>
        <w:t>若因工艺调整、设备报废或停用、使用优化、新旧动能转换等各种原因导致的某个或某批机组停用，以及</w:t>
      </w:r>
      <w:r>
        <w:rPr>
          <w:rFonts w:hint="eastAsia" w:ascii="仿宋_GB2312" w:hAnsi="仿宋_GB2312" w:eastAsia="仿宋_GB2312" w:cs="仿宋_GB2312"/>
          <w:b w:val="0"/>
          <w:bCs w:val="0"/>
          <w:color w:val="auto"/>
          <w:sz w:val="32"/>
          <w:szCs w:val="32"/>
          <w:lang w:val="en-US" w:eastAsia="zh-CN"/>
        </w:rPr>
        <w:t>招标方</w:t>
      </w:r>
      <w:r>
        <w:rPr>
          <w:rFonts w:hint="eastAsia" w:ascii="仿宋_GB2312" w:hAnsi="仿宋_GB2312" w:eastAsia="仿宋_GB2312" w:cs="仿宋_GB2312"/>
          <w:b w:val="0"/>
          <w:bCs w:val="0"/>
          <w:color w:val="auto"/>
          <w:sz w:val="32"/>
          <w:szCs w:val="32"/>
          <w:lang w:val="zh-CN" w:eastAsia="zh-CN"/>
        </w:rPr>
        <w:t>修复模式发生变化等，</w:t>
      </w:r>
      <w:r>
        <w:rPr>
          <w:rFonts w:hint="eastAsia" w:ascii="仿宋_GB2312" w:hAnsi="仿宋_GB2312" w:eastAsia="仿宋_GB2312" w:cs="仿宋_GB2312"/>
          <w:b w:val="0"/>
          <w:bCs w:val="0"/>
          <w:color w:val="auto"/>
          <w:sz w:val="32"/>
          <w:szCs w:val="32"/>
          <w:lang w:val="en-US" w:eastAsia="zh-CN"/>
        </w:rPr>
        <w:t>招标方</w:t>
      </w:r>
      <w:r>
        <w:rPr>
          <w:rFonts w:hint="eastAsia" w:ascii="仿宋_GB2312" w:hAnsi="仿宋_GB2312" w:eastAsia="仿宋_GB2312" w:cs="仿宋_GB2312"/>
          <w:b w:val="0"/>
          <w:bCs w:val="0"/>
          <w:color w:val="auto"/>
          <w:sz w:val="32"/>
          <w:szCs w:val="32"/>
          <w:lang w:val="zh-CN" w:eastAsia="zh-CN"/>
        </w:rPr>
        <w:t>有权随时调整或变更合同执行</w:t>
      </w:r>
      <w:r>
        <w:rPr>
          <w:rFonts w:hint="eastAsia" w:ascii="仿宋_GB2312" w:hAnsi="Times New Roman" w:eastAsia="仿宋_GB2312" w:cs="Times New Roman"/>
          <w:sz w:val="32"/>
          <w:szCs w:val="32"/>
          <w:lang w:val="en-US" w:eastAsia="zh-CN"/>
        </w:rPr>
        <w:t>。</w:t>
      </w:r>
    </w:p>
    <w:p w14:paraId="2FA8390E">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三</w:t>
      </w:r>
      <w:r>
        <w:rPr>
          <w:rFonts w:hint="eastAsia" w:ascii="黑体" w:hAnsi="黑体" w:eastAsia="黑体" w:cs="黑体"/>
          <w:kern w:val="0"/>
          <w:sz w:val="32"/>
          <w:szCs w:val="32"/>
          <w:highlight w:val="none"/>
        </w:rPr>
        <w:t>、投标人资格要求</w:t>
      </w:r>
    </w:p>
    <w:p w14:paraId="592CD006">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在山东钢铁集团有限公司范围内出现中标后弃标、不履约合同或被列入不合格供应商、淘汰供应商名单（淘汰时间范围内），一票否决；投标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不符合以下条件的，资格审查将被否决（已注明否决项），不再进入下一阶段的评标。</w:t>
      </w:r>
    </w:p>
    <w:p w14:paraId="3EC51A1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ascii="宋体" w:hAnsi="宋体" w:cs="宋体"/>
          <w:color w:val="auto"/>
          <w:kern w:val="0"/>
          <w:sz w:val="32"/>
          <w:szCs w:val="32"/>
        </w:rPr>
      </w:pPr>
      <w:r>
        <w:rPr>
          <w:rFonts w:hint="eastAsia" w:ascii="仿宋_GB2312" w:hAnsi="Times New Roman" w:eastAsia="仿宋_GB2312" w:cs="Times New Roman"/>
          <w:color w:val="auto"/>
          <w:sz w:val="32"/>
          <w:szCs w:val="32"/>
        </w:rPr>
        <w:t>本项目投标单位具备以下条件：</w:t>
      </w:r>
    </w:p>
    <w:p w14:paraId="09675754">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宋体" w:hAnsi="宋体" w:eastAsia="宋体" w:cs="宋体"/>
          <w:color w:val="auto"/>
          <w:kern w:val="2"/>
          <w:sz w:val="32"/>
          <w:szCs w:val="32"/>
          <w:highlight w:val="none"/>
          <w:lang w:val="zh-CN" w:eastAsia="zh-CN" w:bidi="ar-SA"/>
        </w:rPr>
      </w:pPr>
      <w:r>
        <w:rPr>
          <w:rFonts w:hint="eastAsia" w:ascii="仿宋_GB2312" w:hAnsi="仿宋_GB2312" w:eastAsia="仿宋_GB2312" w:cs="仿宋_GB2312"/>
          <w:color w:val="auto"/>
          <w:sz w:val="32"/>
          <w:szCs w:val="32"/>
        </w:rPr>
        <w:t>投标人应具有独立法人资格，且为在国内注册的公司，有合法有效的企业法人营业执照；(否决项)</w:t>
      </w:r>
    </w:p>
    <w:p w14:paraId="7BF4C6ED">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本项目不接受联合体投标。</w:t>
      </w:r>
    </w:p>
    <w:p w14:paraId="53429FCE">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业绩要求：(否决项)</w:t>
      </w:r>
    </w:p>
    <w:p w14:paraId="5B0776D3">
      <w:pPr>
        <w:pStyle w:val="6"/>
        <w:keepNext w:val="0"/>
        <w:keepLines w:val="0"/>
        <w:pageBreakBefore w:val="0"/>
        <w:kinsoku/>
        <w:wordWrap/>
        <w:overflowPunct/>
        <w:topLinePunct w:val="0"/>
        <w:autoSpaceDE/>
        <w:autoSpaceDN/>
        <w:bidi w:val="0"/>
        <w:spacing w:line="560" w:lineRule="exact"/>
        <w:ind w:left="0" w:firstLine="614" w:firstLineChars="192"/>
        <w:textAlignment w:val="auto"/>
        <w:rPr>
          <w:rFonts w:hint="eastAsia" w:ascii="仿宋_GB2312" w:hAnsi="Times New Roman" w:eastAsia="仿宋_GB2312" w:cs="Times New Roman"/>
          <w:kern w:val="2"/>
          <w:sz w:val="32"/>
          <w:szCs w:val="32"/>
          <w:lang w:val="en-US" w:eastAsia="zh-CN" w:bidi="ar-SA"/>
        </w:rPr>
      </w:pPr>
      <w:r>
        <w:rPr>
          <w:rFonts w:hint="eastAsia" w:ascii="仿宋_GB2312" w:hAnsi="宋体" w:eastAsia="仿宋_GB2312" w:cs="仿宋_GB2312"/>
          <w:b w:val="0"/>
          <w:bCs w:val="0"/>
          <w:i w:val="0"/>
          <w:iCs w:val="0"/>
          <w:color w:val="000000"/>
          <w:kern w:val="0"/>
          <w:sz w:val="32"/>
          <w:szCs w:val="32"/>
          <w:u w:val="none"/>
          <w:lang w:val="en-US" w:eastAsia="zh-CN" w:bidi="ar"/>
        </w:rPr>
        <w:t>20</w:t>
      </w:r>
      <w:r>
        <w:rPr>
          <w:rFonts w:hint="eastAsia" w:ascii="仿宋_GB2312" w:eastAsia="仿宋_GB2312" w:cs="仿宋_GB2312"/>
          <w:b w:val="0"/>
          <w:bCs w:val="0"/>
          <w:i w:val="0"/>
          <w:iCs w:val="0"/>
          <w:color w:val="000000"/>
          <w:kern w:val="0"/>
          <w:sz w:val="32"/>
          <w:szCs w:val="32"/>
          <w:u w:val="none"/>
          <w:lang w:val="en-US" w:eastAsia="zh-CN" w:bidi="ar"/>
        </w:rPr>
        <w:t>20</w:t>
      </w:r>
      <w:r>
        <w:rPr>
          <w:rFonts w:hint="eastAsia" w:ascii="仿宋_GB2312" w:hAnsi="宋体" w:eastAsia="仿宋_GB2312" w:cs="仿宋_GB2312"/>
          <w:b w:val="0"/>
          <w:bCs w:val="0"/>
          <w:i w:val="0"/>
          <w:iCs w:val="0"/>
          <w:color w:val="000000"/>
          <w:kern w:val="0"/>
          <w:sz w:val="32"/>
          <w:szCs w:val="32"/>
          <w:u w:val="none"/>
          <w:lang w:val="en-US" w:eastAsia="zh-CN" w:bidi="ar"/>
        </w:rPr>
        <w:t>年1月1日至报名截止日（以合同签订日期为准），投标单位具有6240ZJD、12V240ZJD、16V240ZJD型</w:t>
      </w:r>
      <w:r>
        <w:rPr>
          <w:rFonts w:hint="eastAsia" w:ascii="仿宋_GB2312" w:eastAsia="仿宋_GB2312" w:cs="仿宋_GB2312"/>
          <w:b w:val="0"/>
          <w:bCs w:val="0"/>
          <w:i w:val="0"/>
          <w:iCs w:val="0"/>
          <w:color w:val="000000"/>
          <w:kern w:val="0"/>
          <w:sz w:val="32"/>
          <w:szCs w:val="32"/>
          <w:u w:val="none"/>
          <w:lang w:val="en-US" w:eastAsia="zh-CN" w:bidi="ar"/>
        </w:rPr>
        <w:t>（至少一种类型）</w:t>
      </w:r>
      <w:r>
        <w:rPr>
          <w:rFonts w:hint="eastAsia" w:ascii="仿宋_GB2312" w:hAnsi="宋体" w:eastAsia="仿宋_GB2312" w:cs="仿宋_GB2312"/>
          <w:b w:val="0"/>
          <w:bCs w:val="0"/>
          <w:i w:val="0"/>
          <w:iCs w:val="0"/>
          <w:color w:val="000000"/>
          <w:kern w:val="0"/>
          <w:sz w:val="32"/>
          <w:szCs w:val="32"/>
          <w:u w:val="none"/>
          <w:lang w:val="en-US" w:eastAsia="zh-CN" w:bidi="ar"/>
        </w:rPr>
        <w:t>柴油机</w:t>
      </w:r>
      <w:r>
        <w:rPr>
          <w:rFonts w:hint="eastAsia" w:ascii="仿宋_GB2312" w:eastAsia="仿宋_GB2312" w:cs="仿宋_GB2312"/>
          <w:b w:val="0"/>
          <w:bCs w:val="0"/>
          <w:i w:val="0"/>
          <w:iCs w:val="0"/>
          <w:color w:val="000000"/>
          <w:kern w:val="0"/>
          <w:sz w:val="32"/>
          <w:szCs w:val="32"/>
          <w:u w:val="none"/>
          <w:lang w:val="en-US" w:eastAsia="zh-CN" w:bidi="ar"/>
        </w:rPr>
        <w:t>制造或大修或机体加工业绩</w:t>
      </w:r>
      <w:r>
        <w:rPr>
          <w:rFonts w:hint="eastAsia" w:ascii="仿宋_GB2312" w:hAnsi="宋体" w:eastAsia="仿宋_GB2312" w:cs="仿宋_GB2312"/>
          <w:b w:val="0"/>
          <w:bCs w:val="0"/>
          <w:i w:val="0"/>
          <w:iCs w:val="0"/>
          <w:color w:val="000000"/>
          <w:kern w:val="0"/>
          <w:sz w:val="32"/>
          <w:szCs w:val="32"/>
          <w:u w:val="none"/>
          <w:lang w:val="en-US" w:eastAsia="zh-CN" w:bidi="ar"/>
        </w:rPr>
        <w:t>（合同金额5万元及以上，含税价），需提供合同原件及相关的竣工验收证明（结算书或该项目开具的发票）,以上材料均需提供完整原件的扫描件上传招标系统，如不能提供合同原件及相关证明材料的扫描件，招标方不予认可（符合要求的合同业绩请尽量提供多份，分包合同不予认可）。</w:t>
      </w:r>
    </w:p>
    <w:p w14:paraId="26631D90">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4. 本招标项目投标人不得挂靠、伪造、借用资质投标，经查证核实后，立即取消其投标资格。</w:t>
      </w:r>
    </w:p>
    <w:p w14:paraId="5050FA5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四</w:t>
      </w:r>
      <w:r>
        <w:rPr>
          <w:rFonts w:hint="eastAsia" w:ascii="黑体" w:hAnsi="黑体" w:eastAsia="黑体" w:cs="宋体"/>
          <w:color w:val="auto"/>
          <w:kern w:val="0"/>
          <w:sz w:val="32"/>
          <w:szCs w:val="32"/>
        </w:rPr>
        <w:t>、投标人须知</w:t>
      </w:r>
    </w:p>
    <w:p w14:paraId="27AC2A3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扫描件。</w:t>
      </w:r>
    </w:p>
    <w:p w14:paraId="168B877C">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auto"/>
          <w:sz w:val="32"/>
          <w:szCs w:val="32"/>
        </w:rPr>
      </w:pPr>
      <w:r>
        <w:rPr>
          <w:rFonts w:hint="eastAsia"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7F4987BA">
      <w:pPr>
        <w:widowControl/>
        <w:spacing w:line="560" w:lineRule="exact"/>
        <w:ind w:firstLine="640" w:firstLineChars="200"/>
        <w:rPr>
          <w:rFonts w:hint="eastAsia" w:ascii="黑体" w:hAnsi="黑体" w:eastAsia="黑体" w:cs="宋体"/>
          <w:kern w:val="0"/>
          <w:sz w:val="32"/>
          <w:szCs w:val="32"/>
          <w:highlight w:val="none"/>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73A92BA3">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公告开始日期：2025-</w:t>
      </w: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val="en-US" w:eastAsia="zh-CN"/>
        </w:rPr>
        <w:t>10</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098CF9FC">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公告结束日期：2025-</w:t>
      </w: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val="en-US" w:eastAsia="zh-CN"/>
        </w:rPr>
        <w:t>15</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60D9979A">
      <w:p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3AD731D9">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附件1）、企业经营财务状态承诺书（附件2）等原件扫描件。</w:t>
      </w:r>
    </w:p>
    <w:p w14:paraId="4FFC8888">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24BAD6FA">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727785A4">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04514A0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2025-12-16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5A06965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49BD7BE4">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27E21DB0">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6FAC803C">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权限开通异常时，请联系：</w:t>
      </w:r>
    </w:p>
    <w:p w14:paraId="6154B5F6">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0531-76923196</w:t>
      </w:r>
    </w:p>
    <w:p w14:paraId="532DBD50">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0531-76923197</w:t>
      </w:r>
    </w:p>
    <w:p w14:paraId="4785C49B">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陈先生 0531-76923170</w:t>
      </w:r>
    </w:p>
    <w:p w14:paraId="23559909">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eastAsia="仿宋_GB2312"/>
          <w:sz w:val="32"/>
          <w:szCs w:val="32"/>
        </w:rPr>
        <w:t>标书费只开具收据不退还，收据应在一个月内领取，不提供邮寄服务。</w:t>
      </w:r>
    </w:p>
    <w:p w14:paraId="18D8BA9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5E9D293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本招标项目无投标保证金。</w:t>
      </w:r>
    </w:p>
    <w:p w14:paraId="4B1E375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2620C5D8">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本项目采取合理低价法评标，对不合理报价进行重点评价，按照各投标单位的有效报价计算均价，报价低于均价的30%时，由评标小组讨论商务报价的合理性，若不合理，作废标处理。</w:t>
      </w:r>
    </w:p>
    <w:p w14:paraId="11C6695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本项目根据现场需要拟确定一家单位承担</w:t>
      </w:r>
      <w:r>
        <w:rPr>
          <w:rFonts w:hint="eastAsia" w:ascii="仿宋_GB2312" w:hAnsi="Calibri" w:eastAsia="仿宋_GB2312" w:cs="Times New Roman"/>
          <w:sz w:val="32"/>
          <w:szCs w:val="32"/>
          <w:lang w:val="en-US" w:eastAsia="zh-CN"/>
        </w:rPr>
        <w:t>修复</w:t>
      </w:r>
      <w:r>
        <w:rPr>
          <w:rFonts w:hint="eastAsia" w:ascii="仿宋_GB2312" w:hAnsi="Calibri" w:eastAsia="仿宋_GB2312" w:cs="Times New Roman"/>
          <w:sz w:val="32"/>
          <w:szCs w:val="32"/>
        </w:rPr>
        <w:t>任务，提供一次报价机会。若有需澄清报价的事项，统一给予所有投标报价单位一次重新报价的机会。</w:t>
      </w:r>
    </w:p>
    <w:p w14:paraId="61B5274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7BA4D9E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招标人账户名：山东钢铁股份有限公司</w:t>
      </w:r>
    </w:p>
    <w:p w14:paraId="132BD35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开户行：中信银行股份有限公司济南天桥支行</w:t>
      </w:r>
    </w:p>
    <w:p w14:paraId="7C2CB29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账号：7372410182600037971</w:t>
      </w:r>
    </w:p>
    <w:p w14:paraId="5404A318">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1012D96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投标人汇款后，将银行汇款凭证复印，并在复印件上注明投标项目的项目编号、项目名称、投标单位联系人和联系电话等信息，传真至0531-76923170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或发送至</w:t>
      </w:r>
      <w:r>
        <w:rPr>
          <w:rFonts w:hint="eastAsia" w:ascii="仿宋_GB2312" w:hAnsi="仿宋_GB2312" w:eastAsia="仿宋_GB2312" w:cs="仿宋_GB2312"/>
          <w:color w:val="auto"/>
          <w:sz w:val="32"/>
          <w:szCs w:val="32"/>
          <w:highlight w:val="none"/>
          <w:lang w:val="en-US" w:eastAsia="zh-CN"/>
        </w:rPr>
        <w:t>lgzhaobiao@163.com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。招标中心据此开通标书下载权限。</w:t>
      </w:r>
    </w:p>
    <w:p w14:paraId="78A659D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如开具发票，请按附件2要求完善山东钢铁股份有限公司客户信息登记表，发给财务部邮箱sglwfgs@163.com。</w:t>
      </w:r>
    </w:p>
    <w:p w14:paraId="207073DB">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我公司有关人员会根据贵司所提供信息自动开具电子发票，待客商系统维护完整后此表不再需要。</w:t>
      </w:r>
    </w:p>
    <w:p w14:paraId="7DDB33B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rPr>
      </w:pPr>
      <w:r>
        <w:rPr>
          <w:rFonts w:hint="eastAsia" w:ascii="仿宋_GB2312" w:hAnsi="仿宋_GB2312" w:eastAsia="仿宋_GB2312" w:cs="仿宋_GB2312"/>
          <w:sz w:val="32"/>
          <w:szCs w:val="32"/>
        </w:rPr>
        <w:t>财务部门联系人：高会计、娄会计，电话：0531-76829236。</w:t>
      </w:r>
    </w:p>
    <w:p w14:paraId="6002D94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2EBC1F3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1. </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0263A70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2. </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45E3FDD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3. </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79B09E0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、招标人联系地址、联系人及联系方式</w:t>
      </w:r>
    </w:p>
    <w:p w14:paraId="4F1EF21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74FDB78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559A958F">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2180</w:t>
      </w:r>
    </w:p>
    <w:p w14:paraId="5A870C5A">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招标平台联系人：</w:t>
      </w:r>
      <w:r>
        <w:rPr>
          <w:rFonts w:hint="eastAsia" w:ascii="仿宋_GB2312" w:eastAsia="仿宋_GB2312"/>
          <w:color w:val="auto"/>
          <w:sz w:val="32"/>
          <w:szCs w:val="32"/>
          <w:lang w:val="en-US" w:eastAsia="zh-CN"/>
        </w:rPr>
        <w:t>李先生   0531-76923196</w:t>
      </w:r>
    </w:p>
    <w:p w14:paraId="7A7CFA6B">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山东钢铁股份有限公司</w:t>
      </w:r>
    </w:p>
    <w:p w14:paraId="0BE63482">
      <w:pPr>
        <w:tabs>
          <w:tab w:val="left" w:pos="993"/>
        </w:tabs>
        <w:rPr>
          <w:rFonts w:hint="eastAsia" w:ascii="仿宋_GB2312" w:hAnsi="仿宋_GB2312" w:eastAsia="仿宋_GB2312" w:cs="仿宋_GB2312"/>
          <w:sz w:val="32"/>
          <w:szCs w:val="32"/>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bookmarkStart w:id="0" w:name="_GoBack"/>
      <w:bookmarkEnd w:id="0"/>
      <w:r>
        <w:rPr>
          <w:rFonts w:hint="eastAsia" w:ascii="仿宋_GB2312" w:hAnsi="仿宋_GB2312" w:eastAsia="仿宋_GB2312" w:cs="仿宋_GB2312"/>
          <w:sz w:val="32"/>
          <w:szCs w:val="32"/>
        </w:rPr>
        <w:t>日</w:t>
      </w:r>
    </w:p>
    <w:p w14:paraId="32C07BE0">
      <w:pPr>
        <w:tabs>
          <w:tab w:val="left" w:pos="993"/>
        </w:tabs>
        <w:rPr>
          <w:rFonts w:hint="eastAsia" w:ascii="仿宋_GB2312" w:hAnsi="仿宋_GB2312" w:eastAsia="仿宋_GB2312" w:cs="仿宋_GB2312"/>
          <w:color w:val="000000"/>
          <w:sz w:val="28"/>
          <w:szCs w:val="28"/>
        </w:rPr>
      </w:pPr>
      <w:r>
        <w:rPr>
          <w:rFonts w:hint="eastAsia" w:ascii="宋体" w:hAnsi="宋体" w:cs="宋体"/>
          <w:color w:val="000000"/>
          <w:sz w:val="28"/>
          <w:szCs w:val="28"/>
        </w:rPr>
        <w:br w:type="page"/>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28"/>
          <w:szCs w:val="28"/>
        </w:rPr>
        <w:t xml:space="preserve"> </w:t>
      </w:r>
    </w:p>
    <w:p w14:paraId="4B202EF9">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授 权 委 托 书</w:t>
      </w:r>
    </w:p>
    <w:p w14:paraId="35783DC0">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rPr>
        <w:softHyphen/>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公司法定代表人（负责人），现授权</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u w:val="single"/>
        </w:rPr>
        <w:t>山东钢铁股份有限公司物流运输部6240ZJD柴油机机体维修项目</w:t>
      </w:r>
      <w:r>
        <w:rPr>
          <w:rFonts w:hint="eastAsia" w:ascii="仿宋_GB2312" w:hAnsi="仿宋_GB2312" w:eastAsia="仿宋_GB2312" w:cs="仿宋_GB2312"/>
          <w:color w:val="000000"/>
          <w:sz w:val="32"/>
          <w:szCs w:val="32"/>
        </w:rPr>
        <w:t>的投标事宜，为本</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的委托代理人，其所签署的文件，我公司均予以承认。代理人无转委托权。</w:t>
      </w:r>
    </w:p>
    <w:p w14:paraId="5CCC2C5C">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法定代表人（负责人）身份证复印件： </w:t>
      </w:r>
    </w:p>
    <w:p w14:paraId="69D6A47D">
      <w:pPr>
        <w:tabs>
          <w:tab w:val="left" w:pos="993"/>
        </w:tabs>
        <w:ind w:firstLine="646" w:firstLineChars="202"/>
        <w:rPr>
          <w:rFonts w:hint="eastAsia" w:ascii="仿宋_GB2312" w:hAnsi="仿宋_GB2312" w:eastAsia="仿宋_GB2312" w:cs="仿宋_GB2312"/>
          <w:color w:val="000000"/>
          <w:sz w:val="32"/>
          <w:szCs w:val="32"/>
        </w:rPr>
      </w:pPr>
    </w:p>
    <w:p w14:paraId="5A284C67">
      <w:pPr>
        <w:pStyle w:val="2"/>
        <w:jc w:val="both"/>
        <w:rPr>
          <w:rFonts w:hint="eastAsia"/>
        </w:rPr>
      </w:pPr>
    </w:p>
    <w:p w14:paraId="58E17122">
      <w:pPr>
        <w:tabs>
          <w:tab w:val="left" w:pos="993"/>
        </w:tabs>
        <w:rPr>
          <w:rFonts w:hint="eastAsia" w:ascii="仿宋_GB2312" w:hAnsi="仿宋_GB2312" w:eastAsia="仿宋_GB2312" w:cs="仿宋_GB2312"/>
          <w:color w:val="000000"/>
          <w:sz w:val="32"/>
          <w:szCs w:val="32"/>
        </w:rPr>
      </w:pPr>
    </w:p>
    <w:p w14:paraId="3F64BE2F">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被委托人身份证复印件：</w:t>
      </w:r>
    </w:p>
    <w:p w14:paraId="083C18C3">
      <w:pPr>
        <w:tabs>
          <w:tab w:val="left" w:pos="993"/>
        </w:tabs>
        <w:ind w:firstLine="646" w:firstLineChars="202"/>
        <w:rPr>
          <w:rFonts w:hint="eastAsia" w:ascii="仿宋_GB2312" w:hAnsi="仿宋_GB2312" w:eastAsia="仿宋_GB2312" w:cs="仿宋_GB2312"/>
          <w:color w:val="000000"/>
          <w:sz w:val="32"/>
          <w:szCs w:val="32"/>
        </w:rPr>
      </w:pPr>
    </w:p>
    <w:p w14:paraId="16874810">
      <w:pPr>
        <w:tabs>
          <w:tab w:val="left" w:pos="993"/>
        </w:tabs>
        <w:ind w:firstLine="646" w:firstLineChars="202"/>
        <w:rPr>
          <w:rFonts w:hint="eastAsia" w:ascii="仿宋_GB2312" w:hAnsi="仿宋_GB2312" w:eastAsia="仿宋_GB2312" w:cs="仿宋_GB2312"/>
          <w:color w:val="000000"/>
          <w:sz w:val="32"/>
          <w:szCs w:val="32"/>
        </w:rPr>
      </w:pPr>
    </w:p>
    <w:p w14:paraId="289E7ABA">
      <w:pPr>
        <w:pStyle w:val="2"/>
        <w:jc w:val="both"/>
        <w:rPr>
          <w:rFonts w:hint="eastAsia"/>
        </w:rPr>
      </w:pPr>
    </w:p>
    <w:p w14:paraId="7A5435B3">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投标人（公章）：</w:t>
      </w:r>
    </w:p>
    <w:p w14:paraId="6DB4C743">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授权人（签名或公章）：        联系方式：</w:t>
      </w:r>
      <w:r>
        <w:rPr>
          <w:rFonts w:hint="eastAsia" w:ascii="仿宋_GB2312" w:hAnsi="仿宋_GB2312" w:eastAsia="仿宋_GB2312" w:cs="仿宋_GB2312"/>
          <w:color w:val="000000"/>
          <w:sz w:val="32"/>
          <w:szCs w:val="32"/>
          <w:u w:val="single"/>
        </w:rPr>
        <w:t xml:space="preserve">                  </w:t>
      </w:r>
    </w:p>
    <w:p w14:paraId="1CEC1854">
      <w:pPr>
        <w:tabs>
          <w:tab w:val="left" w:pos="993"/>
        </w:tabs>
        <w:ind w:firstLine="646" w:firstLineChars="202"/>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委托代理人：                  联系方式：</w:t>
      </w:r>
      <w:r>
        <w:rPr>
          <w:rFonts w:hint="eastAsia" w:ascii="仿宋_GB2312" w:hAnsi="仿宋_GB2312" w:eastAsia="仿宋_GB2312" w:cs="仿宋_GB2312"/>
          <w:color w:val="000000"/>
          <w:sz w:val="32"/>
          <w:szCs w:val="32"/>
          <w:u w:val="single"/>
        </w:rPr>
        <w:t xml:space="preserve">                  </w:t>
      </w:r>
    </w:p>
    <w:p w14:paraId="0C882931">
      <w:pPr>
        <w:tabs>
          <w:tab w:val="left" w:pos="993"/>
        </w:tabs>
        <w:snapToGrid w:val="0"/>
        <w:spacing w:before="156" w:beforeLines="50"/>
        <w:ind w:firstLine="5440" w:firstLineChars="17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日期：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4FA535AD">
      <w:pPr>
        <w:pStyle w:val="2"/>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w:t>
      </w:r>
    </w:p>
    <w:p w14:paraId="36B8C1D4">
      <w:pPr>
        <w:tabs>
          <w:tab w:val="left" w:pos="993"/>
        </w:tabs>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企业经营财务状态承诺书</w:t>
      </w:r>
    </w:p>
    <w:p w14:paraId="4E97D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近三年（2022年、2023年、2024年）以来未发生的重大诉讼及仲裁案件，未处于被责令停业，投标资格未被取消，财产未被接管、冻结、破产状态，保持良好的诚信记录。否则，由此给招标方造成的任何损失均由我司承担。特此承诺！</w:t>
      </w:r>
    </w:p>
    <w:p w14:paraId="45645A3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71E39E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7EF76EB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3976B5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投标单位（公章）：</w:t>
      </w:r>
    </w:p>
    <w:p w14:paraId="5680174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法定代表人（签章）：</w:t>
      </w:r>
    </w:p>
    <w:p w14:paraId="205067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w:t>
      </w:r>
    </w:p>
    <w:p w14:paraId="63C2556E">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lang w:val="en-US" w:eastAsia="zh-CN"/>
        </w:rPr>
      </w:pPr>
      <w:r>
        <w:rPr>
          <w:rFonts w:hint="eastAsia" w:ascii="仿宋_GB2312" w:hAnsi="仿宋_GB2312" w:eastAsia="仿宋_GB2312" w:cs="仿宋_GB2312"/>
          <w:b w:val="0"/>
          <w:bCs w:val="0"/>
          <w:color w:val="000000"/>
          <w:kern w:val="2"/>
          <w:sz w:val="32"/>
          <w:szCs w:val="32"/>
          <w:lang w:val="en-US" w:eastAsia="zh-CN" w:bidi="ar-SA"/>
        </w:rPr>
        <w:t>日期：</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年</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月</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日</w:t>
      </w:r>
    </w:p>
    <w:p w14:paraId="152E89DF">
      <w:pPr>
        <w:tabs>
          <w:tab w:val="left" w:pos="993"/>
        </w:tabs>
        <w:snapToGrid w:val="0"/>
        <w:spacing w:before="156" w:beforeLines="50"/>
        <w:ind w:firstLine="5320" w:firstLineChars="1900"/>
        <w:rPr>
          <w:rFonts w:hint="eastAsia" w:ascii="宋体" w:hAnsi="宋体"/>
          <w:color w:val="000000"/>
          <w:sz w:val="28"/>
          <w:szCs w:val="28"/>
        </w:rPr>
      </w:pPr>
    </w:p>
    <w:p w14:paraId="17009FE4">
      <w:pPr>
        <w:tabs>
          <w:tab w:val="left" w:pos="993"/>
        </w:tabs>
        <w:snapToGrid w:val="0"/>
        <w:spacing w:before="156" w:beforeLines="50"/>
        <w:ind w:firstLine="5320" w:firstLineChars="1900"/>
        <w:rPr>
          <w:rFonts w:hint="eastAsia" w:ascii="仿宋_GB2312" w:hAnsi="仿宋_GB2312" w:eastAsia="仿宋_GB2312" w:cs="仿宋_GB2312"/>
          <w:color w:val="000000"/>
          <w:sz w:val="28"/>
          <w:szCs w:val="28"/>
        </w:rPr>
      </w:pPr>
    </w:p>
    <w:sectPr>
      <w:headerReference r:id="rId5" w:type="default"/>
      <w:footerReference r:id="rId6" w:type="default"/>
      <w:pgSz w:w="11906" w:h="16838"/>
      <w:pgMar w:top="2098" w:right="1474" w:bottom="1984" w:left="1587" w:header="851" w:footer="850"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458AE">
    <w:pPr>
      <w:pStyle w:val="14"/>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14:paraId="3B92C36E">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E9AE">
    <w:pPr>
      <w:jc w:val="center"/>
      <w:rPr>
        <w:rFonts w:ascii="楷体_GB2312" w:hAnsi="宋体" w:eastAsia="楷体_GB2312" w:cs="楷体_GB2312"/>
        <w:b/>
        <w:bCs/>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48B5E"/>
    <w:multiLevelType w:val="singleLevel"/>
    <w:tmpl w:val="D4248B5E"/>
    <w:lvl w:ilvl="0" w:tentative="0">
      <w:start w:val="1"/>
      <w:numFmt w:val="decimal"/>
      <w:suff w:val="space"/>
      <w:lvlText w:val="%1."/>
      <w:lvlJc w:val="left"/>
    </w:lvl>
  </w:abstractNum>
  <w:abstractNum w:abstractNumId="1">
    <w:nsid w:val="05073F13"/>
    <w:multiLevelType w:val="singleLevel"/>
    <w:tmpl w:val="05073F13"/>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ED"/>
    <w:rsid w:val="000014EE"/>
    <w:rsid w:val="00001891"/>
    <w:rsid w:val="000040FE"/>
    <w:rsid w:val="0000501F"/>
    <w:rsid w:val="00006D52"/>
    <w:rsid w:val="00007599"/>
    <w:rsid w:val="000076AF"/>
    <w:rsid w:val="00010091"/>
    <w:rsid w:val="00010610"/>
    <w:rsid w:val="000125B3"/>
    <w:rsid w:val="000139C9"/>
    <w:rsid w:val="000140F5"/>
    <w:rsid w:val="000171A4"/>
    <w:rsid w:val="0002168B"/>
    <w:rsid w:val="00023154"/>
    <w:rsid w:val="00023C35"/>
    <w:rsid w:val="00024789"/>
    <w:rsid w:val="00025006"/>
    <w:rsid w:val="00027F0E"/>
    <w:rsid w:val="00030F53"/>
    <w:rsid w:val="00032EA9"/>
    <w:rsid w:val="00032F0B"/>
    <w:rsid w:val="00034A4B"/>
    <w:rsid w:val="000372EB"/>
    <w:rsid w:val="00037B12"/>
    <w:rsid w:val="00040228"/>
    <w:rsid w:val="00040CB0"/>
    <w:rsid w:val="00041DBF"/>
    <w:rsid w:val="000443E7"/>
    <w:rsid w:val="00047F30"/>
    <w:rsid w:val="00052984"/>
    <w:rsid w:val="00053423"/>
    <w:rsid w:val="000545C2"/>
    <w:rsid w:val="00055A2C"/>
    <w:rsid w:val="00060BEF"/>
    <w:rsid w:val="00060DDC"/>
    <w:rsid w:val="00061702"/>
    <w:rsid w:val="0006170C"/>
    <w:rsid w:val="00064674"/>
    <w:rsid w:val="000646C4"/>
    <w:rsid w:val="00064E9A"/>
    <w:rsid w:val="00067FF1"/>
    <w:rsid w:val="0007182A"/>
    <w:rsid w:val="0007200E"/>
    <w:rsid w:val="00072A35"/>
    <w:rsid w:val="0007419E"/>
    <w:rsid w:val="00074E3D"/>
    <w:rsid w:val="00077A3D"/>
    <w:rsid w:val="00080522"/>
    <w:rsid w:val="000805FA"/>
    <w:rsid w:val="0008135C"/>
    <w:rsid w:val="00081387"/>
    <w:rsid w:val="00081F7E"/>
    <w:rsid w:val="00083B2F"/>
    <w:rsid w:val="000843BB"/>
    <w:rsid w:val="00085853"/>
    <w:rsid w:val="00085A14"/>
    <w:rsid w:val="000879AB"/>
    <w:rsid w:val="0009026E"/>
    <w:rsid w:val="000907A1"/>
    <w:rsid w:val="000924EE"/>
    <w:rsid w:val="000959AF"/>
    <w:rsid w:val="00096A62"/>
    <w:rsid w:val="000A0ACD"/>
    <w:rsid w:val="000A1022"/>
    <w:rsid w:val="000A1055"/>
    <w:rsid w:val="000A135D"/>
    <w:rsid w:val="000A4CFC"/>
    <w:rsid w:val="000A5C71"/>
    <w:rsid w:val="000B0A77"/>
    <w:rsid w:val="000B17D2"/>
    <w:rsid w:val="000B20B1"/>
    <w:rsid w:val="000B2820"/>
    <w:rsid w:val="000B48C5"/>
    <w:rsid w:val="000B70EB"/>
    <w:rsid w:val="000B7B13"/>
    <w:rsid w:val="000C2D38"/>
    <w:rsid w:val="000C3645"/>
    <w:rsid w:val="000C4AB0"/>
    <w:rsid w:val="000C4ECE"/>
    <w:rsid w:val="000C5BEB"/>
    <w:rsid w:val="000C6431"/>
    <w:rsid w:val="000C64D1"/>
    <w:rsid w:val="000D0400"/>
    <w:rsid w:val="000D223E"/>
    <w:rsid w:val="000D2BB7"/>
    <w:rsid w:val="000D4105"/>
    <w:rsid w:val="000D5099"/>
    <w:rsid w:val="000D55EE"/>
    <w:rsid w:val="000D622C"/>
    <w:rsid w:val="000D6423"/>
    <w:rsid w:val="000D6561"/>
    <w:rsid w:val="000D6705"/>
    <w:rsid w:val="000D6DB5"/>
    <w:rsid w:val="000E0F28"/>
    <w:rsid w:val="000E0FDA"/>
    <w:rsid w:val="000E2964"/>
    <w:rsid w:val="000E2A91"/>
    <w:rsid w:val="000E4C30"/>
    <w:rsid w:val="000F0758"/>
    <w:rsid w:val="000F0B2C"/>
    <w:rsid w:val="000F1A99"/>
    <w:rsid w:val="000F3228"/>
    <w:rsid w:val="000F4B3B"/>
    <w:rsid w:val="000F5273"/>
    <w:rsid w:val="000F5AB1"/>
    <w:rsid w:val="001009D3"/>
    <w:rsid w:val="00100CCE"/>
    <w:rsid w:val="00100D76"/>
    <w:rsid w:val="00102A82"/>
    <w:rsid w:val="001041AE"/>
    <w:rsid w:val="001056CF"/>
    <w:rsid w:val="0010570D"/>
    <w:rsid w:val="001070BA"/>
    <w:rsid w:val="001077E9"/>
    <w:rsid w:val="00110574"/>
    <w:rsid w:val="00110AF9"/>
    <w:rsid w:val="001138C6"/>
    <w:rsid w:val="001148A4"/>
    <w:rsid w:val="00114E83"/>
    <w:rsid w:val="00117065"/>
    <w:rsid w:val="001208B8"/>
    <w:rsid w:val="0012102E"/>
    <w:rsid w:val="00123549"/>
    <w:rsid w:val="00123DA3"/>
    <w:rsid w:val="001267E5"/>
    <w:rsid w:val="001268DD"/>
    <w:rsid w:val="00126934"/>
    <w:rsid w:val="0013152B"/>
    <w:rsid w:val="00133082"/>
    <w:rsid w:val="001330F2"/>
    <w:rsid w:val="00133984"/>
    <w:rsid w:val="00136A0E"/>
    <w:rsid w:val="001402CF"/>
    <w:rsid w:val="0014199A"/>
    <w:rsid w:val="00141C51"/>
    <w:rsid w:val="00142577"/>
    <w:rsid w:val="00142C29"/>
    <w:rsid w:val="00143AA4"/>
    <w:rsid w:val="001455EA"/>
    <w:rsid w:val="0014564A"/>
    <w:rsid w:val="0014596C"/>
    <w:rsid w:val="00146D2D"/>
    <w:rsid w:val="001511F1"/>
    <w:rsid w:val="00151B53"/>
    <w:rsid w:val="001539A4"/>
    <w:rsid w:val="00153F02"/>
    <w:rsid w:val="001567A5"/>
    <w:rsid w:val="00156BD8"/>
    <w:rsid w:val="00160E73"/>
    <w:rsid w:val="00162388"/>
    <w:rsid w:val="00162525"/>
    <w:rsid w:val="00162CC9"/>
    <w:rsid w:val="00162FD5"/>
    <w:rsid w:val="00163FBD"/>
    <w:rsid w:val="0016447E"/>
    <w:rsid w:val="00165C97"/>
    <w:rsid w:val="00165E0C"/>
    <w:rsid w:val="00166212"/>
    <w:rsid w:val="00167850"/>
    <w:rsid w:val="0017021B"/>
    <w:rsid w:val="00170B5D"/>
    <w:rsid w:val="00171260"/>
    <w:rsid w:val="001721B9"/>
    <w:rsid w:val="00172DF7"/>
    <w:rsid w:val="0017339B"/>
    <w:rsid w:val="00175329"/>
    <w:rsid w:val="0018029C"/>
    <w:rsid w:val="00181F0C"/>
    <w:rsid w:val="001835AC"/>
    <w:rsid w:val="00184A87"/>
    <w:rsid w:val="00190463"/>
    <w:rsid w:val="00190C38"/>
    <w:rsid w:val="00191785"/>
    <w:rsid w:val="001940A3"/>
    <w:rsid w:val="00195493"/>
    <w:rsid w:val="0019550F"/>
    <w:rsid w:val="00195EDF"/>
    <w:rsid w:val="00197A02"/>
    <w:rsid w:val="001A04EF"/>
    <w:rsid w:val="001A0A5A"/>
    <w:rsid w:val="001A1311"/>
    <w:rsid w:val="001A1AD6"/>
    <w:rsid w:val="001A30CF"/>
    <w:rsid w:val="001A433C"/>
    <w:rsid w:val="001A4A30"/>
    <w:rsid w:val="001A556A"/>
    <w:rsid w:val="001A6810"/>
    <w:rsid w:val="001B15D0"/>
    <w:rsid w:val="001B1659"/>
    <w:rsid w:val="001B369D"/>
    <w:rsid w:val="001B391C"/>
    <w:rsid w:val="001B3A47"/>
    <w:rsid w:val="001B421A"/>
    <w:rsid w:val="001B42BF"/>
    <w:rsid w:val="001B42F9"/>
    <w:rsid w:val="001B5BB6"/>
    <w:rsid w:val="001B5E7F"/>
    <w:rsid w:val="001B6886"/>
    <w:rsid w:val="001C1CC7"/>
    <w:rsid w:val="001C1F8A"/>
    <w:rsid w:val="001C2D5C"/>
    <w:rsid w:val="001C5335"/>
    <w:rsid w:val="001C5B20"/>
    <w:rsid w:val="001C71BA"/>
    <w:rsid w:val="001C79A4"/>
    <w:rsid w:val="001C7D29"/>
    <w:rsid w:val="001D0221"/>
    <w:rsid w:val="001D02B3"/>
    <w:rsid w:val="001D2E19"/>
    <w:rsid w:val="001D4A1C"/>
    <w:rsid w:val="001D4F60"/>
    <w:rsid w:val="001E1782"/>
    <w:rsid w:val="001E3C64"/>
    <w:rsid w:val="001E5AC6"/>
    <w:rsid w:val="001E605F"/>
    <w:rsid w:val="001F5247"/>
    <w:rsid w:val="001F5C21"/>
    <w:rsid w:val="00201112"/>
    <w:rsid w:val="00204443"/>
    <w:rsid w:val="0020651C"/>
    <w:rsid w:val="002069D5"/>
    <w:rsid w:val="002071FC"/>
    <w:rsid w:val="0020764A"/>
    <w:rsid w:val="00210D6C"/>
    <w:rsid w:val="00212214"/>
    <w:rsid w:val="00212FD0"/>
    <w:rsid w:val="002152E4"/>
    <w:rsid w:val="002156EE"/>
    <w:rsid w:val="00217D35"/>
    <w:rsid w:val="0022206D"/>
    <w:rsid w:val="00223C43"/>
    <w:rsid w:val="0022482D"/>
    <w:rsid w:val="0022571D"/>
    <w:rsid w:val="00226B95"/>
    <w:rsid w:val="00227071"/>
    <w:rsid w:val="00227C4B"/>
    <w:rsid w:val="00227CCE"/>
    <w:rsid w:val="002315E2"/>
    <w:rsid w:val="00231B9F"/>
    <w:rsid w:val="0023437B"/>
    <w:rsid w:val="00235318"/>
    <w:rsid w:val="00235F09"/>
    <w:rsid w:val="00241AEB"/>
    <w:rsid w:val="0024298E"/>
    <w:rsid w:val="00242A32"/>
    <w:rsid w:val="00245311"/>
    <w:rsid w:val="00245609"/>
    <w:rsid w:val="00247109"/>
    <w:rsid w:val="00250B68"/>
    <w:rsid w:val="00251792"/>
    <w:rsid w:val="002531B3"/>
    <w:rsid w:val="0025442E"/>
    <w:rsid w:val="0025446F"/>
    <w:rsid w:val="00254F04"/>
    <w:rsid w:val="00255557"/>
    <w:rsid w:val="002557C2"/>
    <w:rsid w:val="00256294"/>
    <w:rsid w:val="002601DE"/>
    <w:rsid w:val="0026062D"/>
    <w:rsid w:val="00265D4C"/>
    <w:rsid w:val="002667CB"/>
    <w:rsid w:val="002719E9"/>
    <w:rsid w:val="00271C33"/>
    <w:rsid w:val="00272628"/>
    <w:rsid w:val="00272AD2"/>
    <w:rsid w:val="00272F02"/>
    <w:rsid w:val="00274F2C"/>
    <w:rsid w:val="002764D6"/>
    <w:rsid w:val="002765E0"/>
    <w:rsid w:val="002776CF"/>
    <w:rsid w:val="00277C63"/>
    <w:rsid w:val="002813C1"/>
    <w:rsid w:val="00282662"/>
    <w:rsid w:val="0028653C"/>
    <w:rsid w:val="00286D69"/>
    <w:rsid w:val="0028770E"/>
    <w:rsid w:val="002909C9"/>
    <w:rsid w:val="00291951"/>
    <w:rsid w:val="0029456F"/>
    <w:rsid w:val="00294E5A"/>
    <w:rsid w:val="002968AD"/>
    <w:rsid w:val="002A281D"/>
    <w:rsid w:val="002A3545"/>
    <w:rsid w:val="002A376B"/>
    <w:rsid w:val="002A39A7"/>
    <w:rsid w:val="002A7FCB"/>
    <w:rsid w:val="002B068C"/>
    <w:rsid w:val="002B0E82"/>
    <w:rsid w:val="002B147E"/>
    <w:rsid w:val="002B2A98"/>
    <w:rsid w:val="002B6C42"/>
    <w:rsid w:val="002B7A6D"/>
    <w:rsid w:val="002B7DB4"/>
    <w:rsid w:val="002B7FF7"/>
    <w:rsid w:val="002C01B0"/>
    <w:rsid w:val="002C101C"/>
    <w:rsid w:val="002C2EC9"/>
    <w:rsid w:val="002C33A1"/>
    <w:rsid w:val="002C4BBF"/>
    <w:rsid w:val="002C56B1"/>
    <w:rsid w:val="002C5DAC"/>
    <w:rsid w:val="002C701B"/>
    <w:rsid w:val="002C72DF"/>
    <w:rsid w:val="002D0C06"/>
    <w:rsid w:val="002D311E"/>
    <w:rsid w:val="002D3C33"/>
    <w:rsid w:val="002D542E"/>
    <w:rsid w:val="002D5A98"/>
    <w:rsid w:val="002D5ADC"/>
    <w:rsid w:val="002D611F"/>
    <w:rsid w:val="002D7F6A"/>
    <w:rsid w:val="002E044F"/>
    <w:rsid w:val="002E1033"/>
    <w:rsid w:val="002E12AA"/>
    <w:rsid w:val="002E19BB"/>
    <w:rsid w:val="002E2326"/>
    <w:rsid w:val="002E3F4B"/>
    <w:rsid w:val="002E4998"/>
    <w:rsid w:val="002E509E"/>
    <w:rsid w:val="002E6B76"/>
    <w:rsid w:val="002E728E"/>
    <w:rsid w:val="002F1679"/>
    <w:rsid w:val="002F18D6"/>
    <w:rsid w:val="002F28EB"/>
    <w:rsid w:val="002F2AE1"/>
    <w:rsid w:val="002F3CE5"/>
    <w:rsid w:val="002F3D0A"/>
    <w:rsid w:val="002F46A3"/>
    <w:rsid w:val="002F522C"/>
    <w:rsid w:val="002F6B33"/>
    <w:rsid w:val="00301268"/>
    <w:rsid w:val="00304DE1"/>
    <w:rsid w:val="00306D85"/>
    <w:rsid w:val="003075A7"/>
    <w:rsid w:val="003139D2"/>
    <w:rsid w:val="00313C9B"/>
    <w:rsid w:val="003141F3"/>
    <w:rsid w:val="003144C5"/>
    <w:rsid w:val="00317AF3"/>
    <w:rsid w:val="00317B9D"/>
    <w:rsid w:val="00317E17"/>
    <w:rsid w:val="00320F60"/>
    <w:rsid w:val="0032269D"/>
    <w:rsid w:val="00323BCC"/>
    <w:rsid w:val="00325A01"/>
    <w:rsid w:val="0032692A"/>
    <w:rsid w:val="00327258"/>
    <w:rsid w:val="003272E5"/>
    <w:rsid w:val="00330129"/>
    <w:rsid w:val="00330538"/>
    <w:rsid w:val="00331180"/>
    <w:rsid w:val="003311CA"/>
    <w:rsid w:val="00331F0F"/>
    <w:rsid w:val="00332DA3"/>
    <w:rsid w:val="003349F9"/>
    <w:rsid w:val="003355E7"/>
    <w:rsid w:val="0034370C"/>
    <w:rsid w:val="00345997"/>
    <w:rsid w:val="003460D6"/>
    <w:rsid w:val="00346AE7"/>
    <w:rsid w:val="0034732A"/>
    <w:rsid w:val="00347387"/>
    <w:rsid w:val="00347539"/>
    <w:rsid w:val="00350052"/>
    <w:rsid w:val="00352F5C"/>
    <w:rsid w:val="00353F3B"/>
    <w:rsid w:val="0035442B"/>
    <w:rsid w:val="0035452E"/>
    <w:rsid w:val="0035510F"/>
    <w:rsid w:val="00355A48"/>
    <w:rsid w:val="00355AB8"/>
    <w:rsid w:val="00355BFB"/>
    <w:rsid w:val="00356A8D"/>
    <w:rsid w:val="0035784E"/>
    <w:rsid w:val="00357D1A"/>
    <w:rsid w:val="003606A8"/>
    <w:rsid w:val="003649CE"/>
    <w:rsid w:val="00366DB5"/>
    <w:rsid w:val="00366FD3"/>
    <w:rsid w:val="003704E7"/>
    <w:rsid w:val="0037125C"/>
    <w:rsid w:val="00371984"/>
    <w:rsid w:val="00372E45"/>
    <w:rsid w:val="00374D76"/>
    <w:rsid w:val="00375567"/>
    <w:rsid w:val="00375F77"/>
    <w:rsid w:val="003777C5"/>
    <w:rsid w:val="00377FB3"/>
    <w:rsid w:val="00381C84"/>
    <w:rsid w:val="003839BD"/>
    <w:rsid w:val="00383D8F"/>
    <w:rsid w:val="00384D33"/>
    <w:rsid w:val="0038581F"/>
    <w:rsid w:val="00385DB3"/>
    <w:rsid w:val="00386F9D"/>
    <w:rsid w:val="00390C00"/>
    <w:rsid w:val="00391124"/>
    <w:rsid w:val="0039116B"/>
    <w:rsid w:val="003913EF"/>
    <w:rsid w:val="003920CD"/>
    <w:rsid w:val="003956BF"/>
    <w:rsid w:val="00396531"/>
    <w:rsid w:val="00396716"/>
    <w:rsid w:val="003A232B"/>
    <w:rsid w:val="003A38CB"/>
    <w:rsid w:val="003A5566"/>
    <w:rsid w:val="003A5FFC"/>
    <w:rsid w:val="003A64E4"/>
    <w:rsid w:val="003A759C"/>
    <w:rsid w:val="003B32CD"/>
    <w:rsid w:val="003B40E7"/>
    <w:rsid w:val="003B49E9"/>
    <w:rsid w:val="003B4D5B"/>
    <w:rsid w:val="003B66B5"/>
    <w:rsid w:val="003B6AB2"/>
    <w:rsid w:val="003B6B61"/>
    <w:rsid w:val="003C0216"/>
    <w:rsid w:val="003C0602"/>
    <w:rsid w:val="003C0A2B"/>
    <w:rsid w:val="003C1DFE"/>
    <w:rsid w:val="003C255A"/>
    <w:rsid w:val="003C3A97"/>
    <w:rsid w:val="003C64CB"/>
    <w:rsid w:val="003D1045"/>
    <w:rsid w:val="003D39B2"/>
    <w:rsid w:val="003D60EC"/>
    <w:rsid w:val="003D723E"/>
    <w:rsid w:val="003D72F7"/>
    <w:rsid w:val="003D74CF"/>
    <w:rsid w:val="003D7948"/>
    <w:rsid w:val="003E122A"/>
    <w:rsid w:val="003E3589"/>
    <w:rsid w:val="003E3C66"/>
    <w:rsid w:val="003E3CC6"/>
    <w:rsid w:val="003E3E52"/>
    <w:rsid w:val="003E3F30"/>
    <w:rsid w:val="003E40C8"/>
    <w:rsid w:val="003E4798"/>
    <w:rsid w:val="003E47DD"/>
    <w:rsid w:val="003E543B"/>
    <w:rsid w:val="003E5700"/>
    <w:rsid w:val="003E6015"/>
    <w:rsid w:val="003E637C"/>
    <w:rsid w:val="003E7162"/>
    <w:rsid w:val="003F19A1"/>
    <w:rsid w:val="003F1DCE"/>
    <w:rsid w:val="003F3DEA"/>
    <w:rsid w:val="003F4A65"/>
    <w:rsid w:val="00400018"/>
    <w:rsid w:val="00401670"/>
    <w:rsid w:val="004016FA"/>
    <w:rsid w:val="0040275A"/>
    <w:rsid w:val="0040388B"/>
    <w:rsid w:val="00403AFD"/>
    <w:rsid w:val="00405A54"/>
    <w:rsid w:val="00405F39"/>
    <w:rsid w:val="00407E56"/>
    <w:rsid w:val="00410428"/>
    <w:rsid w:val="004105F1"/>
    <w:rsid w:val="00410F8E"/>
    <w:rsid w:val="00413415"/>
    <w:rsid w:val="00414275"/>
    <w:rsid w:val="004177BD"/>
    <w:rsid w:val="004202A9"/>
    <w:rsid w:val="004203C8"/>
    <w:rsid w:val="00420A17"/>
    <w:rsid w:val="00421EC5"/>
    <w:rsid w:val="0042230A"/>
    <w:rsid w:val="004224CE"/>
    <w:rsid w:val="00422641"/>
    <w:rsid w:val="004228EB"/>
    <w:rsid w:val="004243DF"/>
    <w:rsid w:val="00424587"/>
    <w:rsid w:val="00424B93"/>
    <w:rsid w:val="00427CF9"/>
    <w:rsid w:val="0043025C"/>
    <w:rsid w:val="00430677"/>
    <w:rsid w:val="00430CB8"/>
    <w:rsid w:val="00431745"/>
    <w:rsid w:val="00431C10"/>
    <w:rsid w:val="00431DAB"/>
    <w:rsid w:val="00432DFA"/>
    <w:rsid w:val="004335DA"/>
    <w:rsid w:val="004402EA"/>
    <w:rsid w:val="00440498"/>
    <w:rsid w:val="004408A4"/>
    <w:rsid w:val="00440A7E"/>
    <w:rsid w:val="00444B2D"/>
    <w:rsid w:val="004531D1"/>
    <w:rsid w:val="0045355E"/>
    <w:rsid w:val="00453F6B"/>
    <w:rsid w:val="0045467F"/>
    <w:rsid w:val="00454D94"/>
    <w:rsid w:val="00456CE9"/>
    <w:rsid w:val="00461F4E"/>
    <w:rsid w:val="00461F9F"/>
    <w:rsid w:val="00462C5F"/>
    <w:rsid w:val="0047094E"/>
    <w:rsid w:val="00470A9C"/>
    <w:rsid w:val="00473390"/>
    <w:rsid w:val="004755BB"/>
    <w:rsid w:val="00476048"/>
    <w:rsid w:val="004761B6"/>
    <w:rsid w:val="0047643F"/>
    <w:rsid w:val="00476793"/>
    <w:rsid w:val="00477702"/>
    <w:rsid w:val="004803B5"/>
    <w:rsid w:val="00480A70"/>
    <w:rsid w:val="004817F9"/>
    <w:rsid w:val="00482EFF"/>
    <w:rsid w:val="004830DD"/>
    <w:rsid w:val="00484EE4"/>
    <w:rsid w:val="004918EA"/>
    <w:rsid w:val="00493131"/>
    <w:rsid w:val="00493C09"/>
    <w:rsid w:val="00494F35"/>
    <w:rsid w:val="00496234"/>
    <w:rsid w:val="0049759C"/>
    <w:rsid w:val="004976D2"/>
    <w:rsid w:val="004A1372"/>
    <w:rsid w:val="004A2902"/>
    <w:rsid w:val="004A544D"/>
    <w:rsid w:val="004A73B0"/>
    <w:rsid w:val="004B0257"/>
    <w:rsid w:val="004B0860"/>
    <w:rsid w:val="004B163A"/>
    <w:rsid w:val="004B21BE"/>
    <w:rsid w:val="004B4D81"/>
    <w:rsid w:val="004B6416"/>
    <w:rsid w:val="004B656B"/>
    <w:rsid w:val="004B66EB"/>
    <w:rsid w:val="004B6EFE"/>
    <w:rsid w:val="004B7351"/>
    <w:rsid w:val="004C02C8"/>
    <w:rsid w:val="004C0785"/>
    <w:rsid w:val="004C1E51"/>
    <w:rsid w:val="004C343B"/>
    <w:rsid w:val="004C35CC"/>
    <w:rsid w:val="004C3AE3"/>
    <w:rsid w:val="004C412D"/>
    <w:rsid w:val="004C4FD1"/>
    <w:rsid w:val="004C52C0"/>
    <w:rsid w:val="004C5F9E"/>
    <w:rsid w:val="004D4630"/>
    <w:rsid w:val="004D53AB"/>
    <w:rsid w:val="004E01C5"/>
    <w:rsid w:val="004E02AA"/>
    <w:rsid w:val="004E1819"/>
    <w:rsid w:val="004E2355"/>
    <w:rsid w:val="004E2E2F"/>
    <w:rsid w:val="004E5101"/>
    <w:rsid w:val="004E5393"/>
    <w:rsid w:val="004E7CE6"/>
    <w:rsid w:val="004F016E"/>
    <w:rsid w:val="004F1E89"/>
    <w:rsid w:val="004F3C40"/>
    <w:rsid w:val="004F46DD"/>
    <w:rsid w:val="004F56BB"/>
    <w:rsid w:val="004F652F"/>
    <w:rsid w:val="00500633"/>
    <w:rsid w:val="005017C3"/>
    <w:rsid w:val="00501903"/>
    <w:rsid w:val="00503116"/>
    <w:rsid w:val="005035BD"/>
    <w:rsid w:val="005058B6"/>
    <w:rsid w:val="005065AA"/>
    <w:rsid w:val="00506863"/>
    <w:rsid w:val="00507DC7"/>
    <w:rsid w:val="00511CA8"/>
    <w:rsid w:val="00515384"/>
    <w:rsid w:val="00516697"/>
    <w:rsid w:val="0051678C"/>
    <w:rsid w:val="00516A5E"/>
    <w:rsid w:val="00516DD5"/>
    <w:rsid w:val="00517A0B"/>
    <w:rsid w:val="00520127"/>
    <w:rsid w:val="00520418"/>
    <w:rsid w:val="005208AF"/>
    <w:rsid w:val="005222CF"/>
    <w:rsid w:val="00525078"/>
    <w:rsid w:val="005257E7"/>
    <w:rsid w:val="00525E62"/>
    <w:rsid w:val="00526DCA"/>
    <w:rsid w:val="005277F2"/>
    <w:rsid w:val="005279E9"/>
    <w:rsid w:val="0053149E"/>
    <w:rsid w:val="005352D2"/>
    <w:rsid w:val="00536BFA"/>
    <w:rsid w:val="005417FF"/>
    <w:rsid w:val="00541938"/>
    <w:rsid w:val="00541BF8"/>
    <w:rsid w:val="005431B8"/>
    <w:rsid w:val="00545447"/>
    <w:rsid w:val="00545B3F"/>
    <w:rsid w:val="0054799B"/>
    <w:rsid w:val="00551324"/>
    <w:rsid w:val="00554BCE"/>
    <w:rsid w:val="005554C9"/>
    <w:rsid w:val="0055760D"/>
    <w:rsid w:val="00557915"/>
    <w:rsid w:val="00562632"/>
    <w:rsid w:val="00562ADD"/>
    <w:rsid w:val="005650E5"/>
    <w:rsid w:val="00566F74"/>
    <w:rsid w:val="005671F2"/>
    <w:rsid w:val="00570083"/>
    <w:rsid w:val="00572170"/>
    <w:rsid w:val="00573B5C"/>
    <w:rsid w:val="005745B9"/>
    <w:rsid w:val="00575BD2"/>
    <w:rsid w:val="005763CD"/>
    <w:rsid w:val="00577E98"/>
    <w:rsid w:val="0058077F"/>
    <w:rsid w:val="00581DA3"/>
    <w:rsid w:val="005853CD"/>
    <w:rsid w:val="00585B41"/>
    <w:rsid w:val="00587A07"/>
    <w:rsid w:val="0059034C"/>
    <w:rsid w:val="00590B94"/>
    <w:rsid w:val="005915F0"/>
    <w:rsid w:val="0059168B"/>
    <w:rsid w:val="0059217C"/>
    <w:rsid w:val="00592EF2"/>
    <w:rsid w:val="00593D0B"/>
    <w:rsid w:val="005951EE"/>
    <w:rsid w:val="00596E1F"/>
    <w:rsid w:val="005A15AD"/>
    <w:rsid w:val="005A2C6E"/>
    <w:rsid w:val="005A352F"/>
    <w:rsid w:val="005A3578"/>
    <w:rsid w:val="005A61E9"/>
    <w:rsid w:val="005A712F"/>
    <w:rsid w:val="005A7C6F"/>
    <w:rsid w:val="005A7EA1"/>
    <w:rsid w:val="005B2D9F"/>
    <w:rsid w:val="005B4215"/>
    <w:rsid w:val="005B517E"/>
    <w:rsid w:val="005B5442"/>
    <w:rsid w:val="005B5ED4"/>
    <w:rsid w:val="005B6AFD"/>
    <w:rsid w:val="005B740F"/>
    <w:rsid w:val="005C2369"/>
    <w:rsid w:val="005C36AA"/>
    <w:rsid w:val="005C4B33"/>
    <w:rsid w:val="005C5A93"/>
    <w:rsid w:val="005C5EF9"/>
    <w:rsid w:val="005C6330"/>
    <w:rsid w:val="005C6D04"/>
    <w:rsid w:val="005C7251"/>
    <w:rsid w:val="005C7256"/>
    <w:rsid w:val="005D1E03"/>
    <w:rsid w:val="005D2254"/>
    <w:rsid w:val="005D2E51"/>
    <w:rsid w:val="005D4795"/>
    <w:rsid w:val="005D495B"/>
    <w:rsid w:val="005D53DC"/>
    <w:rsid w:val="005D6A64"/>
    <w:rsid w:val="005D797E"/>
    <w:rsid w:val="005D79E5"/>
    <w:rsid w:val="005D7BD6"/>
    <w:rsid w:val="005D7C6A"/>
    <w:rsid w:val="005E0891"/>
    <w:rsid w:val="005E3256"/>
    <w:rsid w:val="005E3CA2"/>
    <w:rsid w:val="005F04B7"/>
    <w:rsid w:val="005F056C"/>
    <w:rsid w:val="005F06B9"/>
    <w:rsid w:val="005F2301"/>
    <w:rsid w:val="005F380E"/>
    <w:rsid w:val="005F4E66"/>
    <w:rsid w:val="005F56BA"/>
    <w:rsid w:val="005F6075"/>
    <w:rsid w:val="005F6117"/>
    <w:rsid w:val="005F704B"/>
    <w:rsid w:val="006000C1"/>
    <w:rsid w:val="00602985"/>
    <w:rsid w:val="00602B79"/>
    <w:rsid w:val="00602BF2"/>
    <w:rsid w:val="006039F7"/>
    <w:rsid w:val="00603FCB"/>
    <w:rsid w:val="00607865"/>
    <w:rsid w:val="00607BBD"/>
    <w:rsid w:val="006110D0"/>
    <w:rsid w:val="0061116D"/>
    <w:rsid w:val="00611F12"/>
    <w:rsid w:val="00611F51"/>
    <w:rsid w:val="00614082"/>
    <w:rsid w:val="00614F2C"/>
    <w:rsid w:val="00616F86"/>
    <w:rsid w:val="006176DF"/>
    <w:rsid w:val="006246F2"/>
    <w:rsid w:val="006255E0"/>
    <w:rsid w:val="00625E46"/>
    <w:rsid w:val="00627013"/>
    <w:rsid w:val="00631D17"/>
    <w:rsid w:val="006323BB"/>
    <w:rsid w:val="0063242F"/>
    <w:rsid w:val="006328AB"/>
    <w:rsid w:val="00632CD1"/>
    <w:rsid w:val="00633CEA"/>
    <w:rsid w:val="006340B4"/>
    <w:rsid w:val="00634730"/>
    <w:rsid w:val="00634867"/>
    <w:rsid w:val="0064111B"/>
    <w:rsid w:val="00641215"/>
    <w:rsid w:val="006415D0"/>
    <w:rsid w:val="0064502F"/>
    <w:rsid w:val="0064778A"/>
    <w:rsid w:val="00650036"/>
    <w:rsid w:val="006511BA"/>
    <w:rsid w:val="0065305E"/>
    <w:rsid w:val="00653843"/>
    <w:rsid w:val="006539DF"/>
    <w:rsid w:val="00654FC8"/>
    <w:rsid w:val="0065516A"/>
    <w:rsid w:val="006560A4"/>
    <w:rsid w:val="00656B40"/>
    <w:rsid w:val="00657921"/>
    <w:rsid w:val="006600E5"/>
    <w:rsid w:val="00661CEB"/>
    <w:rsid w:val="00663943"/>
    <w:rsid w:val="00665239"/>
    <w:rsid w:val="006653C6"/>
    <w:rsid w:val="006655DE"/>
    <w:rsid w:val="00666340"/>
    <w:rsid w:val="00666EDF"/>
    <w:rsid w:val="006670A7"/>
    <w:rsid w:val="006728B1"/>
    <w:rsid w:val="006739B3"/>
    <w:rsid w:val="00673E49"/>
    <w:rsid w:val="00674038"/>
    <w:rsid w:val="006749E3"/>
    <w:rsid w:val="00675D73"/>
    <w:rsid w:val="006779C3"/>
    <w:rsid w:val="00680311"/>
    <w:rsid w:val="00681120"/>
    <w:rsid w:val="0068268B"/>
    <w:rsid w:val="0068284D"/>
    <w:rsid w:val="006828DA"/>
    <w:rsid w:val="00682ADB"/>
    <w:rsid w:val="0068312F"/>
    <w:rsid w:val="00683191"/>
    <w:rsid w:val="00684095"/>
    <w:rsid w:val="00684DC0"/>
    <w:rsid w:val="0068688D"/>
    <w:rsid w:val="00690F89"/>
    <w:rsid w:val="0069102F"/>
    <w:rsid w:val="0069224A"/>
    <w:rsid w:val="006931C1"/>
    <w:rsid w:val="00694438"/>
    <w:rsid w:val="006947D5"/>
    <w:rsid w:val="00696452"/>
    <w:rsid w:val="00696DB5"/>
    <w:rsid w:val="006A0B6D"/>
    <w:rsid w:val="006A0D5E"/>
    <w:rsid w:val="006A16DB"/>
    <w:rsid w:val="006A5C60"/>
    <w:rsid w:val="006A692D"/>
    <w:rsid w:val="006A7D22"/>
    <w:rsid w:val="006B056E"/>
    <w:rsid w:val="006B0915"/>
    <w:rsid w:val="006B09E4"/>
    <w:rsid w:val="006B0CF1"/>
    <w:rsid w:val="006B16FC"/>
    <w:rsid w:val="006B282C"/>
    <w:rsid w:val="006B28FC"/>
    <w:rsid w:val="006B2D14"/>
    <w:rsid w:val="006B37DE"/>
    <w:rsid w:val="006B57A3"/>
    <w:rsid w:val="006B623F"/>
    <w:rsid w:val="006B6FE5"/>
    <w:rsid w:val="006B7810"/>
    <w:rsid w:val="006B78C1"/>
    <w:rsid w:val="006B7C65"/>
    <w:rsid w:val="006B7FFB"/>
    <w:rsid w:val="006C2975"/>
    <w:rsid w:val="006C3120"/>
    <w:rsid w:val="006C4057"/>
    <w:rsid w:val="006C45B1"/>
    <w:rsid w:val="006C4AEE"/>
    <w:rsid w:val="006C5149"/>
    <w:rsid w:val="006D00E9"/>
    <w:rsid w:val="006D040B"/>
    <w:rsid w:val="006D04C2"/>
    <w:rsid w:val="006D079B"/>
    <w:rsid w:val="006D39AC"/>
    <w:rsid w:val="006D4991"/>
    <w:rsid w:val="006D4EDC"/>
    <w:rsid w:val="006D62C2"/>
    <w:rsid w:val="006D7551"/>
    <w:rsid w:val="006E0430"/>
    <w:rsid w:val="006E0CA0"/>
    <w:rsid w:val="006E1B21"/>
    <w:rsid w:val="006E457E"/>
    <w:rsid w:val="006E5074"/>
    <w:rsid w:val="006E58E4"/>
    <w:rsid w:val="006E78F2"/>
    <w:rsid w:val="006F09BD"/>
    <w:rsid w:val="006F12F2"/>
    <w:rsid w:val="006F2B06"/>
    <w:rsid w:val="006F2DA0"/>
    <w:rsid w:val="006F316A"/>
    <w:rsid w:val="006F392A"/>
    <w:rsid w:val="006F4086"/>
    <w:rsid w:val="006F7F1E"/>
    <w:rsid w:val="00700B07"/>
    <w:rsid w:val="00701D46"/>
    <w:rsid w:val="00703901"/>
    <w:rsid w:val="00703B2B"/>
    <w:rsid w:val="0070415C"/>
    <w:rsid w:val="007051D4"/>
    <w:rsid w:val="00705709"/>
    <w:rsid w:val="0070585B"/>
    <w:rsid w:val="00705BF9"/>
    <w:rsid w:val="00706DBC"/>
    <w:rsid w:val="00707E79"/>
    <w:rsid w:val="007120F8"/>
    <w:rsid w:val="00712B25"/>
    <w:rsid w:val="00712E67"/>
    <w:rsid w:val="00713446"/>
    <w:rsid w:val="00713F7A"/>
    <w:rsid w:val="0071479D"/>
    <w:rsid w:val="00714AB0"/>
    <w:rsid w:val="00714ADB"/>
    <w:rsid w:val="00716EFF"/>
    <w:rsid w:val="0072007B"/>
    <w:rsid w:val="00721A7A"/>
    <w:rsid w:val="00723309"/>
    <w:rsid w:val="00724714"/>
    <w:rsid w:val="00724781"/>
    <w:rsid w:val="007306FE"/>
    <w:rsid w:val="00730810"/>
    <w:rsid w:val="007325AE"/>
    <w:rsid w:val="00733AE0"/>
    <w:rsid w:val="007349F0"/>
    <w:rsid w:val="00740B37"/>
    <w:rsid w:val="0074240A"/>
    <w:rsid w:val="00742A85"/>
    <w:rsid w:val="00743319"/>
    <w:rsid w:val="00744D33"/>
    <w:rsid w:val="00746E87"/>
    <w:rsid w:val="00747509"/>
    <w:rsid w:val="00750C27"/>
    <w:rsid w:val="0075215E"/>
    <w:rsid w:val="00753E0C"/>
    <w:rsid w:val="007563FD"/>
    <w:rsid w:val="00760801"/>
    <w:rsid w:val="007608FE"/>
    <w:rsid w:val="00762824"/>
    <w:rsid w:val="00767E35"/>
    <w:rsid w:val="00770C17"/>
    <w:rsid w:val="00776AE3"/>
    <w:rsid w:val="00777BDF"/>
    <w:rsid w:val="00777C45"/>
    <w:rsid w:val="00780407"/>
    <w:rsid w:val="007850EE"/>
    <w:rsid w:val="00787AEA"/>
    <w:rsid w:val="007926CE"/>
    <w:rsid w:val="00793C7B"/>
    <w:rsid w:val="00793EB6"/>
    <w:rsid w:val="00794D9D"/>
    <w:rsid w:val="00796220"/>
    <w:rsid w:val="007969CA"/>
    <w:rsid w:val="007A39B7"/>
    <w:rsid w:val="007A3F69"/>
    <w:rsid w:val="007A49AE"/>
    <w:rsid w:val="007A5A49"/>
    <w:rsid w:val="007A788E"/>
    <w:rsid w:val="007A7F45"/>
    <w:rsid w:val="007B0DCC"/>
    <w:rsid w:val="007B21DB"/>
    <w:rsid w:val="007B2D95"/>
    <w:rsid w:val="007B4348"/>
    <w:rsid w:val="007B5566"/>
    <w:rsid w:val="007B6102"/>
    <w:rsid w:val="007B7158"/>
    <w:rsid w:val="007C0A7A"/>
    <w:rsid w:val="007C0AE6"/>
    <w:rsid w:val="007C1DD5"/>
    <w:rsid w:val="007C35C8"/>
    <w:rsid w:val="007C42D2"/>
    <w:rsid w:val="007C594D"/>
    <w:rsid w:val="007C7105"/>
    <w:rsid w:val="007C7CAB"/>
    <w:rsid w:val="007D1CC5"/>
    <w:rsid w:val="007D3E63"/>
    <w:rsid w:val="007D4B66"/>
    <w:rsid w:val="007D71CC"/>
    <w:rsid w:val="007D7954"/>
    <w:rsid w:val="007E06BC"/>
    <w:rsid w:val="007E08DC"/>
    <w:rsid w:val="007E25FD"/>
    <w:rsid w:val="007E2CE4"/>
    <w:rsid w:val="007E3254"/>
    <w:rsid w:val="007E6777"/>
    <w:rsid w:val="007E7006"/>
    <w:rsid w:val="007F431F"/>
    <w:rsid w:val="007F4C49"/>
    <w:rsid w:val="007F506E"/>
    <w:rsid w:val="007F74B5"/>
    <w:rsid w:val="0080130A"/>
    <w:rsid w:val="00801937"/>
    <w:rsid w:val="008030CA"/>
    <w:rsid w:val="00803189"/>
    <w:rsid w:val="008036A0"/>
    <w:rsid w:val="00804712"/>
    <w:rsid w:val="00807C19"/>
    <w:rsid w:val="0081014E"/>
    <w:rsid w:val="008119AE"/>
    <w:rsid w:val="008126B5"/>
    <w:rsid w:val="0081326A"/>
    <w:rsid w:val="00813270"/>
    <w:rsid w:val="00814048"/>
    <w:rsid w:val="00814068"/>
    <w:rsid w:val="0081460A"/>
    <w:rsid w:val="00814CCC"/>
    <w:rsid w:val="00814DFE"/>
    <w:rsid w:val="0081578F"/>
    <w:rsid w:val="00822E74"/>
    <w:rsid w:val="008236ED"/>
    <w:rsid w:val="008241F4"/>
    <w:rsid w:val="00824D83"/>
    <w:rsid w:val="0082660D"/>
    <w:rsid w:val="00827CA8"/>
    <w:rsid w:val="00827DA3"/>
    <w:rsid w:val="0083115F"/>
    <w:rsid w:val="00831ECF"/>
    <w:rsid w:val="00832C0E"/>
    <w:rsid w:val="00832C39"/>
    <w:rsid w:val="00832E29"/>
    <w:rsid w:val="00833208"/>
    <w:rsid w:val="008332EC"/>
    <w:rsid w:val="008333B7"/>
    <w:rsid w:val="008347AC"/>
    <w:rsid w:val="00835152"/>
    <w:rsid w:val="008354F0"/>
    <w:rsid w:val="00835C02"/>
    <w:rsid w:val="00835F25"/>
    <w:rsid w:val="00835F7D"/>
    <w:rsid w:val="00836A38"/>
    <w:rsid w:val="00837A2D"/>
    <w:rsid w:val="008424EF"/>
    <w:rsid w:val="00843DDD"/>
    <w:rsid w:val="00846FE7"/>
    <w:rsid w:val="00850998"/>
    <w:rsid w:val="00850C38"/>
    <w:rsid w:val="00853DFF"/>
    <w:rsid w:val="008543C0"/>
    <w:rsid w:val="00855E6E"/>
    <w:rsid w:val="00863A1B"/>
    <w:rsid w:val="00864605"/>
    <w:rsid w:val="008668FE"/>
    <w:rsid w:val="00870DE1"/>
    <w:rsid w:val="00871190"/>
    <w:rsid w:val="0087124C"/>
    <w:rsid w:val="0087301F"/>
    <w:rsid w:val="00873075"/>
    <w:rsid w:val="008735A4"/>
    <w:rsid w:val="0087434C"/>
    <w:rsid w:val="00875211"/>
    <w:rsid w:val="00875666"/>
    <w:rsid w:val="008762A4"/>
    <w:rsid w:val="008774D9"/>
    <w:rsid w:val="008778FF"/>
    <w:rsid w:val="00880285"/>
    <w:rsid w:val="008855D8"/>
    <w:rsid w:val="008867E2"/>
    <w:rsid w:val="0089166E"/>
    <w:rsid w:val="008916B5"/>
    <w:rsid w:val="00891E12"/>
    <w:rsid w:val="0089226E"/>
    <w:rsid w:val="00892944"/>
    <w:rsid w:val="00897869"/>
    <w:rsid w:val="008A1085"/>
    <w:rsid w:val="008A2196"/>
    <w:rsid w:val="008A56C0"/>
    <w:rsid w:val="008A5E40"/>
    <w:rsid w:val="008A5ECD"/>
    <w:rsid w:val="008A69A0"/>
    <w:rsid w:val="008A6D71"/>
    <w:rsid w:val="008A7AC0"/>
    <w:rsid w:val="008B3CC2"/>
    <w:rsid w:val="008B5BE5"/>
    <w:rsid w:val="008C0C82"/>
    <w:rsid w:val="008C1316"/>
    <w:rsid w:val="008C3113"/>
    <w:rsid w:val="008C3A44"/>
    <w:rsid w:val="008C3C2C"/>
    <w:rsid w:val="008C70AB"/>
    <w:rsid w:val="008C7893"/>
    <w:rsid w:val="008D0D59"/>
    <w:rsid w:val="008D1056"/>
    <w:rsid w:val="008D1621"/>
    <w:rsid w:val="008D240F"/>
    <w:rsid w:val="008D2540"/>
    <w:rsid w:val="008D264F"/>
    <w:rsid w:val="008D2892"/>
    <w:rsid w:val="008D4525"/>
    <w:rsid w:val="008D4D67"/>
    <w:rsid w:val="008D77ED"/>
    <w:rsid w:val="008D7DE9"/>
    <w:rsid w:val="008E0E76"/>
    <w:rsid w:val="008E16E5"/>
    <w:rsid w:val="008E1E34"/>
    <w:rsid w:val="008E23A8"/>
    <w:rsid w:val="008E2845"/>
    <w:rsid w:val="008E5603"/>
    <w:rsid w:val="008E597B"/>
    <w:rsid w:val="008F087F"/>
    <w:rsid w:val="008F08C8"/>
    <w:rsid w:val="008F2D01"/>
    <w:rsid w:val="008F31B7"/>
    <w:rsid w:val="008F3821"/>
    <w:rsid w:val="008F4AD7"/>
    <w:rsid w:val="008F674A"/>
    <w:rsid w:val="00900F5E"/>
    <w:rsid w:val="00901705"/>
    <w:rsid w:val="00903F94"/>
    <w:rsid w:val="00904D19"/>
    <w:rsid w:val="00904E83"/>
    <w:rsid w:val="00905075"/>
    <w:rsid w:val="009064E1"/>
    <w:rsid w:val="009108BF"/>
    <w:rsid w:val="009123EC"/>
    <w:rsid w:val="00914C19"/>
    <w:rsid w:val="00914E85"/>
    <w:rsid w:val="00917282"/>
    <w:rsid w:val="00917FCC"/>
    <w:rsid w:val="0092152C"/>
    <w:rsid w:val="00921A83"/>
    <w:rsid w:val="00921C8F"/>
    <w:rsid w:val="00922E0D"/>
    <w:rsid w:val="009256A2"/>
    <w:rsid w:val="00931D7D"/>
    <w:rsid w:val="009332B2"/>
    <w:rsid w:val="00934619"/>
    <w:rsid w:val="00935CE4"/>
    <w:rsid w:val="009363DC"/>
    <w:rsid w:val="00936D00"/>
    <w:rsid w:val="009378DE"/>
    <w:rsid w:val="009414C6"/>
    <w:rsid w:val="00941BC9"/>
    <w:rsid w:val="00941C18"/>
    <w:rsid w:val="0094655E"/>
    <w:rsid w:val="009527EC"/>
    <w:rsid w:val="00953145"/>
    <w:rsid w:val="00954691"/>
    <w:rsid w:val="00954B54"/>
    <w:rsid w:val="00955DBC"/>
    <w:rsid w:val="00957175"/>
    <w:rsid w:val="00962BF4"/>
    <w:rsid w:val="009657FB"/>
    <w:rsid w:val="00966FDC"/>
    <w:rsid w:val="00970300"/>
    <w:rsid w:val="00970C09"/>
    <w:rsid w:val="009711E7"/>
    <w:rsid w:val="00972626"/>
    <w:rsid w:val="009729F3"/>
    <w:rsid w:val="00973C79"/>
    <w:rsid w:val="009740A6"/>
    <w:rsid w:val="0097475F"/>
    <w:rsid w:val="009750CB"/>
    <w:rsid w:val="009755C9"/>
    <w:rsid w:val="009769B4"/>
    <w:rsid w:val="00976AC0"/>
    <w:rsid w:val="00976BE7"/>
    <w:rsid w:val="00977BB5"/>
    <w:rsid w:val="00977E29"/>
    <w:rsid w:val="00980136"/>
    <w:rsid w:val="009802CA"/>
    <w:rsid w:val="009804D2"/>
    <w:rsid w:val="00981B49"/>
    <w:rsid w:val="00981B82"/>
    <w:rsid w:val="00981CA0"/>
    <w:rsid w:val="00982D74"/>
    <w:rsid w:val="0098529B"/>
    <w:rsid w:val="00986AEF"/>
    <w:rsid w:val="009871CC"/>
    <w:rsid w:val="00990ED3"/>
    <w:rsid w:val="0099513C"/>
    <w:rsid w:val="00995ABE"/>
    <w:rsid w:val="00997CC0"/>
    <w:rsid w:val="009A2C71"/>
    <w:rsid w:val="009A4FEE"/>
    <w:rsid w:val="009A59B6"/>
    <w:rsid w:val="009A5A93"/>
    <w:rsid w:val="009B09FD"/>
    <w:rsid w:val="009B2090"/>
    <w:rsid w:val="009B2AD1"/>
    <w:rsid w:val="009B4DDC"/>
    <w:rsid w:val="009B6705"/>
    <w:rsid w:val="009B672B"/>
    <w:rsid w:val="009B7465"/>
    <w:rsid w:val="009C197A"/>
    <w:rsid w:val="009C1CB5"/>
    <w:rsid w:val="009C2175"/>
    <w:rsid w:val="009C373B"/>
    <w:rsid w:val="009C3D8D"/>
    <w:rsid w:val="009C6BB5"/>
    <w:rsid w:val="009D0366"/>
    <w:rsid w:val="009D1897"/>
    <w:rsid w:val="009D1A9F"/>
    <w:rsid w:val="009D2A77"/>
    <w:rsid w:val="009D2D4B"/>
    <w:rsid w:val="009D2E32"/>
    <w:rsid w:val="009D2F08"/>
    <w:rsid w:val="009D3983"/>
    <w:rsid w:val="009D4279"/>
    <w:rsid w:val="009D55E5"/>
    <w:rsid w:val="009D5B3E"/>
    <w:rsid w:val="009D713D"/>
    <w:rsid w:val="009E1373"/>
    <w:rsid w:val="009E173B"/>
    <w:rsid w:val="009E1F1A"/>
    <w:rsid w:val="009E2EAE"/>
    <w:rsid w:val="009E4117"/>
    <w:rsid w:val="009E4338"/>
    <w:rsid w:val="009E4EB3"/>
    <w:rsid w:val="009E662E"/>
    <w:rsid w:val="009E70EF"/>
    <w:rsid w:val="009E7EF2"/>
    <w:rsid w:val="009F08BD"/>
    <w:rsid w:val="009F2637"/>
    <w:rsid w:val="009F2A39"/>
    <w:rsid w:val="009F4369"/>
    <w:rsid w:val="009F43C5"/>
    <w:rsid w:val="009F567F"/>
    <w:rsid w:val="009F687D"/>
    <w:rsid w:val="009F7972"/>
    <w:rsid w:val="00A0000E"/>
    <w:rsid w:val="00A0012D"/>
    <w:rsid w:val="00A01293"/>
    <w:rsid w:val="00A024DC"/>
    <w:rsid w:val="00A044BB"/>
    <w:rsid w:val="00A069F0"/>
    <w:rsid w:val="00A06E87"/>
    <w:rsid w:val="00A072CE"/>
    <w:rsid w:val="00A07D83"/>
    <w:rsid w:val="00A136CF"/>
    <w:rsid w:val="00A14A15"/>
    <w:rsid w:val="00A14A47"/>
    <w:rsid w:val="00A16600"/>
    <w:rsid w:val="00A16609"/>
    <w:rsid w:val="00A169C7"/>
    <w:rsid w:val="00A20383"/>
    <w:rsid w:val="00A20DA3"/>
    <w:rsid w:val="00A21C9F"/>
    <w:rsid w:val="00A2204F"/>
    <w:rsid w:val="00A221ED"/>
    <w:rsid w:val="00A232E0"/>
    <w:rsid w:val="00A23731"/>
    <w:rsid w:val="00A252C8"/>
    <w:rsid w:val="00A25D64"/>
    <w:rsid w:val="00A30261"/>
    <w:rsid w:val="00A3191B"/>
    <w:rsid w:val="00A31EBC"/>
    <w:rsid w:val="00A32756"/>
    <w:rsid w:val="00A32AE6"/>
    <w:rsid w:val="00A352BA"/>
    <w:rsid w:val="00A355BE"/>
    <w:rsid w:val="00A35DDD"/>
    <w:rsid w:val="00A3667E"/>
    <w:rsid w:val="00A3725F"/>
    <w:rsid w:val="00A41E55"/>
    <w:rsid w:val="00A42C2E"/>
    <w:rsid w:val="00A4301E"/>
    <w:rsid w:val="00A475DE"/>
    <w:rsid w:val="00A51F77"/>
    <w:rsid w:val="00A52C19"/>
    <w:rsid w:val="00A52E14"/>
    <w:rsid w:val="00A54E2D"/>
    <w:rsid w:val="00A5731B"/>
    <w:rsid w:val="00A57696"/>
    <w:rsid w:val="00A5786E"/>
    <w:rsid w:val="00A60991"/>
    <w:rsid w:val="00A61333"/>
    <w:rsid w:val="00A64A1B"/>
    <w:rsid w:val="00A66B0C"/>
    <w:rsid w:val="00A71D9E"/>
    <w:rsid w:val="00A724F6"/>
    <w:rsid w:val="00A73A75"/>
    <w:rsid w:val="00A7490A"/>
    <w:rsid w:val="00A752CB"/>
    <w:rsid w:val="00A75859"/>
    <w:rsid w:val="00A80908"/>
    <w:rsid w:val="00A819CC"/>
    <w:rsid w:val="00A824C5"/>
    <w:rsid w:val="00A82B4C"/>
    <w:rsid w:val="00A8325B"/>
    <w:rsid w:val="00A84605"/>
    <w:rsid w:val="00A867AC"/>
    <w:rsid w:val="00A86D2F"/>
    <w:rsid w:val="00A913BD"/>
    <w:rsid w:val="00A91787"/>
    <w:rsid w:val="00A92C03"/>
    <w:rsid w:val="00A9383F"/>
    <w:rsid w:val="00A93EE1"/>
    <w:rsid w:val="00A94B56"/>
    <w:rsid w:val="00A94E0C"/>
    <w:rsid w:val="00AA246F"/>
    <w:rsid w:val="00AA3BBC"/>
    <w:rsid w:val="00AA50A1"/>
    <w:rsid w:val="00AA6678"/>
    <w:rsid w:val="00AB10F0"/>
    <w:rsid w:val="00AB3118"/>
    <w:rsid w:val="00AB3FAA"/>
    <w:rsid w:val="00AB4AEA"/>
    <w:rsid w:val="00AB6494"/>
    <w:rsid w:val="00AB6CBB"/>
    <w:rsid w:val="00AB7844"/>
    <w:rsid w:val="00AB79CD"/>
    <w:rsid w:val="00AC0465"/>
    <w:rsid w:val="00AC19AE"/>
    <w:rsid w:val="00AC2847"/>
    <w:rsid w:val="00AC3430"/>
    <w:rsid w:val="00AC4143"/>
    <w:rsid w:val="00AC5F21"/>
    <w:rsid w:val="00AC797B"/>
    <w:rsid w:val="00AD0C06"/>
    <w:rsid w:val="00AD2390"/>
    <w:rsid w:val="00AD2E6A"/>
    <w:rsid w:val="00AD3047"/>
    <w:rsid w:val="00AD3FFE"/>
    <w:rsid w:val="00AD5333"/>
    <w:rsid w:val="00AD6BF4"/>
    <w:rsid w:val="00AE1F51"/>
    <w:rsid w:val="00AE2D5C"/>
    <w:rsid w:val="00AE4475"/>
    <w:rsid w:val="00AE4869"/>
    <w:rsid w:val="00AE6D6B"/>
    <w:rsid w:val="00AE7ACC"/>
    <w:rsid w:val="00AF354B"/>
    <w:rsid w:val="00AF68A3"/>
    <w:rsid w:val="00AF7652"/>
    <w:rsid w:val="00B0099C"/>
    <w:rsid w:val="00B041A0"/>
    <w:rsid w:val="00B0633A"/>
    <w:rsid w:val="00B06684"/>
    <w:rsid w:val="00B074E2"/>
    <w:rsid w:val="00B11EB2"/>
    <w:rsid w:val="00B12255"/>
    <w:rsid w:val="00B1282D"/>
    <w:rsid w:val="00B12E0A"/>
    <w:rsid w:val="00B15521"/>
    <w:rsid w:val="00B16A02"/>
    <w:rsid w:val="00B17129"/>
    <w:rsid w:val="00B17A21"/>
    <w:rsid w:val="00B22C52"/>
    <w:rsid w:val="00B2370B"/>
    <w:rsid w:val="00B2563D"/>
    <w:rsid w:val="00B25951"/>
    <w:rsid w:val="00B26300"/>
    <w:rsid w:val="00B301D3"/>
    <w:rsid w:val="00B32BDC"/>
    <w:rsid w:val="00B3303E"/>
    <w:rsid w:val="00B3326C"/>
    <w:rsid w:val="00B3400C"/>
    <w:rsid w:val="00B349F2"/>
    <w:rsid w:val="00B37853"/>
    <w:rsid w:val="00B43D79"/>
    <w:rsid w:val="00B44156"/>
    <w:rsid w:val="00B447B5"/>
    <w:rsid w:val="00B44E42"/>
    <w:rsid w:val="00B4522E"/>
    <w:rsid w:val="00B45841"/>
    <w:rsid w:val="00B45875"/>
    <w:rsid w:val="00B47A5C"/>
    <w:rsid w:val="00B51B5B"/>
    <w:rsid w:val="00B51C1A"/>
    <w:rsid w:val="00B526B4"/>
    <w:rsid w:val="00B530AB"/>
    <w:rsid w:val="00B55045"/>
    <w:rsid w:val="00B55EE9"/>
    <w:rsid w:val="00B56FAD"/>
    <w:rsid w:val="00B57EB4"/>
    <w:rsid w:val="00B66BD5"/>
    <w:rsid w:val="00B67FDE"/>
    <w:rsid w:val="00B72782"/>
    <w:rsid w:val="00B745F0"/>
    <w:rsid w:val="00B768B3"/>
    <w:rsid w:val="00B83236"/>
    <w:rsid w:val="00B835C3"/>
    <w:rsid w:val="00B84533"/>
    <w:rsid w:val="00B874E8"/>
    <w:rsid w:val="00B908B5"/>
    <w:rsid w:val="00B920F7"/>
    <w:rsid w:val="00B94A78"/>
    <w:rsid w:val="00B95DA9"/>
    <w:rsid w:val="00B95F1F"/>
    <w:rsid w:val="00B97901"/>
    <w:rsid w:val="00B97C90"/>
    <w:rsid w:val="00BA0090"/>
    <w:rsid w:val="00BA0C03"/>
    <w:rsid w:val="00BA5BAF"/>
    <w:rsid w:val="00BA6C54"/>
    <w:rsid w:val="00BA7366"/>
    <w:rsid w:val="00BB3299"/>
    <w:rsid w:val="00BB43B4"/>
    <w:rsid w:val="00BB67A8"/>
    <w:rsid w:val="00BB6E4C"/>
    <w:rsid w:val="00BB7E92"/>
    <w:rsid w:val="00BC1789"/>
    <w:rsid w:val="00BC526B"/>
    <w:rsid w:val="00BD092D"/>
    <w:rsid w:val="00BD3B94"/>
    <w:rsid w:val="00BD41F4"/>
    <w:rsid w:val="00BD5177"/>
    <w:rsid w:val="00BD5224"/>
    <w:rsid w:val="00BD6037"/>
    <w:rsid w:val="00BD65C4"/>
    <w:rsid w:val="00BD6A8B"/>
    <w:rsid w:val="00BD743B"/>
    <w:rsid w:val="00BD7899"/>
    <w:rsid w:val="00BE027A"/>
    <w:rsid w:val="00BE04C4"/>
    <w:rsid w:val="00BE08D3"/>
    <w:rsid w:val="00BE11CE"/>
    <w:rsid w:val="00BE4A6E"/>
    <w:rsid w:val="00BE4D63"/>
    <w:rsid w:val="00BE7C40"/>
    <w:rsid w:val="00BF0760"/>
    <w:rsid w:val="00BF0E9C"/>
    <w:rsid w:val="00BF2E92"/>
    <w:rsid w:val="00BF4F5F"/>
    <w:rsid w:val="00BF5217"/>
    <w:rsid w:val="00BF7232"/>
    <w:rsid w:val="00C00EB3"/>
    <w:rsid w:val="00C0511E"/>
    <w:rsid w:val="00C05DEE"/>
    <w:rsid w:val="00C10A34"/>
    <w:rsid w:val="00C13430"/>
    <w:rsid w:val="00C13442"/>
    <w:rsid w:val="00C137B2"/>
    <w:rsid w:val="00C149AC"/>
    <w:rsid w:val="00C1611F"/>
    <w:rsid w:val="00C20701"/>
    <w:rsid w:val="00C2077E"/>
    <w:rsid w:val="00C217D9"/>
    <w:rsid w:val="00C2205B"/>
    <w:rsid w:val="00C227E9"/>
    <w:rsid w:val="00C23069"/>
    <w:rsid w:val="00C23BE2"/>
    <w:rsid w:val="00C2494D"/>
    <w:rsid w:val="00C268B0"/>
    <w:rsid w:val="00C27187"/>
    <w:rsid w:val="00C32BC9"/>
    <w:rsid w:val="00C33C21"/>
    <w:rsid w:val="00C33FFD"/>
    <w:rsid w:val="00C4091E"/>
    <w:rsid w:val="00C40BA3"/>
    <w:rsid w:val="00C41DF9"/>
    <w:rsid w:val="00C436E8"/>
    <w:rsid w:val="00C45423"/>
    <w:rsid w:val="00C4589F"/>
    <w:rsid w:val="00C461EB"/>
    <w:rsid w:val="00C46CEB"/>
    <w:rsid w:val="00C47C4E"/>
    <w:rsid w:val="00C504E7"/>
    <w:rsid w:val="00C530F1"/>
    <w:rsid w:val="00C53281"/>
    <w:rsid w:val="00C538A3"/>
    <w:rsid w:val="00C54D3E"/>
    <w:rsid w:val="00C54F28"/>
    <w:rsid w:val="00C564A3"/>
    <w:rsid w:val="00C56C7F"/>
    <w:rsid w:val="00C5732A"/>
    <w:rsid w:val="00C605ED"/>
    <w:rsid w:val="00C6259F"/>
    <w:rsid w:val="00C64949"/>
    <w:rsid w:val="00C665B3"/>
    <w:rsid w:val="00C70E2A"/>
    <w:rsid w:val="00C71842"/>
    <w:rsid w:val="00C722E9"/>
    <w:rsid w:val="00C732B7"/>
    <w:rsid w:val="00C73800"/>
    <w:rsid w:val="00C75CCA"/>
    <w:rsid w:val="00C76969"/>
    <w:rsid w:val="00C807D7"/>
    <w:rsid w:val="00C81C86"/>
    <w:rsid w:val="00C81D84"/>
    <w:rsid w:val="00C824A7"/>
    <w:rsid w:val="00C82F7C"/>
    <w:rsid w:val="00C83753"/>
    <w:rsid w:val="00C83C15"/>
    <w:rsid w:val="00C86D70"/>
    <w:rsid w:val="00C87486"/>
    <w:rsid w:val="00C87696"/>
    <w:rsid w:val="00C91374"/>
    <w:rsid w:val="00C91ABC"/>
    <w:rsid w:val="00C95AB2"/>
    <w:rsid w:val="00C97992"/>
    <w:rsid w:val="00CA0242"/>
    <w:rsid w:val="00CA10BC"/>
    <w:rsid w:val="00CA1925"/>
    <w:rsid w:val="00CA246A"/>
    <w:rsid w:val="00CA62AB"/>
    <w:rsid w:val="00CA701B"/>
    <w:rsid w:val="00CA7781"/>
    <w:rsid w:val="00CB3BAD"/>
    <w:rsid w:val="00CB5347"/>
    <w:rsid w:val="00CB5FD7"/>
    <w:rsid w:val="00CB63CB"/>
    <w:rsid w:val="00CB65C4"/>
    <w:rsid w:val="00CB78C6"/>
    <w:rsid w:val="00CC03E8"/>
    <w:rsid w:val="00CC1CD5"/>
    <w:rsid w:val="00CC2779"/>
    <w:rsid w:val="00CC5842"/>
    <w:rsid w:val="00CC5DA3"/>
    <w:rsid w:val="00CC60A1"/>
    <w:rsid w:val="00CC6ABC"/>
    <w:rsid w:val="00CD05F6"/>
    <w:rsid w:val="00CD0A05"/>
    <w:rsid w:val="00CD1AFE"/>
    <w:rsid w:val="00CD1D02"/>
    <w:rsid w:val="00CD2381"/>
    <w:rsid w:val="00CD30D0"/>
    <w:rsid w:val="00CD412F"/>
    <w:rsid w:val="00CD5805"/>
    <w:rsid w:val="00CD64B8"/>
    <w:rsid w:val="00CD7748"/>
    <w:rsid w:val="00CE3397"/>
    <w:rsid w:val="00CE58B0"/>
    <w:rsid w:val="00CF0959"/>
    <w:rsid w:val="00CF0BAF"/>
    <w:rsid w:val="00CF2577"/>
    <w:rsid w:val="00CF2D5C"/>
    <w:rsid w:val="00CF5CFF"/>
    <w:rsid w:val="00CF62D2"/>
    <w:rsid w:val="00CF6746"/>
    <w:rsid w:val="00CF7F4D"/>
    <w:rsid w:val="00D0107E"/>
    <w:rsid w:val="00D012F8"/>
    <w:rsid w:val="00D016E6"/>
    <w:rsid w:val="00D07924"/>
    <w:rsid w:val="00D07FD6"/>
    <w:rsid w:val="00D118B7"/>
    <w:rsid w:val="00D14B53"/>
    <w:rsid w:val="00D15309"/>
    <w:rsid w:val="00D16910"/>
    <w:rsid w:val="00D17A81"/>
    <w:rsid w:val="00D20E2C"/>
    <w:rsid w:val="00D27328"/>
    <w:rsid w:val="00D3340E"/>
    <w:rsid w:val="00D33A64"/>
    <w:rsid w:val="00D3403C"/>
    <w:rsid w:val="00D34080"/>
    <w:rsid w:val="00D35B84"/>
    <w:rsid w:val="00D37631"/>
    <w:rsid w:val="00D40FC7"/>
    <w:rsid w:val="00D4123F"/>
    <w:rsid w:val="00D4183E"/>
    <w:rsid w:val="00D421F5"/>
    <w:rsid w:val="00D445AF"/>
    <w:rsid w:val="00D45EF2"/>
    <w:rsid w:val="00D46C15"/>
    <w:rsid w:val="00D52C3C"/>
    <w:rsid w:val="00D5382D"/>
    <w:rsid w:val="00D53C00"/>
    <w:rsid w:val="00D54F09"/>
    <w:rsid w:val="00D55621"/>
    <w:rsid w:val="00D60579"/>
    <w:rsid w:val="00D62A6F"/>
    <w:rsid w:val="00D6329D"/>
    <w:rsid w:val="00D66DD4"/>
    <w:rsid w:val="00D70B8B"/>
    <w:rsid w:val="00D710B2"/>
    <w:rsid w:val="00D712F6"/>
    <w:rsid w:val="00D713C8"/>
    <w:rsid w:val="00D72D22"/>
    <w:rsid w:val="00D73B7D"/>
    <w:rsid w:val="00D73D4F"/>
    <w:rsid w:val="00D7411D"/>
    <w:rsid w:val="00D741D4"/>
    <w:rsid w:val="00D75482"/>
    <w:rsid w:val="00D76126"/>
    <w:rsid w:val="00D761DC"/>
    <w:rsid w:val="00D763A3"/>
    <w:rsid w:val="00D76E04"/>
    <w:rsid w:val="00D771EA"/>
    <w:rsid w:val="00D80FD6"/>
    <w:rsid w:val="00D862E1"/>
    <w:rsid w:val="00D8724E"/>
    <w:rsid w:val="00D90849"/>
    <w:rsid w:val="00D9195B"/>
    <w:rsid w:val="00D92579"/>
    <w:rsid w:val="00D93EF5"/>
    <w:rsid w:val="00D9406A"/>
    <w:rsid w:val="00D94837"/>
    <w:rsid w:val="00D94AD3"/>
    <w:rsid w:val="00D94E28"/>
    <w:rsid w:val="00D9505B"/>
    <w:rsid w:val="00DA2E25"/>
    <w:rsid w:val="00DA4A01"/>
    <w:rsid w:val="00DA4ADB"/>
    <w:rsid w:val="00DA5E40"/>
    <w:rsid w:val="00DB003C"/>
    <w:rsid w:val="00DB00FA"/>
    <w:rsid w:val="00DB4BBF"/>
    <w:rsid w:val="00DB4CFF"/>
    <w:rsid w:val="00DB503A"/>
    <w:rsid w:val="00DB5DE5"/>
    <w:rsid w:val="00DB612E"/>
    <w:rsid w:val="00DB6F68"/>
    <w:rsid w:val="00DB6F92"/>
    <w:rsid w:val="00DC0426"/>
    <w:rsid w:val="00DC17C6"/>
    <w:rsid w:val="00DC2435"/>
    <w:rsid w:val="00DC361C"/>
    <w:rsid w:val="00DC7442"/>
    <w:rsid w:val="00DD05B2"/>
    <w:rsid w:val="00DD0CE7"/>
    <w:rsid w:val="00DD532F"/>
    <w:rsid w:val="00DD7069"/>
    <w:rsid w:val="00DD71A8"/>
    <w:rsid w:val="00DE2505"/>
    <w:rsid w:val="00DE2920"/>
    <w:rsid w:val="00DE30B4"/>
    <w:rsid w:val="00DE42A5"/>
    <w:rsid w:val="00DE47F5"/>
    <w:rsid w:val="00DE5363"/>
    <w:rsid w:val="00DE64F0"/>
    <w:rsid w:val="00DF2335"/>
    <w:rsid w:val="00DF3FFA"/>
    <w:rsid w:val="00DF47F5"/>
    <w:rsid w:val="00DF56A3"/>
    <w:rsid w:val="00DF56BB"/>
    <w:rsid w:val="00DF5DC9"/>
    <w:rsid w:val="00E03475"/>
    <w:rsid w:val="00E041E3"/>
    <w:rsid w:val="00E05928"/>
    <w:rsid w:val="00E06550"/>
    <w:rsid w:val="00E073EA"/>
    <w:rsid w:val="00E07C4F"/>
    <w:rsid w:val="00E07FB8"/>
    <w:rsid w:val="00E119CD"/>
    <w:rsid w:val="00E148C0"/>
    <w:rsid w:val="00E148EA"/>
    <w:rsid w:val="00E15F77"/>
    <w:rsid w:val="00E1657C"/>
    <w:rsid w:val="00E2086F"/>
    <w:rsid w:val="00E23A7D"/>
    <w:rsid w:val="00E2737A"/>
    <w:rsid w:val="00E300D4"/>
    <w:rsid w:val="00E30690"/>
    <w:rsid w:val="00E31468"/>
    <w:rsid w:val="00E328CA"/>
    <w:rsid w:val="00E32BAA"/>
    <w:rsid w:val="00E34B5F"/>
    <w:rsid w:val="00E3699F"/>
    <w:rsid w:val="00E41CAC"/>
    <w:rsid w:val="00E42E85"/>
    <w:rsid w:val="00E43C43"/>
    <w:rsid w:val="00E478BE"/>
    <w:rsid w:val="00E501CB"/>
    <w:rsid w:val="00E5387F"/>
    <w:rsid w:val="00E5407C"/>
    <w:rsid w:val="00E54A92"/>
    <w:rsid w:val="00E55526"/>
    <w:rsid w:val="00E5705B"/>
    <w:rsid w:val="00E6232C"/>
    <w:rsid w:val="00E63424"/>
    <w:rsid w:val="00E6400C"/>
    <w:rsid w:val="00E64AEC"/>
    <w:rsid w:val="00E64F16"/>
    <w:rsid w:val="00E6527E"/>
    <w:rsid w:val="00E7037B"/>
    <w:rsid w:val="00E7152A"/>
    <w:rsid w:val="00E7161A"/>
    <w:rsid w:val="00E71A6E"/>
    <w:rsid w:val="00E71C3D"/>
    <w:rsid w:val="00E73101"/>
    <w:rsid w:val="00E73A3B"/>
    <w:rsid w:val="00E741E1"/>
    <w:rsid w:val="00E7589B"/>
    <w:rsid w:val="00E7739A"/>
    <w:rsid w:val="00E8021C"/>
    <w:rsid w:val="00E8169C"/>
    <w:rsid w:val="00E81F42"/>
    <w:rsid w:val="00E81FA8"/>
    <w:rsid w:val="00E820AF"/>
    <w:rsid w:val="00E8213D"/>
    <w:rsid w:val="00E822CC"/>
    <w:rsid w:val="00E86FE1"/>
    <w:rsid w:val="00E87052"/>
    <w:rsid w:val="00E91C8D"/>
    <w:rsid w:val="00E91CF9"/>
    <w:rsid w:val="00E92138"/>
    <w:rsid w:val="00E926AA"/>
    <w:rsid w:val="00E973FE"/>
    <w:rsid w:val="00EA028F"/>
    <w:rsid w:val="00EA02CC"/>
    <w:rsid w:val="00EA0E77"/>
    <w:rsid w:val="00EA1191"/>
    <w:rsid w:val="00EA1EC9"/>
    <w:rsid w:val="00EA2BBC"/>
    <w:rsid w:val="00EA42CC"/>
    <w:rsid w:val="00EA51E0"/>
    <w:rsid w:val="00EA5BBA"/>
    <w:rsid w:val="00EA754A"/>
    <w:rsid w:val="00EB06B4"/>
    <w:rsid w:val="00EB201C"/>
    <w:rsid w:val="00EB215E"/>
    <w:rsid w:val="00EB2B25"/>
    <w:rsid w:val="00EB300A"/>
    <w:rsid w:val="00EB37AF"/>
    <w:rsid w:val="00EB3862"/>
    <w:rsid w:val="00EB4705"/>
    <w:rsid w:val="00EB4A0D"/>
    <w:rsid w:val="00EB5B1B"/>
    <w:rsid w:val="00EB7D6F"/>
    <w:rsid w:val="00EC07C8"/>
    <w:rsid w:val="00EC0C3A"/>
    <w:rsid w:val="00EC1DE5"/>
    <w:rsid w:val="00EC1FE7"/>
    <w:rsid w:val="00EC3766"/>
    <w:rsid w:val="00EC3F8A"/>
    <w:rsid w:val="00EC4709"/>
    <w:rsid w:val="00EC4E59"/>
    <w:rsid w:val="00EC4F66"/>
    <w:rsid w:val="00EC606F"/>
    <w:rsid w:val="00EC7C15"/>
    <w:rsid w:val="00ED0B05"/>
    <w:rsid w:val="00ED22DC"/>
    <w:rsid w:val="00ED2941"/>
    <w:rsid w:val="00ED5BF4"/>
    <w:rsid w:val="00EE26F4"/>
    <w:rsid w:val="00EE3085"/>
    <w:rsid w:val="00EE51F0"/>
    <w:rsid w:val="00EE5269"/>
    <w:rsid w:val="00EE66A6"/>
    <w:rsid w:val="00EE6E3C"/>
    <w:rsid w:val="00EE770B"/>
    <w:rsid w:val="00EF07E0"/>
    <w:rsid w:val="00EF14FE"/>
    <w:rsid w:val="00EF1AFE"/>
    <w:rsid w:val="00EF5250"/>
    <w:rsid w:val="00F00219"/>
    <w:rsid w:val="00F0153A"/>
    <w:rsid w:val="00F02813"/>
    <w:rsid w:val="00F02BFF"/>
    <w:rsid w:val="00F0354A"/>
    <w:rsid w:val="00F0524B"/>
    <w:rsid w:val="00F06186"/>
    <w:rsid w:val="00F0678D"/>
    <w:rsid w:val="00F114AA"/>
    <w:rsid w:val="00F11F7E"/>
    <w:rsid w:val="00F2002A"/>
    <w:rsid w:val="00F20CC1"/>
    <w:rsid w:val="00F21771"/>
    <w:rsid w:val="00F22A83"/>
    <w:rsid w:val="00F248CF"/>
    <w:rsid w:val="00F27891"/>
    <w:rsid w:val="00F31665"/>
    <w:rsid w:val="00F31925"/>
    <w:rsid w:val="00F31FEC"/>
    <w:rsid w:val="00F34F06"/>
    <w:rsid w:val="00F3640F"/>
    <w:rsid w:val="00F404C9"/>
    <w:rsid w:val="00F40B05"/>
    <w:rsid w:val="00F42642"/>
    <w:rsid w:val="00F42FDE"/>
    <w:rsid w:val="00F444D1"/>
    <w:rsid w:val="00F4462A"/>
    <w:rsid w:val="00F45A57"/>
    <w:rsid w:val="00F476B1"/>
    <w:rsid w:val="00F4781D"/>
    <w:rsid w:val="00F47F1D"/>
    <w:rsid w:val="00F50577"/>
    <w:rsid w:val="00F519DC"/>
    <w:rsid w:val="00F54426"/>
    <w:rsid w:val="00F5595B"/>
    <w:rsid w:val="00F56769"/>
    <w:rsid w:val="00F570B9"/>
    <w:rsid w:val="00F600DE"/>
    <w:rsid w:val="00F602AC"/>
    <w:rsid w:val="00F63991"/>
    <w:rsid w:val="00F65CF3"/>
    <w:rsid w:val="00F65D28"/>
    <w:rsid w:val="00F67BED"/>
    <w:rsid w:val="00F703DB"/>
    <w:rsid w:val="00F7292C"/>
    <w:rsid w:val="00F72D55"/>
    <w:rsid w:val="00F7397A"/>
    <w:rsid w:val="00F73B01"/>
    <w:rsid w:val="00F7516F"/>
    <w:rsid w:val="00F75749"/>
    <w:rsid w:val="00F75B2B"/>
    <w:rsid w:val="00F76547"/>
    <w:rsid w:val="00F76743"/>
    <w:rsid w:val="00F773A7"/>
    <w:rsid w:val="00F817EA"/>
    <w:rsid w:val="00F82050"/>
    <w:rsid w:val="00F83B68"/>
    <w:rsid w:val="00F84DA5"/>
    <w:rsid w:val="00F85E32"/>
    <w:rsid w:val="00F87C65"/>
    <w:rsid w:val="00F90A62"/>
    <w:rsid w:val="00F9198F"/>
    <w:rsid w:val="00F91E0E"/>
    <w:rsid w:val="00F92031"/>
    <w:rsid w:val="00F94A18"/>
    <w:rsid w:val="00F967E2"/>
    <w:rsid w:val="00F97D92"/>
    <w:rsid w:val="00FA1B7D"/>
    <w:rsid w:val="00FA1D60"/>
    <w:rsid w:val="00FA1E94"/>
    <w:rsid w:val="00FA21CE"/>
    <w:rsid w:val="00FA3241"/>
    <w:rsid w:val="00FA59E8"/>
    <w:rsid w:val="00FA712E"/>
    <w:rsid w:val="00FB09FF"/>
    <w:rsid w:val="00FB11EB"/>
    <w:rsid w:val="00FB16A8"/>
    <w:rsid w:val="00FB1B06"/>
    <w:rsid w:val="00FB1E96"/>
    <w:rsid w:val="00FB2ABB"/>
    <w:rsid w:val="00FB3DB6"/>
    <w:rsid w:val="00FB4523"/>
    <w:rsid w:val="00FB51AE"/>
    <w:rsid w:val="00FB7766"/>
    <w:rsid w:val="00FC58E6"/>
    <w:rsid w:val="00FD18AE"/>
    <w:rsid w:val="00FD20BF"/>
    <w:rsid w:val="00FD28A5"/>
    <w:rsid w:val="00FD396E"/>
    <w:rsid w:val="00FD3E0B"/>
    <w:rsid w:val="00FD4151"/>
    <w:rsid w:val="00FD62AF"/>
    <w:rsid w:val="00FD6B0E"/>
    <w:rsid w:val="00FD7B23"/>
    <w:rsid w:val="00FD7CCD"/>
    <w:rsid w:val="00FD7E6C"/>
    <w:rsid w:val="00FE1ED9"/>
    <w:rsid w:val="00FE1F0A"/>
    <w:rsid w:val="00FE3278"/>
    <w:rsid w:val="00FE61D4"/>
    <w:rsid w:val="00FE621E"/>
    <w:rsid w:val="00FE6A69"/>
    <w:rsid w:val="00FF380A"/>
    <w:rsid w:val="00FF398B"/>
    <w:rsid w:val="00FF4EA4"/>
    <w:rsid w:val="00FF5096"/>
    <w:rsid w:val="00FF52CA"/>
    <w:rsid w:val="00FF6A1D"/>
    <w:rsid w:val="00FF6BD3"/>
    <w:rsid w:val="00FF7633"/>
    <w:rsid w:val="0356048A"/>
    <w:rsid w:val="03563266"/>
    <w:rsid w:val="03CD170E"/>
    <w:rsid w:val="03DC2245"/>
    <w:rsid w:val="04311908"/>
    <w:rsid w:val="057679BB"/>
    <w:rsid w:val="057B0B75"/>
    <w:rsid w:val="05C24D00"/>
    <w:rsid w:val="05E53FBB"/>
    <w:rsid w:val="061E1B96"/>
    <w:rsid w:val="06763722"/>
    <w:rsid w:val="06CB02F8"/>
    <w:rsid w:val="07302812"/>
    <w:rsid w:val="07396EBE"/>
    <w:rsid w:val="073F520A"/>
    <w:rsid w:val="078758E5"/>
    <w:rsid w:val="082C3B51"/>
    <w:rsid w:val="08A4264F"/>
    <w:rsid w:val="09670379"/>
    <w:rsid w:val="096D0CFF"/>
    <w:rsid w:val="0B2A221B"/>
    <w:rsid w:val="0B8C7902"/>
    <w:rsid w:val="0BAB0B84"/>
    <w:rsid w:val="0D7F0EA4"/>
    <w:rsid w:val="0DA51D6E"/>
    <w:rsid w:val="0DE15BE1"/>
    <w:rsid w:val="0E480977"/>
    <w:rsid w:val="0E9E67C0"/>
    <w:rsid w:val="0EB44AFF"/>
    <w:rsid w:val="0F6B2258"/>
    <w:rsid w:val="10780729"/>
    <w:rsid w:val="10FC4CD7"/>
    <w:rsid w:val="113F53C0"/>
    <w:rsid w:val="11963682"/>
    <w:rsid w:val="119A643B"/>
    <w:rsid w:val="11FA05AE"/>
    <w:rsid w:val="122D70B0"/>
    <w:rsid w:val="122E1D11"/>
    <w:rsid w:val="12F659B2"/>
    <w:rsid w:val="1303764E"/>
    <w:rsid w:val="13107BC0"/>
    <w:rsid w:val="13486D30"/>
    <w:rsid w:val="13D5428D"/>
    <w:rsid w:val="14A1565E"/>
    <w:rsid w:val="14BB57B0"/>
    <w:rsid w:val="14C10ACC"/>
    <w:rsid w:val="15A47CD4"/>
    <w:rsid w:val="15EE0501"/>
    <w:rsid w:val="168F4A69"/>
    <w:rsid w:val="16BB6878"/>
    <w:rsid w:val="176A20E2"/>
    <w:rsid w:val="17FE0021"/>
    <w:rsid w:val="181F661D"/>
    <w:rsid w:val="191C7C13"/>
    <w:rsid w:val="192C1557"/>
    <w:rsid w:val="193261D5"/>
    <w:rsid w:val="19665CBE"/>
    <w:rsid w:val="1A260E59"/>
    <w:rsid w:val="1A9267EF"/>
    <w:rsid w:val="1AB72B1D"/>
    <w:rsid w:val="1AE93C49"/>
    <w:rsid w:val="1B525000"/>
    <w:rsid w:val="1B741FF2"/>
    <w:rsid w:val="1C530A39"/>
    <w:rsid w:val="1C643E6C"/>
    <w:rsid w:val="1C9A167C"/>
    <w:rsid w:val="1D9C6312"/>
    <w:rsid w:val="1DF41102"/>
    <w:rsid w:val="1E636E30"/>
    <w:rsid w:val="1E92171B"/>
    <w:rsid w:val="1FD3000B"/>
    <w:rsid w:val="1FD31DC3"/>
    <w:rsid w:val="20180734"/>
    <w:rsid w:val="201B5A3A"/>
    <w:rsid w:val="204274D8"/>
    <w:rsid w:val="208D039A"/>
    <w:rsid w:val="208F5B66"/>
    <w:rsid w:val="21C63D79"/>
    <w:rsid w:val="223969D7"/>
    <w:rsid w:val="22694385"/>
    <w:rsid w:val="23342643"/>
    <w:rsid w:val="235105CE"/>
    <w:rsid w:val="238470F1"/>
    <w:rsid w:val="24705E8A"/>
    <w:rsid w:val="24C51D4F"/>
    <w:rsid w:val="26490DD5"/>
    <w:rsid w:val="27105D0D"/>
    <w:rsid w:val="27541A0C"/>
    <w:rsid w:val="27AC35F6"/>
    <w:rsid w:val="27B91C39"/>
    <w:rsid w:val="27FB4A5C"/>
    <w:rsid w:val="2802216A"/>
    <w:rsid w:val="28697321"/>
    <w:rsid w:val="289A50F2"/>
    <w:rsid w:val="29591537"/>
    <w:rsid w:val="2A1C08AF"/>
    <w:rsid w:val="2A3B487B"/>
    <w:rsid w:val="2AD0105F"/>
    <w:rsid w:val="2B83752A"/>
    <w:rsid w:val="2C2B662E"/>
    <w:rsid w:val="2C3A179D"/>
    <w:rsid w:val="2C4E6165"/>
    <w:rsid w:val="2C9A25B7"/>
    <w:rsid w:val="2D213BC0"/>
    <w:rsid w:val="2DE66461"/>
    <w:rsid w:val="2E740643"/>
    <w:rsid w:val="2E7C5E37"/>
    <w:rsid w:val="2E845C87"/>
    <w:rsid w:val="2F142A6B"/>
    <w:rsid w:val="32113AB2"/>
    <w:rsid w:val="32387BE0"/>
    <w:rsid w:val="32D5106F"/>
    <w:rsid w:val="335747D5"/>
    <w:rsid w:val="338F2383"/>
    <w:rsid w:val="34FA7D14"/>
    <w:rsid w:val="37BF0805"/>
    <w:rsid w:val="38D240F0"/>
    <w:rsid w:val="398523CA"/>
    <w:rsid w:val="3A0B3D31"/>
    <w:rsid w:val="3A0D38CD"/>
    <w:rsid w:val="3C0417FB"/>
    <w:rsid w:val="3C6501F1"/>
    <w:rsid w:val="3CC016D1"/>
    <w:rsid w:val="3D934FF4"/>
    <w:rsid w:val="3DA732E7"/>
    <w:rsid w:val="3F36401C"/>
    <w:rsid w:val="3F687113"/>
    <w:rsid w:val="3FB92861"/>
    <w:rsid w:val="3FE91D8C"/>
    <w:rsid w:val="411D250F"/>
    <w:rsid w:val="41727EA3"/>
    <w:rsid w:val="417967E7"/>
    <w:rsid w:val="42151088"/>
    <w:rsid w:val="42CF43AB"/>
    <w:rsid w:val="430B0DAE"/>
    <w:rsid w:val="433548CB"/>
    <w:rsid w:val="43F002E7"/>
    <w:rsid w:val="44877AD7"/>
    <w:rsid w:val="457D7221"/>
    <w:rsid w:val="46E53694"/>
    <w:rsid w:val="46FC6684"/>
    <w:rsid w:val="47BA607C"/>
    <w:rsid w:val="47E6239A"/>
    <w:rsid w:val="484E401E"/>
    <w:rsid w:val="48735D3E"/>
    <w:rsid w:val="488D443E"/>
    <w:rsid w:val="48BC2DE1"/>
    <w:rsid w:val="4A133393"/>
    <w:rsid w:val="4ABD2B22"/>
    <w:rsid w:val="4ADE308A"/>
    <w:rsid w:val="4B5B6F7F"/>
    <w:rsid w:val="4B91447F"/>
    <w:rsid w:val="4BAF3AD5"/>
    <w:rsid w:val="4BD974F7"/>
    <w:rsid w:val="4BEE3EBD"/>
    <w:rsid w:val="4C1C1F60"/>
    <w:rsid w:val="4D2F3630"/>
    <w:rsid w:val="4D497768"/>
    <w:rsid w:val="4D8D340B"/>
    <w:rsid w:val="4DE90E3F"/>
    <w:rsid w:val="4E0C2C9D"/>
    <w:rsid w:val="4E524148"/>
    <w:rsid w:val="4E6A5C3F"/>
    <w:rsid w:val="4F2773CE"/>
    <w:rsid w:val="4F367D31"/>
    <w:rsid w:val="4FC122E5"/>
    <w:rsid w:val="4FD45692"/>
    <w:rsid w:val="4FF82923"/>
    <w:rsid w:val="506C277D"/>
    <w:rsid w:val="50A821B1"/>
    <w:rsid w:val="50C349BC"/>
    <w:rsid w:val="50F80DA0"/>
    <w:rsid w:val="512874E5"/>
    <w:rsid w:val="51865E60"/>
    <w:rsid w:val="51F7488C"/>
    <w:rsid w:val="52716019"/>
    <w:rsid w:val="539719B0"/>
    <w:rsid w:val="54814DC6"/>
    <w:rsid w:val="54971D01"/>
    <w:rsid w:val="54D75802"/>
    <w:rsid w:val="55530209"/>
    <w:rsid w:val="55C42E17"/>
    <w:rsid w:val="56044E4A"/>
    <w:rsid w:val="56150435"/>
    <w:rsid w:val="56296DF3"/>
    <w:rsid w:val="56864457"/>
    <w:rsid w:val="569F6E24"/>
    <w:rsid w:val="56F64780"/>
    <w:rsid w:val="57245405"/>
    <w:rsid w:val="59852FE4"/>
    <w:rsid w:val="59D854C4"/>
    <w:rsid w:val="5A8C66E9"/>
    <w:rsid w:val="5B39014B"/>
    <w:rsid w:val="5BCA1926"/>
    <w:rsid w:val="5C3136F6"/>
    <w:rsid w:val="5C547E88"/>
    <w:rsid w:val="5C761D51"/>
    <w:rsid w:val="5CB54DA6"/>
    <w:rsid w:val="5D6326BF"/>
    <w:rsid w:val="5D7B4F08"/>
    <w:rsid w:val="5F506193"/>
    <w:rsid w:val="5F9157F2"/>
    <w:rsid w:val="5FA6620A"/>
    <w:rsid w:val="6005061B"/>
    <w:rsid w:val="60164324"/>
    <w:rsid w:val="602B7CDF"/>
    <w:rsid w:val="60BA48D8"/>
    <w:rsid w:val="613836BA"/>
    <w:rsid w:val="6191020E"/>
    <w:rsid w:val="622A55D2"/>
    <w:rsid w:val="629240E9"/>
    <w:rsid w:val="62A44C9B"/>
    <w:rsid w:val="63490AF3"/>
    <w:rsid w:val="63496B29"/>
    <w:rsid w:val="63987095"/>
    <w:rsid w:val="63A13700"/>
    <w:rsid w:val="641B7B81"/>
    <w:rsid w:val="64D74E1C"/>
    <w:rsid w:val="65D8321A"/>
    <w:rsid w:val="6615137F"/>
    <w:rsid w:val="66556C4D"/>
    <w:rsid w:val="66CC795B"/>
    <w:rsid w:val="66EA1C19"/>
    <w:rsid w:val="684D2063"/>
    <w:rsid w:val="687A1374"/>
    <w:rsid w:val="68C66D80"/>
    <w:rsid w:val="68CA50AF"/>
    <w:rsid w:val="691E5A2D"/>
    <w:rsid w:val="693B56D3"/>
    <w:rsid w:val="6BD12BF8"/>
    <w:rsid w:val="6D093FB2"/>
    <w:rsid w:val="6D364664"/>
    <w:rsid w:val="6D716441"/>
    <w:rsid w:val="6D785A21"/>
    <w:rsid w:val="6DBE0F5A"/>
    <w:rsid w:val="6E892C35"/>
    <w:rsid w:val="6E947834"/>
    <w:rsid w:val="6EB87D9C"/>
    <w:rsid w:val="6EDF5F5E"/>
    <w:rsid w:val="6F9501BD"/>
    <w:rsid w:val="6FC1062A"/>
    <w:rsid w:val="7036127C"/>
    <w:rsid w:val="71ED1C76"/>
    <w:rsid w:val="727C2519"/>
    <w:rsid w:val="72B84BC2"/>
    <w:rsid w:val="72DD0299"/>
    <w:rsid w:val="73015876"/>
    <w:rsid w:val="732B5E3E"/>
    <w:rsid w:val="73505BBA"/>
    <w:rsid w:val="73F61C08"/>
    <w:rsid w:val="741632C2"/>
    <w:rsid w:val="743106D8"/>
    <w:rsid w:val="763B55B8"/>
    <w:rsid w:val="76C176A8"/>
    <w:rsid w:val="77802A21"/>
    <w:rsid w:val="77EB480A"/>
    <w:rsid w:val="78D90BA4"/>
    <w:rsid w:val="7BE10C42"/>
    <w:rsid w:val="7C5A7B74"/>
    <w:rsid w:val="7CF95B0B"/>
    <w:rsid w:val="7D8E15AE"/>
    <w:rsid w:val="7DAD0B39"/>
    <w:rsid w:val="7DAD197A"/>
    <w:rsid w:val="7DBC4641"/>
    <w:rsid w:val="7E7818BA"/>
    <w:rsid w:val="7E7D3219"/>
    <w:rsid w:val="7EA1052B"/>
    <w:rsid w:val="7EC95A1F"/>
    <w:rsid w:val="7F046355"/>
    <w:rsid w:val="7F0A3B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link w:val="29"/>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4">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9"/>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qFormat/>
    <w:locked/>
    <w:uiPriority w:val="1"/>
    <w:pPr>
      <w:ind w:left="540"/>
      <w:outlineLvl w:val="3"/>
    </w:pPr>
    <w:rPr>
      <w:rFonts w:ascii="宋体" w:hAnsi="宋体" w:eastAsia="宋体" w:cs="宋体"/>
      <w:b/>
      <w:bCs/>
      <w:sz w:val="24"/>
      <w:szCs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28"/>
    <w:qFormat/>
    <w:uiPriority w:val="99"/>
    <w:pPr>
      <w:spacing w:before="240" w:after="60"/>
      <w:jc w:val="center"/>
      <w:outlineLvl w:val="0"/>
    </w:pPr>
    <w:rPr>
      <w:rFonts w:ascii="Arial" w:hAnsi="Arial"/>
      <w:b/>
      <w:bCs/>
      <w:sz w:val="32"/>
      <w:szCs w:val="32"/>
    </w:rPr>
  </w:style>
  <w:style w:type="paragraph" w:styleId="7">
    <w:name w:val="Document Map"/>
    <w:basedOn w:val="1"/>
    <w:link w:val="32"/>
    <w:semiHidden/>
    <w:qFormat/>
    <w:uiPriority w:val="99"/>
    <w:rPr>
      <w:rFonts w:ascii="宋体" w:hAnsi="Times New Roman"/>
      <w:sz w:val="18"/>
      <w:szCs w:val="18"/>
    </w:rPr>
  </w:style>
  <w:style w:type="paragraph" w:styleId="8">
    <w:name w:val="annotation text"/>
    <w:basedOn w:val="1"/>
    <w:link w:val="33"/>
    <w:semiHidden/>
    <w:qFormat/>
    <w:uiPriority w:val="99"/>
    <w:pPr>
      <w:jc w:val="left"/>
    </w:pPr>
    <w:rPr>
      <w:rFonts w:ascii="Times New Roman" w:hAnsi="Times New Roman"/>
    </w:rPr>
  </w:style>
  <w:style w:type="paragraph" w:styleId="9">
    <w:name w:val="Body Text"/>
    <w:basedOn w:val="1"/>
    <w:link w:val="34"/>
    <w:semiHidden/>
    <w:qFormat/>
    <w:uiPriority w:val="99"/>
    <w:pPr>
      <w:spacing w:after="120"/>
    </w:pPr>
    <w:rPr>
      <w:rFonts w:ascii="Times New Roman" w:hAnsi="Times New Roman"/>
    </w:rPr>
  </w:style>
  <w:style w:type="paragraph" w:styleId="10">
    <w:name w:val="Body Text Indent"/>
    <w:basedOn w:val="1"/>
    <w:link w:val="35"/>
    <w:qFormat/>
    <w:uiPriority w:val="99"/>
    <w:pPr>
      <w:spacing w:line="240" w:lineRule="auto"/>
      <w:ind w:firstLine="560" w:firstLineChars="200"/>
    </w:pPr>
    <w:rPr>
      <w:rFonts w:ascii="宋体"/>
      <w:sz w:val="28"/>
      <w:szCs w:val="28"/>
    </w:rPr>
  </w:style>
  <w:style w:type="paragraph" w:styleId="11">
    <w:name w:val="toc 3"/>
    <w:basedOn w:val="1"/>
    <w:next w:val="1"/>
    <w:semiHidden/>
    <w:qFormat/>
    <w:uiPriority w:val="99"/>
    <w:pPr>
      <w:ind w:left="840" w:leftChars="400"/>
    </w:pPr>
  </w:style>
  <w:style w:type="paragraph" w:styleId="12">
    <w:name w:val="Plain Text"/>
    <w:basedOn w:val="1"/>
    <w:link w:val="36"/>
    <w:qFormat/>
    <w:uiPriority w:val="99"/>
    <w:pPr>
      <w:spacing w:line="240" w:lineRule="auto"/>
    </w:pPr>
    <w:rPr>
      <w:rFonts w:ascii="宋体" w:hAnsi="Courier New"/>
      <w:sz w:val="21"/>
      <w:szCs w:val="21"/>
    </w:rPr>
  </w:style>
  <w:style w:type="paragraph" w:styleId="13">
    <w:name w:val="Balloon Text"/>
    <w:basedOn w:val="1"/>
    <w:link w:val="37"/>
    <w:semiHidden/>
    <w:qFormat/>
    <w:uiPriority w:val="99"/>
    <w:pPr>
      <w:spacing w:line="240" w:lineRule="auto"/>
    </w:pPr>
    <w:rPr>
      <w:rFonts w:ascii="Times New Roman" w:hAnsi="Times New Roman"/>
      <w:kern w:val="0"/>
      <w:sz w:val="18"/>
      <w:szCs w:val="18"/>
    </w:rPr>
  </w:style>
  <w:style w:type="paragraph" w:styleId="14">
    <w:name w:val="footer"/>
    <w:basedOn w:val="1"/>
    <w:link w:val="38"/>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3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semiHidden/>
    <w:qFormat/>
    <w:uiPriority w:val="99"/>
    <w:pPr>
      <w:jc w:val="left"/>
    </w:pPr>
  </w:style>
  <w:style w:type="paragraph" w:styleId="17">
    <w:name w:val="Body Text Indent 3"/>
    <w:basedOn w:val="1"/>
    <w:qFormat/>
    <w:uiPriority w:val="0"/>
    <w:pPr>
      <w:ind w:left="540" w:hanging="540"/>
    </w:pPr>
    <w:rPr>
      <w:sz w:val="24"/>
    </w:rPr>
  </w:style>
  <w:style w:type="paragraph" w:styleId="18">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paragraph" w:styleId="19">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20">
    <w:name w:val="annotation subject"/>
    <w:basedOn w:val="8"/>
    <w:next w:val="8"/>
    <w:link w:val="40"/>
    <w:semiHidden/>
    <w:qFormat/>
    <w:uiPriority w:val="99"/>
    <w:rPr>
      <w:b/>
      <w:bCs/>
    </w:rPr>
  </w:style>
  <w:style w:type="paragraph" w:styleId="21">
    <w:name w:val="Body Text First Indent"/>
    <w:basedOn w:val="9"/>
    <w:link w:val="41"/>
    <w:semiHidden/>
    <w:qFormat/>
    <w:uiPriority w:val="99"/>
    <w:pPr>
      <w:ind w:firstLine="420" w:firstLineChars="100"/>
    </w:pPr>
  </w:style>
  <w:style w:type="paragraph" w:styleId="22">
    <w:name w:val="Body Text First Indent 2"/>
    <w:basedOn w:val="1"/>
    <w:qFormat/>
    <w:uiPriority w:val="0"/>
    <w:pPr>
      <w:ind w:left="200" w:leftChars="200" w:firstLine="420"/>
    </w:pPr>
  </w:style>
  <w:style w:type="table" w:styleId="24">
    <w:name w:val="Table Grid"/>
    <w:basedOn w:val="23"/>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character" w:customStyle="1" w:styleId="28">
    <w:name w:val="标题 Char"/>
    <w:link w:val="2"/>
    <w:qFormat/>
    <w:locked/>
    <w:uiPriority w:val="99"/>
    <w:rPr>
      <w:rFonts w:ascii="Arial" w:hAnsi="Arial" w:cs="Arial"/>
      <w:b/>
      <w:bCs/>
      <w:kern w:val="2"/>
      <w:sz w:val="32"/>
      <w:szCs w:val="32"/>
    </w:rPr>
  </w:style>
  <w:style w:type="character" w:customStyle="1" w:styleId="29">
    <w:name w:val="标题 1 Char"/>
    <w:link w:val="3"/>
    <w:qFormat/>
    <w:locked/>
    <w:uiPriority w:val="99"/>
    <w:rPr>
      <w:rFonts w:ascii="Times New Roman" w:hAnsi="Times New Roman" w:cs="Times New Roman"/>
      <w:b/>
      <w:bCs/>
      <w:kern w:val="44"/>
      <w:sz w:val="44"/>
      <w:szCs w:val="44"/>
    </w:rPr>
  </w:style>
  <w:style w:type="character" w:customStyle="1" w:styleId="30">
    <w:name w:val="标题 2 Char"/>
    <w:link w:val="4"/>
    <w:qFormat/>
    <w:locked/>
    <w:uiPriority w:val="99"/>
    <w:rPr>
      <w:rFonts w:ascii="Cambria" w:hAnsi="Cambria" w:eastAsia="宋体" w:cs="Cambria"/>
      <w:b/>
      <w:bCs/>
      <w:kern w:val="2"/>
      <w:sz w:val="32"/>
      <w:szCs w:val="32"/>
    </w:rPr>
  </w:style>
  <w:style w:type="character" w:customStyle="1" w:styleId="31">
    <w:name w:val="标题 3 Char"/>
    <w:link w:val="5"/>
    <w:semiHidden/>
    <w:qFormat/>
    <w:locked/>
    <w:uiPriority w:val="99"/>
    <w:rPr>
      <w:rFonts w:ascii="Times New Roman" w:hAnsi="Times New Roman" w:cs="Times New Roman"/>
      <w:b/>
      <w:bCs/>
      <w:kern w:val="2"/>
      <w:sz w:val="32"/>
      <w:szCs w:val="32"/>
    </w:rPr>
  </w:style>
  <w:style w:type="character" w:customStyle="1" w:styleId="32">
    <w:name w:val="文档结构图 Char"/>
    <w:link w:val="7"/>
    <w:semiHidden/>
    <w:qFormat/>
    <w:locked/>
    <w:uiPriority w:val="99"/>
    <w:rPr>
      <w:rFonts w:ascii="宋体" w:hAnsi="Times New Roman" w:cs="宋体"/>
      <w:kern w:val="2"/>
      <w:sz w:val="18"/>
      <w:szCs w:val="18"/>
    </w:rPr>
  </w:style>
  <w:style w:type="character" w:customStyle="1" w:styleId="33">
    <w:name w:val="批注文字 Char"/>
    <w:link w:val="8"/>
    <w:semiHidden/>
    <w:qFormat/>
    <w:locked/>
    <w:uiPriority w:val="99"/>
    <w:rPr>
      <w:rFonts w:ascii="Times New Roman" w:hAnsi="Times New Roman" w:cs="Times New Roman"/>
      <w:kern w:val="2"/>
      <w:sz w:val="24"/>
      <w:szCs w:val="24"/>
    </w:rPr>
  </w:style>
  <w:style w:type="character" w:customStyle="1" w:styleId="34">
    <w:name w:val="正文文本 Char"/>
    <w:link w:val="9"/>
    <w:semiHidden/>
    <w:qFormat/>
    <w:locked/>
    <w:uiPriority w:val="99"/>
    <w:rPr>
      <w:rFonts w:ascii="Times New Roman" w:hAnsi="Times New Roman" w:cs="Times New Roman"/>
      <w:kern w:val="2"/>
      <w:sz w:val="24"/>
      <w:szCs w:val="24"/>
    </w:rPr>
  </w:style>
  <w:style w:type="character" w:customStyle="1" w:styleId="35">
    <w:name w:val="正文文本缩进 Char"/>
    <w:link w:val="10"/>
    <w:qFormat/>
    <w:locked/>
    <w:uiPriority w:val="99"/>
    <w:rPr>
      <w:rFonts w:ascii="宋体" w:eastAsia="宋体" w:cs="宋体"/>
      <w:kern w:val="2"/>
      <w:sz w:val="28"/>
      <w:szCs w:val="28"/>
    </w:rPr>
  </w:style>
  <w:style w:type="character" w:customStyle="1" w:styleId="36">
    <w:name w:val="纯文本 Char"/>
    <w:link w:val="12"/>
    <w:qFormat/>
    <w:locked/>
    <w:uiPriority w:val="99"/>
    <w:rPr>
      <w:rFonts w:ascii="宋体" w:hAnsi="Courier New" w:cs="宋体"/>
      <w:kern w:val="2"/>
      <w:sz w:val="21"/>
      <w:szCs w:val="21"/>
    </w:rPr>
  </w:style>
  <w:style w:type="character" w:customStyle="1" w:styleId="37">
    <w:name w:val="批注框文本 Char"/>
    <w:link w:val="13"/>
    <w:semiHidden/>
    <w:qFormat/>
    <w:locked/>
    <w:uiPriority w:val="99"/>
    <w:rPr>
      <w:rFonts w:ascii="Times New Roman" w:hAnsi="Times New Roman" w:eastAsia="宋体" w:cs="Times New Roman"/>
      <w:sz w:val="18"/>
      <w:szCs w:val="18"/>
    </w:rPr>
  </w:style>
  <w:style w:type="character" w:customStyle="1" w:styleId="38">
    <w:name w:val="页脚 Char"/>
    <w:link w:val="14"/>
    <w:qFormat/>
    <w:locked/>
    <w:uiPriority w:val="99"/>
    <w:rPr>
      <w:rFonts w:ascii="Times New Roman" w:hAnsi="Times New Roman" w:cs="Times New Roman"/>
      <w:kern w:val="2"/>
      <w:sz w:val="18"/>
      <w:szCs w:val="18"/>
    </w:rPr>
  </w:style>
  <w:style w:type="character" w:customStyle="1" w:styleId="39">
    <w:name w:val="页眉 Char"/>
    <w:link w:val="15"/>
    <w:qFormat/>
    <w:locked/>
    <w:uiPriority w:val="99"/>
    <w:rPr>
      <w:rFonts w:ascii="Times New Roman" w:hAnsi="Times New Roman" w:cs="Times New Roman"/>
      <w:kern w:val="2"/>
      <w:sz w:val="18"/>
      <w:szCs w:val="18"/>
    </w:rPr>
  </w:style>
  <w:style w:type="character" w:customStyle="1" w:styleId="40">
    <w:name w:val="批注主题 Char"/>
    <w:link w:val="20"/>
    <w:semiHidden/>
    <w:qFormat/>
    <w:locked/>
    <w:uiPriority w:val="99"/>
    <w:rPr>
      <w:rFonts w:ascii="Times New Roman" w:hAnsi="Times New Roman" w:cs="Times New Roman"/>
      <w:b/>
      <w:bCs/>
      <w:kern w:val="2"/>
      <w:sz w:val="24"/>
      <w:szCs w:val="24"/>
    </w:rPr>
  </w:style>
  <w:style w:type="character" w:customStyle="1" w:styleId="41">
    <w:name w:val="正文首行缩进 Char"/>
    <w:link w:val="21"/>
    <w:semiHidden/>
    <w:qFormat/>
    <w:locked/>
    <w:uiPriority w:val="99"/>
    <w:rPr>
      <w:rFonts w:ascii="Times New Roman" w:hAnsi="Times New Roman" w:cs="Times New Roman"/>
      <w:kern w:val="2"/>
      <w:sz w:val="24"/>
      <w:szCs w:val="24"/>
    </w:rPr>
  </w:style>
  <w:style w:type="character" w:customStyle="1" w:styleId="42">
    <w:name w:val="未处理的提及"/>
    <w:unhideWhenUsed/>
    <w:qFormat/>
    <w:uiPriority w:val="99"/>
    <w:rPr>
      <w:color w:val="605E5C"/>
      <w:shd w:val="clear" w:color="auto" w:fill="E1DFDD"/>
    </w:rPr>
  </w:style>
  <w:style w:type="character" w:customStyle="1" w:styleId="43">
    <w:name w:val="访问过的超链接1"/>
    <w:semiHidden/>
    <w:qFormat/>
    <w:uiPriority w:val="99"/>
    <w:rPr>
      <w:color w:val="800080"/>
      <w:u w:val="single"/>
    </w:rPr>
  </w:style>
  <w:style w:type="paragraph" w:customStyle="1" w:styleId="44">
    <w:name w:val="xl95"/>
    <w:basedOn w:val="1"/>
    <w:qFormat/>
    <w:uiPriority w:val="99"/>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45">
    <w:name w:val="xl68"/>
    <w:basedOn w:val="1"/>
    <w:qFormat/>
    <w:uiPriority w:val="99"/>
    <w:pPr>
      <w:widowControl/>
      <w:spacing w:before="100" w:beforeAutospacing="1" w:after="100" w:afterAutospacing="1" w:line="240" w:lineRule="auto"/>
      <w:jc w:val="left"/>
    </w:pPr>
    <w:rPr>
      <w:kern w:val="0"/>
    </w:rPr>
  </w:style>
  <w:style w:type="paragraph" w:customStyle="1" w:styleId="4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47">
    <w:name w:val="font11"/>
    <w:basedOn w:val="1"/>
    <w:qFormat/>
    <w:uiPriority w:val="99"/>
    <w:pPr>
      <w:widowControl/>
      <w:spacing w:before="100" w:beforeAutospacing="1" w:after="100" w:afterAutospacing="1" w:line="240" w:lineRule="auto"/>
      <w:jc w:val="left"/>
    </w:pPr>
    <w:rPr>
      <w:rFonts w:ascii="宋体" w:hAnsi="宋体" w:cs="宋体"/>
      <w:b/>
      <w:bCs/>
      <w:kern w:val="0"/>
      <w:sz w:val="20"/>
      <w:szCs w:val="20"/>
    </w:rPr>
  </w:style>
  <w:style w:type="paragraph" w:customStyle="1" w:styleId="48">
    <w:name w:val="xl85"/>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49">
    <w:name w:val="p0"/>
    <w:basedOn w:val="1"/>
    <w:qFormat/>
    <w:uiPriority w:val="99"/>
    <w:pPr>
      <w:widowControl/>
      <w:spacing w:line="240" w:lineRule="auto"/>
    </w:pPr>
    <w:rPr>
      <w:kern w:val="0"/>
      <w:sz w:val="21"/>
      <w:szCs w:val="21"/>
    </w:rPr>
  </w:style>
  <w:style w:type="paragraph" w:customStyle="1" w:styleId="5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1">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2">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3">
    <w:name w:val="修订1"/>
    <w:semiHidden/>
    <w:qFormat/>
    <w:uiPriority w:val="99"/>
    <w:rPr>
      <w:rFonts w:ascii="Calibri" w:hAnsi="Calibri" w:eastAsia="宋体" w:cs="Times New Roman"/>
      <w:kern w:val="2"/>
      <w:sz w:val="24"/>
      <w:szCs w:val="24"/>
      <w:lang w:val="en-US" w:eastAsia="zh-CN" w:bidi="ar-SA"/>
    </w:rPr>
  </w:style>
  <w:style w:type="paragraph" w:customStyle="1" w:styleId="54">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5">
    <w:name w:val="xl75"/>
    <w:basedOn w:val="1"/>
    <w:qFormat/>
    <w:uiPriority w:val="99"/>
    <w:pPr>
      <w:widowControl/>
      <w:spacing w:before="100" w:beforeAutospacing="1" w:after="100" w:afterAutospacing="1" w:line="240" w:lineRule="auto"/>
      <w:jc w:val="center"/>
    </w:pPr>
    <w:rPr>
      <w:kern w:val="0"/>
    </w:rPr>
  </w:style>
  <w:style w:type="paragraph" w:customStyle="1" w:styleId="5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57">
    <w:name w:val="xl94"/>
    <w:basedOn w:val="1"/>
    <w:qFormat/>
    <w:uiPriority w:val="99"/>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58">
    <w:name w:val="xl84"/>
    <w:basedOn w:val="1"/>
    <w:qFormat/>
    <w:uiPriority w:val="99"/>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5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60">
    <w:name w:val="font8"/>
    <w:basedOn w:val="1"/>
    <w:qFormat/>
    <w:uiPriority w:val="99"/>
    <w:pPr>
      <w:widowControl/>
      <w:spacing w:before="100" w:beforeAutospacing="1" w:after="100" w:afterAutospacing="1" w:line="240" w:lineRule="auto"/>
      <w:jc w:val="left"/>
    </w:pPr>
    <w:rPr>
      <w:rFonts w:ascii="楷体_GB2312" w:hAnsi="宋体" w:eastAsia="楷体_GB2312" w:cs="楷体_GB2312"/>
      <w:b/>
      <w:bCs/>
      <w:kern w:val="0"/>
    </w:rPr>
  </w:style>
  <w:style w:type="paragraph" w:customStyle="1" w:styleId="61">
    <w:name w:val="一级"/>
    <w:basedOn w:val="59"/>
    <w:qFormat/>
    <w:uiPriority w:val="0"/>
    <w:pPr>
      <w:spacing w:before="156" w:beforeLines="50" w:after="156" w:afterLines="50" w:line="360" w:lineRule="auto"/>
      <w:jc w:val="both"/>
    </w:pPr>
    <w:rPr>
      <w:rFonts w:ascii="Times New Roman" w:eastAsia="宋体"/>
      <w:b/>
      <w:sz w:val="24"/>
      <w:szCs w:val="24"/>
    </w:rPr>
  </w:style>
  <w:style w:type="paragraph" w:customStyle="1" w:styleId="62">
    <w:name w:val="font7"/>
    <w:basedOn w:val="1"/>
    <w:qFormat/>
    <w:uiPriority w:val="99"/>
    <w:pPr>
      <w:widowControl/>
      <w:spacing w:before="100" w:beforeAutospacing="1" w:after="100" w:afterAutospacing="1" w:line="240" w:lineRule="auto"/>
      <w:jc w:val="left"/>
    </w:pPr>
    <w:rPr>
      <w:b/>
      <w:bCs/>
      <w:kern w:val="0"/>
    </w:rPr>
  </w:style>
  <w:style w:type="paragraph" w:customStyle="1" w:styleId="63">
    <w:name w:val="xl97"/>
    <w:basedOn w:val="1"/>
    <w:qFormat/>
    <w:uiPriority w:val="99"/>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64">
    <w:name w:val="font14"/>
    <w:basedOn w:val="1"/>
    <w:qFormat/>
    <w:uiPriority w:val="99"/>
    <w:pPr>
      <w:widowControl/>
      <w:spacing w:before="100" w:beforeAutospacing="1" w:after="100" w:afterAutospacing="1" w:line="240" w:lineRule="auto"/>
      <w:jc w:val="left"/>
    </w:pPr>
    <w:rPr>
      <w:rFonts w:ascii="宋体" w:hAnsi="宋体" w:cs="宋体"/>
      <w:i/>
      <w:iCs/>
      <w:kern w:val="0"/>
      <w:sz w:val="44"/>
      <w:szCs w:val="44"/>
    </w:rPr>
  </w:style>
  <w:style w:type="paragraph" w:customStyle="1" w:styleId="65">
    <w:name w:val="xl71"/>
    <w:basedOn w:val="1"/>
    <w:qFormat/>
    <w:uiPriority w:val="99"/>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66">
    <w:name w:val="xl101"/>
    <w:basedOn w:val="1"/>
    <w:qFormat/>
    <w:uiPriority w:val="99"/>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67">
    <w:name w:val="xl93"/>
    <w:basedOn w:val="1"/>
    <w:qFormat/>
    <w:uiPriority w:val="99"/>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68">
    <w:name w:val="xl102"/>
    <w:basedOn w:val="1"/>
    <w:qFormat/>
    <w:uiPriority w:val="99"/>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69">
    <w:name w:val="font10"/>
    <w:basedOn w:val="1"/>
    <w:qFormat/>
    <w:uiPriority w:val="99"/>
    <w:pPr>
      <w:widowControl/>
      <w:spacing w:before="100" w:beforeAutospacing="1" w:after="100" w:afterAutospacing="1" w:line="240" w:lineRule="auto"/>
      <w:jc w:val="left"/>
    </w:pPr>
    <w:rPr>
      <w:rFonts w:ascii="宋体" w:hAnsi="宋体" w:cs="宋体"/>
      <w:b/>
      <w:bCs/>
      <w:kern w:val="0"/>
    </w:rPr>
  </w:style>
  <w:style w:type="paragraph" w:customStyle="1" w:styleId="70">
    <w:name w:val="xl98"/>
    <w:basedOn w:val="1"/>
    <w:qFormat/>
    <w:uiPriority w:val="99"/>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71">
    <w:name w:val="font15"/>
    <w:basedOn w:val="1"/>
    <w:qFormat/>
    <w:uiPriority w:val="99"/>
    <w:pPr>
      <w:widowControl/>
      <w:spacing w:before="100" w:beforeAutospacing="1" w:after="100" w:afterAutospacing="1" w:line="240" w:lineRule="auto"/>
      <w:jc w:val="left"/>
    </w:pPr>
    <w:rPr>
      <w:kern w:val="0"/>
      <w:sz w:val="40"/>
      <w:szCs w:val="40"/>
    </w:rPr>
  </w:style>
  <w:style w:type="paragraph" w:customStyle="1" w:styleId="72">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73">
    <w:name w:val="xl80"/>
    <w:basedOn w:val="1"/>
    <w:qFormat/>
    <w:uiPriority w:val="99"/>
    <w:pPr>
      <w:widowControl/>
      <w:spacing w:before="100" w:beforeAutospacing="1" w:after="100" w:afterAutospacing="1" w:line="240" w:lineRule="auto"/>
      <w:jc w:val="left"/>
    </w:pPr>
    <w:rPr>
      <w:kern w:val="0"/>
      <w:sz w:val="20"/>
      <w:szCs w:val="20"/>
    </w:rPr>
  </w:style>
  <w:style w:type="paragraph" w:customStyle="1" w:styleId="74">
    <w:name w:val="font13"/>
    <w:basedOn w:val="1"/>
    <w:qFormat/>
    <w:uiPriority w:val="99"/>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75">
    <w:name w:val="xl76"/>
    <w:basedOn w:val="1"/>
    <w:qFormat/>
    <w:uiPriority w:val="99"/>
    <w:pPr>
      <w:widowControl/>
      <w:spacing w:before="100" w:beforeAutospacing="1" w:after="100" w:afterAutospacing="1" w:line="240" w:lineRule="auto"/>
      <w:jc w:val="left"/>
    </w:pPr>
    <w:rPr>
      <w:kern w:val="0"/>
    </w:rPr>
  </w:style>
  <w:style w:type="paragraph" w:customStyle="1" w:styleId="76">
    <w:name w:val="font12"/>
    <w:basedOn w:val="1"/>
    <w:qFormat/>
    <w:uiPriority w:val="99"/>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77">
    <w:name w:val="xl7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78">
    <w:name w:val="xl96"/>
    <w:basedOn w:val="1"/>
    <w:qFormat/>
    <w:uiPriority w:val="99"/>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79">
    <w:name w:val="xl81"/>
    <w:basedOn w:val="1"/>
    <w:qFormat/>
    <w:uiPriority w:val="99"/>
    <w:pPr>
      <w:widowControl/>
      <w:spacing w:before="100" w:beforeAutospacing="1" w:after="100" w:afterAutospacing="1" w:line="240" w:lineRule="auto"/>
      <w:jc w:val="left"/>
    </w:pPr>
    <w:rPr>
      <w:color w:val="FF0000"/>
      <w:kern w:val="0"/>
      <w:sz w:val="20"/>
      <w:szCs w:val="20"/>
    </w:rPr>
  </w:style>
  <w:style w:type="paragraph" w:customStyle="1" w:styleId="80">
    <w:name w:val="xl100"/>
    <w:basedOn w:val="1"/>
    <w:qFormat/>
    <w:uiPriority w:val="99"/>
    <w:pPr>
      <w:widowControl/>
      <w:spacing w:before="100" w:beforeAutospacing="1" w:after="100" w:afterAutospacing="1" w:line="240" w:lineRule="auto"/>
      <w:jc w:val="left"/>
    </w:pPr>
    <w:rPr>
      <w:kern w:val="0"/>
      <w:sz w:val="20"/>
      <w:szCs w:val="20"/>
    </w:rPr>
  </w:style>
  <w:style w:type="paragraph" w:customStyle="1" w:styleId="81">
    <w:name w:val="xl103"/>
    <w:basedOn w:val="1"/>
    <w:qFormat/>
    <w:uiPriority w:val="99"/>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82">
    <w:name w:val="font6"/>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83">
    <w:name w:val="xl104"/>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84">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85">
    <w:name w:val="xl99"/>
    <w:basedOn w:val="1"/>
    <w:qFormat/>
    <w:uiPriority w:val="99"/>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86">
    <w:name w:val=" Char"/>
    <w:basedOn w:val="1"/>
    <w:qFormat/>
    <w:uiPriority w:val="0"/>
    <w:pPr>
      <w:spacing w:line="240" w:lineRule="auto"/>
    </w:pPr>
    <w:rPr>
      <w:sz w:val="21"/>
    </w:rPr>
  </w:style>
  <w:style w:type="paragraph" w:customStyle="1" w:styleId="87">
    <w:name w:val="xl72"/>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88">
    <w:name w:val="xl7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89">
    <w:name w:val="xl8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0">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1">
    <w:name w:val="xl6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92">
    <w:name w:val="font5"/>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93">
    <w:name w:val="xl74"/>
    <w:basedOn w:val="1"/>
    <w:qFormat/>
    <w:uiPriority w:val="99"/>
    <w:pPr>
      <w:widowControl/>
      <w:spacing w:before="100" w:beforeAutospacing="1" w:after="100" w:afterAutospacing="1" w:line="240" w:lineRule="auto"/>
      <w:jc w:val="center"/>
    </w:pPr>
    <w:rPr>
      <w:kern w:val="0"/>
    </w:rPr>
  </w:style>
  <w:style w:type="paragraph" w:customStyle="1" w:styleId="94">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95">
    <w:name w:val="xl106"/>
    <w:basedOn w:val="1"/>
    <w:qFormat/>
    <w:uiPriority w:val="99"/>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9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7">
    <w:name w:val="font9"/>
    <w:basedOn w:val="1"/>
    <w:qFormat/>
    <w:uiPriority w:val="99"/>
    <w:pPr>
      <w:widowControl/>
      <w:spacing w:before="100" w:beforeAutospacing="1" w:after="100" w:afterAutospacing="1" w:line="240" w:lineRule="auto"/>
      <w:jc w:val="left"/>
    </w:pPr>
    <w:rPr>
      <w:rFonts w:ascii="楷体_GB2312" w:hAnsi="宋体" w:eastAsia="楷体_GB2312" w:cs="楷体_GB2312"/>
      <w:kern w:val="0"/>
      <w:sz w:val="40"/>
      <w:szCs w:val="40"/>
    </w:rPr>
  </w:style>
  <w:style w:type="paragraph" w:customStyle="1" w:styleId="98">
    <w:name w:val="xl89"/>
    <w:basedOn w:val="1"/>
    <w:qFormat/>
    <w:uiPriority w:val="99"/>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99">
    <w:name w:val="xl70"/>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00">
    <w:name w:val="xl105"/>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styleId="10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济钢</Company>
  <Pages>8</Pages>
  <Words>2733</Words>
  <Characters>3058</Characters>
  <Lines>22</Lines>
  <Paragraphs>6</Paragraphs>
  <TotalTime>0</TotalTime>
  <ScaleCrop>false</ScaleCrop>
  <LinksUpToDate>false</LinksUpToDate>
  <CharactersWithSpaces>3311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2021-11-25T03:18:00Z</dcterms:created>
  <dc:creator>Lenovo</dc:creator>
  <cp:lastModifiedBy>san</cp:lastModifiedBy>
  <cp:lastPrinted>2018-06-07T05:56:00Z</cp:lastPrinted>
  <dcterms:modified xsi:type="dcterms:W3CDTF">2025-12-10T06:21:14Z</dcterms:modified>
  <dc:title>招标编号：21124616120037</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BD278041482B4E27A54CE18A19101753</vt:lpwstr>
  </property>
  <property fmtid="{D5CDD505-2E9C-101B-9397-08002B2CF9AE}" pid="4" name="KSOTemplateDocerSaveRecord">
    <vt:lpwstr>eyJoZGlkIjoiZjljZjg3OGYwZTdkZDIzMDExZmQzODYzNzYyNzQ2MjYiLCJ1c2VySWQiOiI0MjY5MjkyNDgifQ==</vt:lpwstr>
  </property>
</Properties>
</file>