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8F8E95">
      <w:pPr>
        <w:pStyle w:val="40"/>
        <w:keepNext w:val="0"/>
        <w:keepLines w:val="0"/>
        <w:pageBreakBefore w:val="0"/>
        <w:widowControl/>
        <w:shd w:val="clear"/>
        <w:kinsoku/>
        <w:wordWrap/>
        <w:overflowPunct/>
        <w:topLinePunct w:val="0"/>
        <w:autoSpaceDE/>
        <w:autoSpaceDN/>
        <w:bidi w:val="0"/>
        <w:adjustRightInd/>
        <w:snapToGrid w:val="0"/>
        <w:spacing w:line="360" w:lineRule="auto"/>
        <w:ind w:left="0" w:leftChars="0" w:right="0" w:rightChars="0"/>
        <w:jc w:val="center"/>
        <w:textAlignment w:val="baseline"/>
        <w:rPr>
          <w:rStyle w:val="41"/>
          <w:rFonts w:hint="eastAsia" w:ascii="宋体" w:hAnsi="宋体" w:eastAsia="宋体" w:cs="宋体"/>
          <w:b/>
          <w:color w:val="auto"/>
          <w:w w:val="100"/>
          <w:sz w:val="36"/>
          <w:szCs w:val="36"/>
          <w:highlight w:val="none"/>
          <w:lang w:val="en-US" w:eastAsia="zh-CN"/>
        </w:rPr>
      </w:pPr>
      <w:bookmarkStart w:id="0" w:name="_Toc50412923"/>
      <w:bookmarkStart w:id="1" w:name="_Toc34388268"/>
      <w:bookmarkStart w:id="2" w:name="_Toc27518325"/>
      <w:bookmarkStart w:id="3" w:name="_Toc15942"/>
      <w:bookmarkStart w:id="4" w:name="_Toc40279690"/>
      <w:r>
        <w:rPr>
          <w:rStyle w:val="41"/>
          <w:rFonts w:hint="eastAsia" w:hAnsi="宋体" w:cs="宋体"/>
          <w:b/>
          <w:color w:val="auto"/>
          <w:w w:val="100"/>
          <w:sz w:val="36"/>
          <w:szCs w:val="36"/>
          <w:highlight w:val="none"/>
          <w:lang w:val="en-US" w:eastAsia="zh-CN"/>
        </w:rPr>
        <w:t>山东耐火材料集团有限公司税务服务机构选择</w:t>
      </w:r>
    </w:p>
    <w:p w14:paraId="75C6F715">
      <w:pPr>
        <w:pStyle w:val="40"/>
        <w:keepNext w:val="0"/>
        <w:keepLines w:val="0"/>
        <w:pageBreakBefore w:val="0"/>
        <w:widowControl/>
        <w:shd w:val="clear"/>
        <w:kinsoku/>
        <w:wordWrap/>
        <w:overflowPunct/>
        <w:topLinePunct w:val="0"/>
        <w:autoSpaceDE/>
        <w:autoSpaceDN/>
        <w:bidi w:val="0"/>
        <w:adjustRightInd/>
        <w:snapToGrid w:val="0"/>
        <w:spacing w:line="360" w:lineRule="auto"/>
        <w:ind w:left="0" w:leftChars="0" w:right="0" w:rightChars="0"/>
        <w:jc w:val="center"/>
        <w:textAlignment w:val="baseline"/>
        <w:rPr>
          <w:rFonts w:hint="default" w:ascii="宋体" w:hAnsi="宋体" w:eastAsia="宋体" w:cs="宋体"/>
          <w:bCs/>
          <w:color w:val="auto"/>
          <w:w w:val="100"/>
          <w:kern w:val="2"/>
          <w:sz w:val="21"/>
          <w:szCs w:val="24"/>
          <w:highlight w:val="none"/>
          <w:lang w:val="en-US" w:eastAsia="zh-CN"/>
        </w:rPr>
      </w:pPr>
      <w:r>
        <w:rPr>
          <w:rStyle w:val="41"/>
          <w:rFonts w:hint="eastAsia" w:ascii="宋体" w:hAnsi="宋体" w:eastAsia="宋体" w:cs="宋体"/>
          <w:b/>
          <w:color w:val="auto"/>
          <w:w w:val="100"/>
          <w:sz w:val="36"/>
          <w:szCs w:val="36"/>
          <w:highlight w:val="none"/>
          <w:lang w:val="en-US" w:eastAsia="zh-CN"/>
        </w:rPr>
        <w:t>竞争性</w:t>
      </w:r>
      <w:r>
        <w:rPr>
          <w:rStyle w:val="41"/>
          <w:rFonts w:hint="eastAsia" w:hAnsi="宋体" w:cs="宋体"/>
          <w:b/>
          <w:color w:val="auto"/>
          <w:w w:val="100"/>
          <w:sz w:val="36"/>
          <w:szCs w:val="36"/>
          <w:highlight w:val="none"/>
          <w:lang w:val="en-US" w:eastAsia="zh-CN"/>
        </w:rPr>
        <w:t>磋商</w:t>
      </w:r>
      <w:r>
        <w:rPr>
          <w:rStyle w:val="41"/>
          <w:rFonts w:hint="eastAsia" w:ascii="宋体" w:hAnsi="宋体" w:eastAsia="宋体" w:cs="宋体"/>
          <w:b/>
          <w:color w:val="auto"/>
          <w:w w:val="100"/>
          <w:sz w:val="36"/>
          <w:szCs w:val="36"/>
          <w:highlight w:val="none"/>
          <w:lang w:val="en-US" w:eastAsia="zh-CN"/>
        </w:rPr>
        <w:t>谈判采购公告</w:t>
      </w:r>
    </w:p>
    <w:p w14:paraId="70C6C0CD">
      <w:pPr>
        <w:keepNext w:val="0"/>
        <w:keepLines w:val="0"/>
        <w:pageBreakBefore w:val="0"/>
        <w:widowControl w:val="0"/>
        <w:shd w:val="clear"/>
        <w:kinsoku/>
        <w:wordWrap/>
        <w:overflowPunct/>
        <w:topLinePunct w:val="0"/>
        <w:autoSpaceDE/>
        <w:autoSpaceDN/>
        <w:bidi w:val="0"/>
        <w:adjustRightInd/>
        <w:snapToGrid w:val="0"/>
        <w:spacing w:before="0" w:beforeLines="-2147483648" w:line="360" w:lineRule="auto"/>
        <w:ind w:firstLine="560" w:firstLineChars="200"/>
        <w:jc w:val="left"/>
        <w:textAlignment w:val="auto"/>
        <w:rPr>
          <w:rFonts w:hint="eastAsia" w:ascii="宋体" w:hAnsi="宋体" w:eastAsia="宋体" w:cs="宋体"/>
          <w:b/>
          <w:color w:val="auto"/>
          <w:w w:val="100"/>
          <w:sz w:val="28"/>
          <w:szCs w:val="28"/>
          <w:highlight w:val="none"/>
          <w:lang w:eastAsia="zh-CN"/>
        </w:rPr>
      </w:pPr>
      <w:r>
        <w:rPr>
          <w:rFonts w:hint="eastAsia" w:ascii="宋体" w:hAnsi="宋体" w:eastAsia="宋体" w:cs="宋体"/>
          <w:b/>
          <w:color w:val="auto"/>
          <w:w w:val="100"/>
          <w:sz w:val="28"/>
          <w:szCs w:val="28"/>
          <w:highlight w:val="none"/>
          <w:lang w:eastAsia="zh-CN"/>
        </w:rPr>
        <w:t>一、项目概况</w:t>
      </w:r>
    </w:p>
    <w:p w14:paraId="7A72B76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eastAsia="zh-CN"/>
        </w:rPr>
      </w:pPr>
      <w:r>
        <w:rPr>
          <w:rFonts w:hint="eastAsia" w:ascii="宋体" w:hAnsi="宋体" w:eastAsia="宋体" w:cs="宋体"/>
          <w:color w:val="auto"/>
          <w:w w:val="100"/>
          <w:kern w:val="0"/>
          <w:sz w:val="24"/>
          <w:szCs w:val="20"/>
          <w:highlight w:val="none"/>
          <w:lang w:eastAsia="zh-CN"/>
        </w:rPr>
        <w:t>1.</w:t>
      </w:r>
      <w:r>
        <w:rPr>
          <w:rFonts w:hint="eastAsia" w:ascii="宋体" w:hAnsi="宋体" w:cs="宋体"/>
          <w:color w:val="auto"/>
          <w:w w:val="100"/>
          <w:kern w:val="0"/>
          <w:sz w:val="24"/>
          <w:szCs w:val="20"/>
          <w:highlight w:val="none"/>
          <w:lang w:val="en-US" w:eastAsia="zh-CN"/>
        </w:rPr>
        <w:t>谈判</w:t>
      </w:r>
      <w:r>
        <w:rPr>
          <w:rFonts w:hint="eastAsia" w:ascii="宋体" w:hAnsi="宋体" w:eastAsia="宋体" w:cs="宋体"/>
          <w:color w:val="auto"/>
          <w:w w:val="100"/>
          <w:kern w:val="0"/>
          <w:sz w:val="24"/>
          <w:szCs w:val="20"/>
          <w:highlight w:val="none"/>
          <w:lang w:eastAsia="zh-CN"/>
        </w:rPr>
        <w:t>采购编号：801249526040743</w:t>
      </w:r>
    </w:p>
    <w:p w14:paraId="2DCCFA9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eastAsia="宋体" w:cs="宋体"/>
          <w:color w:val="auto"/>
          <w:w w:val="100"/>
          <w:kern w:val="0"/>
          <w:sz w:val="24"/>
          <w:szCs w:val="20"/>
          <w:highlight w:val="none"/>
          <w:lang w:eastAsia="zh-CN"/>
        </w:rPr>
        <w:t>2</w:t>
      </w:r>
      <w:r>
        <w:rPr>
          <w:rFonts w:hint="eastAsia" w:ascii="宋体" w:hAnsi="宋体" w:eastAsia="宋体" w:cs="宋体"/>
          <w:color w:val="auto"/>
          <w:w w:val="100"/>
          <w:kern w:val="0"/>
          <w:sz w:val="24"/>
          <w:szCs w:val="20"/>
          <w:highlight w:val="none"/>
          <w:lang w:val="en-US" w:eastAsia="zh-CN"/>
        </w:rPr>
        <w:t>.</w:t>
      </w:r>
      <w:r>
        <w:rPr>
          <w:rFonts w:hint="eastAsia" w:ascii="宋体" w:hAnsi="宋体" w:eastAsia="宋体" w:cs="宋体"/>
          <w:color w:val="auto"/>
          <w:w w:val="100"/>
          <w:kern w:val="0"/>
          <w:sz w:val="24"/>
          <w:szCs w:val="20"/>
          <w:highlight w:val="none"/>
          <w:lang w:eastAsia="zh-CN"/>
        </w:rPr>
        <w:t>项目名称：</w:t>
      </w:r>
      <w:r>
        <w:rPr>
          <w:rFonts w:hint="eastAsia" w:ascii="宋体" w:hAnsi="宋体" w:cs="宋体"/>
          <w:color w:val="auto"/>
          <w:spacing w:val="0"/>
          <w:w w:val="100"/>
          <w:kern w:val="0"/>
          <w:sz w:val="24"/>
          <w:szCs w:val="20"/>
          <w:highlight w:val="none"/>
          <w:lang w:val="en-US" w:eastAsia="zh-CN" w:bidi="ar-SA"/>
        </w:rPr>
        <w:t>山东耐火材料集团有限公司税务服务机构选择项目</w:t>
      </w:r>
    </w:p>
    <w:p w14:paraId="516A0C18">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3.</w:t>
      </w:r>
      <w:r>
        <w:rPr>
          <w:rFonts w:hint="eastAsia" w:ascii="宋体" w:hAnsi="宋体" w:cs="宋体"/>
          <w:color w:val="auto"/>
          <w:w w:val="100"/>
          <w:kern w:val="0"/>
          <w:sz w:val="24"/>
          <w:szCs w:val="20"/>
          <w:highlight w:val="none"/>
          <w:lang w:val="en-US" w:eastAsia="zh-CN"/>
        </w:rPr>
        <w:t>采购人：</w:t>
      </w:r>
      <w:r>
        <w:rPr>
          <w:rFonts w:hint="eastAsia" w:ascii="宋体" w:hAnsi="宋体" w:eastAsia="宋体" w:cs="宋体"/>
          <w:color w:val="auto"/>
          <w:spacing w:val="0"/>
          <w:w w:val="100"/>
          <w:kern w:val="0"/>
          <w:sz w:val="24"/>
          <w:szCs w:val="20"/>
          <w:highlight w:val="none"/>
          <w:lang w:val="en-US" w:eastAsia="zh-CN" w:bidi="ar-SA"/>
        </w:rPr>
        <w:t>山东耐火材料集团有限公司</w:t>
      </w:r>
      <w:bookmarkStart w:id="15" w:name="_GoBack"/>
      <w:bookmarkEnd w:id="15"/>
    </w:p>
    <w:p w14:paraId="5532B563">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val="en-US" w:eastAsia="zh-CN"/>
        </w:rPr>
      </w:pPr>
      <w:r>
        <w:rPr>
          <w:rFonts w:hint="eastAsia" w:ascii="宋体" w:hAnsi="宋体" w:cs="宋体"/>
          <w:color w:val="auto"/>
          <w:w w:val="100"/>
          <w:kern w:val="0"/>
          <w:sz w:val="24"/>
          <w:szCs w:val="20"/>
          <w:highlight w:val="none"/>
          <w:lang w:val="en-US" w:eastAsia="zh-CN"/>
        </w:rPr>
        <w:t>4</w:t>
      </w:r>
      <w:r>
        <w:rPr>
          <w:rFonts w:hint="eastAsia" w:ascii="宋体" w:hAnsi="宋体" w:eastAsia="宋体" w:cs="宋体"/>
          <w:color w:val="auto"/>
          <w:w w:val="100"/>
          <w:kern w:val="0"/>
          <w:sz w:val="24"/>
          <w:szCs w:val="20"/>
          <w:highlight w:val="none"/>
          <w:lang w:val="en-US" w:eastAsia="zh-CN"/>
        </w:rPr>
        <w:t>.采购项目资金落实情况：自筹已落实到位</w:t>
      </w:r>
    </w:p>
    <w:p w14:paraId="153C8E2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5.采购服务内容：</w:t>
      </w:r>
    </w:p>
    <w:p w14:paraId="019E2456">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default" w:ascii="宋体" w:hAnsi="宋体" w:cs="宋体"/>
          <w:color w:val="auto"/>
          <w:spacing w:val="0"/>
          <w:w w:val="100"/>
          <w:kern w:val="0"/>
          <w:sz w:val="24"/>
          <w:szCs w:val="20"/>
          <w:highlight w:val="none"/>
          <w:lang w:val="en-US" w:eastAsia="zh-CN" w:bidi="ar-SA"/>
        </w:rPr>
        <w:t>在框架协议有效期（</w:t>
      </w:r>
      <w:r>
        <w:rPr>
          <w:rFonts w:hint="eastAsia" w:ascii="宋体" w:hAnsi="宋体" w:cs="宋体"/>
          <w:color w:val="auto"/>
          <w:spacing w:val="0"/>
          <w:w w:val="100"/>
          <w:kern w:val="0"/>
          <w:sz w:val="24"/>
          <w:szCs w:val="20"/>
          <w:highlight w:val="none"/>
          <w:lang w:val="en-US" w:eastAsia="zh-CN" w:bidi="ar-SA"/>
        </w:rPr>
        <w:t>3</w:t>
      </w:r>
      <w:r>
        <w:rPr>
          <w:rFonts w:hint="default" w:ascii="宋体" w:hAnsi="宋体" w:cs="宋体"/>
          <w:color w:val="auto"/>
          <w:spacing w:val="0"/>
          <w:w w:val="100"/>
          <w:kern w:val="0"/>
          <w:sz w:val="24"/>
          <w:szCs w:val="20"/>
          <w:highlight w:val="none"/>
          <w:lang w:val="en-US" w:eastAsia="zh-CN" w:bidi="ar-SA"/>
        </w:rPr>
        <w:t>年）内，对我公司下属三个子公司及母公司拟进行所得税汇算清缴申报纳税</w:t>
      </w:r>
      <w:r>
        <w:rPr>
          <w:rFonts w:hint="eastAsia" w:ascii="宋体" w:hAnsi="宋体" w:cs="宋体"/>
          <w:color w:val="auto"/>
          <w:spacing w:val="0"/>
          <w:w w:val="100"/>
          <w:kern w:val="0"/>
          <w:sz w:val="24"/>
          <w:szCs w:val="20"/>
          <w:highlight w:val="none"/>
          <w:lang w:val="en-US" w:eastAsia="zh-CN" w:bidi="ar-SA"/>
        </w:rPr>
        <w:t>辅导</w:t>
      </w:r>
      <w:r>
        <w:rPr>
          <w:rFonts w:hint="default" w:ascii="宋体" w:hAnsi="宋体" w:cs="宋体"/>
          <w:color w:val="auto"/>
          <w:spacing w:val="0"/>
          <w:w w:val="100"/>
          <w:kern w:val="0"/>
          <w:sz w:val="24"/>
          <w:szCs w:val="20"/>
          <w:highlight w:val="none"/>
          <w:lang w:val="en-US" w:eastAsia="zh-CN" w:bidi="ar-SA"/>
        </w:rPr>
        <w:t>服务，并按公司分别出具正式</w:t>
      </w:r>
      <w:r>
        <w:rPr>
          <w:rFonts w:hint="eastAsia" w:ascii="宋体" w:hAnsi="宋体" w:cs="宋体"/>
          <w:color w:val="auto"/>
          <w:spacing w:val="0"/>
          <w:w w:val="100"/>
          <w:kern w:val="0"/>
          <w:sz w:val="24"/>
          <w:szCs w:val="20"/>
          <w:highlight w:val="none"/>
          <w:lang w:val="en-US" w:eastAsia="zh-CN" w:bidi="ar-SA"/>
        </w:rPr>
        <w:t>汇缴辅导</w:t>
      </w:r>
      <w:r>
        <w:rPr>
          <w:rFonts w:hint="default" w:ascii="宋体" w:hAnsi="宋体" w:cs="宋体"/>
          <w:color w:val="auto"/>
          <w:spacing w:val="0"/>
          <w:w w:val="100"/>
          <w:kern w:val="0"/>
          <w:sz w:val="24"/>
          <w:szCs w:val="20"/>
          <w:highlight w:val="none"/>
          <w:lang w:val="en-US" w:eastAsia="zh-CN" w:bidi="ar-SA"/>
        </w:rPr>
        <w:t>报告（各一式四份）。要求在有效期内提供税务咨询、传递政策信息、税收稽查援助、税务筹划咨询等。</w:t>
      </w:r>
    </w:p>
    <w:p w14:paraId="3AD201E5">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val="en-US" w:eastAsia="zh-CN"/>
        </w:rPr>
      </w:pPr>
      <w:r>
        <w:rPr>
          <w:rFonts w:hint="eastAsia" w:ascii="宋体" w:hAnsi="宋体" w:cs="宋体"/>
          <w:color w:val="auto"/>
          <w:w w:val="100"/>
          <w:kern w:val="0"/>
          <w:sz w:val="24"/>
          <w:szCs w:val="20"/>
          <w:highlight w:val="none"/>
          <w:lang w:val="en-US" w:eastAsia="zh-CN"/>
        </w:rPr>
        <w:t>6</w:t>
      </w:r>
      <w:r>
        <w:rPr>
          <w:rFonts w:hint="eastAsia" w:ascii="宋体" w:hAnsi="宋体" w:eastAsia="宋体" w:cs="宋体"/>
          <w:color w:val="auto"/>
          <w:w w:val="100"/>
          <w:kern w:val="0"/>
          <w:sz w:val="24"/>
          <w:szCs w:val="20"/>
          <w:highlight w:val="none"/>
          <w:lang w:val="en-US" w:eastAsia="zh-CN"/>
        </w:rPr>
        <w:t>.服务地点：淄博市周村区</w:t>
      </w:r>
      <w:r>
        <w:rPr>
          <w:rFonts w:hint="eastAsia" w:ascii="宋体" w:hAnsi="宋体" w:cs="宋体"/>
          <w:color w:val="auto"/>
          <w:w w:val="100"/>
          <w:kern w:val="0"/>
          <w:sz w:val="24"/>
          <w:szCs w:val="20"/>
          <w:highlight w:val="none"/>
          <w:lang w:val="en-US" w:eastAsia="zh-CN"/>
        </w:rPr>
        <w:t>、博山区</w:t>
      </w:r>
      <w:r>
        <w:rPr>
          <w:rFonts w:hint="eastAsia" w:ascii="宋体" w:hAnsi="宋体" w:eastAsia="宋体" w:cs="宋体"/>
          <w:color w:val="auto"/>
          <w:w w:val="100"/>
          <w:kern w:val="0"/>
          <w:sz w:val="24"/>
          <w:szCs w:val="20"/>
          <w:highlight w:val="none"/>
          <w:lang w:val="en-US" w:eastAsia="zh-CN"/>
        </w:rPr>
        <w:t>。</w:t>
      </w:r>
    </w:p>
    <w:p w14:paraId="3E9623D3">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u w:val="none"/>
          <w:lang w:val="en-US" w:eastAsia="zh-CN"/>
        </w:rPr>
      </w:pPr>
      <w:r>
        <w:rPr>
          <w:rFonts w:hint="eastAsia" w:ascii="宋体" w:hAnsi="宋体" w:cs="宋体"/>
          <w:color w:val="auto"/>
          <w:w w:val="100"/>
          <w:kern w:val="0"/>
          <w:sz w:val="24"/>
          <w:szCs w:val="20"/>
          <w:highlight w:val="none"/>
          <w:u w:val="none"/>
          <w:lang w:val="en-US" w:eastAsia="zh-CN"/>
        </w:rPr>
        <w:t>7</w:t>
      </w:r>
      <w:r>
        <w:rPr>
          <w:rFonts w:hint="eastAsia" w:ascii="宋体" w:hAnsi="宋体" w:eastAsia="宋体" w:cs="宋体"/>
          <w:color w:val="auto"/>
          <w:w w:val="100"/>
          <w:kern w:val="0"/>
          <w:sz w:val="24"/>
          <w:szCs w:val="20"/>
          <w:highlight w:val="none"/>
          <w:u w:val="none"/>
          <w:lang w:val="en-US" w:eastAsia="zh-CN"/>
        </w:rPr>
        <w:t>.本项目根据现场需要拟确定</w:t>
      </w:r>
      <w:r>
        <w:rPr>
          <w:rFonts w:hint="eastAsia" w:ascii="宋体" w:hAnsi="宋体" w:cs="宋体"/>
          <w:color w:val="auto"/>
          <w:w w:val="100"/>
          <w:kern w:val="0"/>
          <w:sz w:val="24"/>
          <w:szCs w:val="20"/>
          <w:highlight w:val="none"/>
          <w:u w:val="none"/>
          <w:lang w:val="en-US" w:eastAsia="zh-CN"/>
        </w:rPr>
        <w:t>1</w:t>
      </w:r>
      <w:r>
        <w:rPr>
          <w:rFonts w:hint="eastAsia" w:ascii="宋体" w:hAnsi="宋体" w:eastAsia="宋体" w:cs="宋体"/>
          <w:color w:val="auto"/>
          <w:w w:val="100"/>
          <w:kern w:val="0"/>
          <w:sz w:val="24"/>
          <w:szCs w:val="20"/>
          <w:highlight w:val="none"/>
          <w:u w:val="none"/>
          <w:lang w:val="en-US" w:eastAsia="zh-CN"/>
        </w:rPr>
        <w:t>家单位承担</w:t>
      </w:r>
      <w:r>
        <w:rPr>
          <w:rFonts w:hint="eastAsia" w:ascii="宋体" w:hAnsi="宋体" w:cs="宋体"/>
          <w:color w:val="auto"/>
          <w:w w:val="100"/>
          <w:kern w:val="0"/>
          <w:sz w:val="24"/>
          <w:szCs w:val="20"/>
          <w:highlight w:val="none"/>
          <w:u w:val="none"/>
          <w:lang w:val="en-US" w:eastAsia="zh-CN"/>
        </w:rPr>
        <w:t>税务服务</w:t>
      </w:r>
      <w:r>
        <w:rPr>
          <w:rFonts w:hint="eastAsia" w:ascii="宋体" w:hAnsi="宋体" w:eastAsia="宋体" w:cs="宋体"/>
          <w:color w:val="auto"/>
          <w:w w:val="100"/>
          <w:kern w:val="0"/>
          <w:sz w:val="24"/>
          <w:szCs w:val="20"/>
          <w:highlight w:val="none"/>
          <w:u w:val="none"/>
          <w:lang w:val="en-US" w:eastAsia="zh-CN"/>
        </w:rPr>
        <w:t>任务，提供一次报价机会。若有需澄清报价的事项，</w:t>
      </w:r>
      <w:r>
        <w:rPr>
          <w:rFonts w:hint="eastAsia" w:ascii="宋体" w:hAnsi="宋体" w:cs="宋体"/>
          <w:color w:val="auto"/>
          <w:w w:val="100"/>
          <w:kern w:val="0"/>
          <w:sz w:val="24"/>
          <w:szCs w:val="20"/>
          <w:highlight w:val="none"/>
          <w:u w:val="none"/>
          <w:lang w:val="en-US" w:eastAsia="zh-CN"/>
        </w:rPr>
        <w:t>应</w:t>
      </w:r>
      <w:r>
        <w:rPr>
          <w:rFonts w:hint="eastAsia" w:ascii="宋体" w:hAnsi="宋体" w:eastAsia="宋体" w:cs="宋体"/>
          <w:color w:val="auto"/>
          <w:w w:val="100"/>
          <w:kern w:val="0"/>
          <w:sz w:val="24"/>
          <w:szCs w:val="20"/>
          <w:highlight w:val="none"/>
          <w:u w:val="none"/>
          <w:lang w:val="en-US" w:eastAsia="zh-CN"/>
        </w:rPr>
        <w:t>给予所有投标报价单位一次重新报价机会。</w:t>
      </w:r>
    </w:p>
    <w:p w14:paraId="286823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cs="宋体"/>
          <w:color w:val="auto"/>
          <w:w w:val="100"/>
          <w:kern w:val="0"/>
          <w:sz w:val="24"/>
          <w:szCs w:val="20"/>
          <w:highlight w:val="none"/>
          <w:u w:val="none"/>
          <w:lang w:val="en-US" w:eastAsia="zh-CN"/>
        </w:rPr>
        <w:t>8</w:t>
      </w:r>
      <w:r>
        <w:rPr>
          <w:rFonts w:hint="eastAsia" w:ascii="宋体" w:hAnsi="宋体" w:eastAsia="宋体" w:cs="宋体"/>
          <w:color w:val="auto"/>
          <w:w w:val="100"/>
          <w:kern w:val="0"/>
          <w:sz w:val="24"/>
          <w:szCs w:val="20"/>
          <w:highlight w:val="none"/>
          <w:u w:val="none"/>
          <w:lang w:val="en-US" w:eastAsia="zh-CN"/>
        </w:rPr>
        <w:t>.工期</w:t>
      </w:r>
    </w:p>
    <w:p w14:paraId="4F7C8729">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cs="宋体"/>
          <w:color w:val="auto"/>
          <w:w w:val="100"/>
          <w:kern w:val="0"/>
          <w:sz w:val="24"/>
          <w:szCs w:val="20"/>
          <w:highlight w:val="none"/>
          <w:u w:val="none"/>
          <w:lang w:val="en-US" w:eastAsia="zh-CN"/>
        </w:rPr>
        <w:t>8</w:t>
      </w:r>
      <w:r>
        <w:rPr>
          <w:rFonts w:hint="eastAsia" w:ascii="宋体" w:hAnsi="宋体" w:eastAsia="宋体" w:cs="宋体"/>
          <w:color w:val="auto"/>
          <w:w w:val="100"/>
          <w:kern w:val="0"/>
          <w:sz w:val="24"/>
          <w:szCs w:val="20"/>
          <w:highlight w:val="none"/>
          <w:u w:val="none"/>
          <w:lang w:val="en-US" w:eastAsia="zh-CN"/>
        </w:rPr>
        <w:t>.1 报告出具时间要求:在接到</w:t>
      </w:r>
      <w:r>
        <w:rPr>
          <w:rFonts w:hint="eastAsia" w:ascii="宋体" w:hAnsi="宋体" w:cs="宋体"/>
          <w:color w:val="auto"/>
          <w:w w:val="100"/>
          <w:kern w:val="0"/>
          <w:sz w:val="24"/>
          <w:szCs w:val="20"/>
          <w:highlight w:val="none"/>
          <w:u w:val="none"/>
          <w:lang w:val="en-US" w:eastAsia="zh-CN"/>
        </w:rPr>
        <w:t>服务</w:t>
      </w:r>
      <w:r>
        <w:rPr>
          <w:rFonts w:hint="eastAsia" w:ascii="宋体" w:hAnsi="宋体" w:eastAsia="宋体" w:cs="宋体"/>
          <w:color w:val="auto"/>
          <w:w w:val="100"/>
          <w:kern w:val="0"/>
          <w:sz w:val="24"/>
          <w:szCs w:val="20"/>
          <w:highlight w:val="none"/>
          <w:u w:val="none"/>
          <w:lang w:val="en-US" w:eastAsia="zh-CN"/>
        </w:rPr>
        <w:t>委托后，</w:t>
      </w:r>
      <w:r>
        <w:rPr>
          <w:rFonts w:hint="eastAsia" w:ascii="宋体" w:hAnsi="宋体" w:cs="宋体"/>
        </w:rPr>
        <w:t>于汇算清缴期内提供</w:t>
      </w:r>
      <w:r>
        <w:rPr>
          <w:rFonts w:hint="eastAsia" w:ascii="宋体" w:hAnsi="宋体" w:cs="宋体"/>
          <w:color w:val="auto"/>
          <w:w w:val="100"/>
          <w:kern w:val="0"/>
          <w:sz w:val="24"/>
          <w:szCs w:val="20"/>
          <w:highlight w:val="none"/>
          <w:u w:val="none"/>
          <w:lang w:val="en-US" w:eastAsia="zh-CN"/>
        </w:rPr>
        <w:t>服务</w:t>
      </w:r>
      <w:r>
        <w:rPr>
          <w:rFonts w:hint="eastAsia" w:ascii="宋体" w:hAnsi="宋体" w:eastAsia="宋体" w:cs="宋体"/>
          <w:color w:val="auto"/>
          <w:w w:val="100"/>
          <w:kern w:val="0"/>
          <w:sz w:val="24"/>
          <w:szCs w:val="20"/>
          <w:highlight w:val="none"/>
          <w:u w:val="none"/>
          <w:lang w:val="en-US" w:eastAsia="zh-CN"/>
        </w:rPr>
        <w:t>报告。具体委托时间以甲方通知为准。</w:t>
      </w:r>
    </w:p>
    <w:p w14:paraId="6FA2E138">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cs="宋体"/>
          <w:color w:val="auto"/>
          <w:w w:val="100"/>
          <w:kern w:val="0"/>
          <w:sz w:val="24"/>
          <w:szCs w:val="20"/>
          <w:highlight w:val="none"/>
          <w:u w:val="none"/>
          <w:lang w:val="en-US" w:eastAsia="zh-CN"/>
        </w:rPr>
        <w:t>8</w:t>
      </w:r>
      <w:r>
        <w:rPr>
          <w:rFonts w:hint="eastAsia" w:ascii="宋体" w:hAnsi="宋体" w:eastAsia="宋体" w:cs="宋体"/>
          <w:color w:val="auto"/>
          <w:w w:val="100"/>
          <w:kern w:val="0"/>
          <w:sz w:val="24"/>
          <w:szCs w:val="20"/>
          <w:highlight w:val="none"/>
          <w:u w:val="none"/>
          <w:lang w:val="en-US" w:eastAsia="zh-CN"/>
        </w:rPr>
        <w:t>.2 在接到</w:t>
      </w:r>
      <w:r>
        <w:rPr>
          <w:rFonts w:hint="eastAsia" w:ascii="宋体" w:hAnsi="宋体" w:cs="宋体"/>
          <w:color w:val="auto"/>
          <w:w w:val="100"/>
          <w:kern w:val="0"/>
          <w:sz w:val="24"/>
          <w:szCs w:val="20"/>
          <w:highlight w:val="none"/>
          <w:u w:val="none"/>
          <w:lang w:val="en-US" w:eastAsia="zh-CN"/>
        </w:rPr>
        <w:t>服务</w:t>
      </w:r>
      <w:r>
        <w:rPr>
          <w:rFonts w:hint="eastAsia" w:ascii="宋体" w:hAnsi="宋体" w:eastAsia="宋体" w:cs="宋体"/>
          <w:color w:val="auto"/>
          <w:w w:val="100"/>
          <w:kern w:val="0"/>
          <w:sz w:val="24"/>
          <w:szCs w:val="20"/>
          <w:highlight w:val="none"/>
          <w:u w:val="none"/>
          <w:lang w:val="en-US" w:eastAsia="zh-CN"/>
        </w:rPr>
        <w:t>报告修改意见后，需在10日历天内进行反馈。</w:t>
      </w:r>
    </w:p>
    <w:p w14:paraId="1C25A530">
      <w:pPr>
        <w:keepNext w:val="0"/>
        <w:keepLines w:val="0"/>
        <w:pageBreakBefore w:val="0"/>
        <w:widowControl w:val="0"/>
        <w:shd w:val="clear"/>
        <w:kinsoku/>
        <w:wordWrap/>
        <w:overflowPunct/>
        <w:topLinePunct w:val="0"/>
        <w:autoSpaceDE/>
        <w:autoSpaceDN/>
        <w:bidi w:val="0"/>
        <w:adjustRightInd w:val="0"/>
        <w:snapToGrid w:val="0"/>
        <w:spacing w:line="360" w:lineRule="auto"/>
        <w:ind w:firstLine="600" w:firstLineChars="200"/>
        <w:jc w:val="left"/>
        <w:textAlignment w:val="baseline"/>
        <w:rPr>
          <w:rFonts w:hint="eastAsia" w:ascii="宋体" w:hAnsi="宋体" w:eastAsia="宋体" w:cs="宋体"/>
          <w:b/>
          <w:color w:val="auto"/>
          <w:w w:val="100"/>
          <w:sz w:val="30"/>
          <w:szCs w:val="30"/>
          <w:highlight w:val="none"/>
        </w:rPr>
      </w:pPr>
      <w:r>
        <w:rPr>
          <w:rFonts w:hint="eastAsia" w:ascii="宋体" w:hAnsi="宋体" w:cs="宋体"/>
          <w:b/>
          <w:color w:val="auto"/>
          <w:w w:val="100"/>
          <w:kern w:val="0"/>
          <w:sz w:val="30"/>
          <w:szCs w:val="30"/>
          <w:highlight w:val="none"/>
          <w:lang w:val="en-US" w:eastAsia="zh-CN"/>
        </w:rPr>
        <w:t>二</w:t>
      </w:r>
      <w:r>
        <w:rPr>
          <w:rFonts w:hint="eastAsia" w:ascii="宋体" w:hAnsi="宋体" w:cs="宋体"/>
          <w:b/>
          <w:color w:val="auto"/>
          <w:w w:val="100"/>
          <w:kern w:val="0"/>
          <w:sz w:val="30"/>
          <w:szCs w:val="30"/>
          <w:highlight w:val="none"/>
          <w:lang w:eastAsia="zh-CN"/>
        </w:rPr>
        <w:t>、</w:t>
      </w:r>
      <w:r>
        <w:rPr>
          <w:rFonts w:hint="eastAsia" w:ascii="宋体" w:hAnsi="宋体" w:eastAsia="宋体" w:cs="宋体"/>
          <w:b/>
          <w:color w:val="auto"/>
          <w:w w:val="100"/>
          <w:sz w:val="30"/>
          <w:szCs w:val="30"/>
          <w:highlight w:val="none"/>
        </w:rPr>
        <w:t>投标人须知</w:t>
      </w:r>
    </w:p>
    <w:p w14:paraId="11FD48F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bookmarkStart w:id="5" w:name="_Hlk4138551"/>
      <w:r>
        <w:rPr>
          <w:rFonts w:hint="eastAsia" w:ascii="宋体" w:hAnsi="宋体" w:eastAsia="宋体" w:cs="宋体"/>
          <w:color w:val="auto"/>
          <w:spacing w:val="0"/>
          <w:w w:val="100"/>
          <w:kern w:val="0"/>
          <w:sz w:val="24"/>
          <w:szCs w:val="20"/>
          <w:highlight w:val="none"/>
          <w:lang w:val="en-US" w:eastAsia="zh-CN" w:bidi="ar-SA"/>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476C90CB">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 .投标资质(否决项)</w:t>
      </w:r>
    </w:p>
    <w:p w14:paraId="572ABE9E">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1.1.投标人应具有合法有效的企业营业执照，且为在国内注册的公司</w:t>
      </w:r>
      <w:r>
        <w:rPr>
          <w:rFonts w:hint="eastAsia" w:ascii="宋体" w:hAnsi="宋体" w:cs="宋体"/>
          <w:color w:val="auto"/>
          <w:spacing w:val="0"/>
          <w:w w:val="100"/>
          <w:kern w:val="0"/>
          <w:sz w:val="24"/>
          <w:szCs w:val="20"/>
          <w:highlight w:val="none"/>
          <w:lang w:val="en-US" w:eastAsia="zh-CN" w:bidi="ar-SA"/>
        </w:rPr>
        <w:t>，应</w:t>
      </w:r>
      <w:r>
        <w:rPr>
          <w:rFonts w:hint="eastAsia" w:ascii="宋体" w:hAnsi="宋体" w:eastAsia="宋体" w:cs="宋体"/>
          <w:color w:val="auto"/>
          <w:spacing w:val="0"/>
          <w:w w:val="100"/>
          <w:kern w:val="0"/>
          <w:sz w:val="24"/>
          <w:szCs w:val="20"/>
          <w:highlight w:val="none"/>
          <w:lang w:val="en-US" w:eastAsia="zh-CN" w:bidi="ar-SA"/>
        </w:rPr>
        <w:t>具涉税专业服务机构信用等级</w:t>
      </w:r>
      <w:r>
        <w:rPr>
          <w:rFonts w:hint="eastAsia" w:ascii="宋体" w:hAnsi="宋体" w:cs="宋体"/>
          <w:color w:val="auto"/>
          <w:spacing w:val="0"/>
          <w:w w:val="100"/>
          <w:kern w:val="0"/>
          <w:sz w:val="24"/>
          <w:szCs w:val="20"/>
          <w:highlight w:val="none"/>
          <w:lang w:val="en-US" w:eastAsia="zh-CN" w:bidi="ar-SA"/>
        </w:rPr>
        <w:t>TSC3级或以上</w:t>
      </w:r>
      <w:r>
        <w:rPr>
          <w:rFonts w:hint="eastAsia" w:ascii="宋体" w:hAnsi="宋体" w:eastAsia="宋体" w:cs="宋体"/>
          <w:color w:val="auto"/>
          <w:spacing w:val="0"/>
          <w:w w:val="100"/>
          <w:kern w:val="0"/>
          <w:sz w:val="24"/>
          <w:szCs w:val="20"/>
          <w:highlight w:val="none"/>
          <w:lang w:val="en-US" w:eastAsia="zh-CN" w:bidi="ar-SA"/>
        </w:rPr>
        <w:t>资质证书</w:t>
      </w:r>
      <w:r>
        <w:rPr>
          <w:rFonts w:hint="eastAsia" w:ascii="宋体" w:hAnsi="宋体" w:cs="宋体"/>
          <w:color w:val="auto"/>
          <w:spacing w:val="0"/>
          <w:w w:val="100"/>
          <w:kern w:val="0"/>
          <w:sz w:val="24"/>
          <w:szCs w:val="20"/>
          <w:highlight w:val="none"/>
          <w:lang w:val="en-US" w:eastAsia="zh-CN" w:bidi="ar-SA"/>
        </w:rPr>
        <w:t>。</w:t>
      </w:r>
    </w:p>
    <w:p w14:paraId="4375A30B">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1.2.要求投标单位</w:t>
      </w:r>
      <w:r>
        <w:rPr>
          <w:rFonts w:hint="eastAsia" w:ascii="宋体" w:hAnsi="宋体" w:cs="宋体"/>
        </w:rPr>
        <w:t>具有税务部门颁发的税务师事务所行政登记证书</w:t>
      </w:r>
      <w:r>
        <w:rPr>
          <w:rStyle w:val="33"/>
          <w:rFonts w:hint="eastAsia" w:ascii="宋体" w:hAnsi="宋体" w:cs="宋体"/>
          <w:sz w:val="24"/>
          <w:szCs w:val="20"/>
          <w:lang w:eastAsia="zh-CN"/>
        </w:rPr>
        <w:t>，</w:t>
      </w:r>
      <w:r>
        <w:rPr>
          <w:rFonts w:hint="eastAsia" w:ascii="宋体" w:hAnsi="宋体" w:eastAsia="宋体" w:cs="宋体"/>
          <w:color w:val="auto"/>
          <w:spacing w:val="0"/>
          <w:w w:val="100"/>
          <w:kern w:val="0"/>
          <w:sz w:val="24"/>
          <w:szCs w:val="20"/>
          <w:highlight w:val="none"/>
          <w:lang w:val="en-US" w:eastAsia="zh-CN" w:bidi="ar-SA"/>
        </w:rPr>
        <w:t>税务机关专业服务机构实名信息采集与备案，具备提供企业所得税汇算清缴鉴证服务的合法资质。</w:t>
      </w:r>
    </w:p>
    <w:p w14:paraId="32947EE9">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1.3.各年度山东钢铁集团税务服务机构执业质量评价结果排名最后一名的，资格预审不予通过。</w:t>
      </w:r>
    </w:p>
    <w:p w14:paraId="7B8CA1F1">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2.本项目不接受联合体投标。</w:t>
      </w:r>
    </w:p>
    <w:p w14:paraId="3773952C">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财务要求：近三年未处于被责令停业，投标资格未被取消，财产未被接管、冻结、破产状态，并出具加盖单位公章和法定代表人签章的承诺书；提供最近三年经审计的财务报告和上年度企业现金流量表；缴纳税收和社会保障金的良好纪录；提供有无重大诉讼事件或在诉案件说明。</w:t>
      </w:r>
    </w:p>
    <w:p w14:paraId="7F86125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4.业绩要求：</w:t>
      </w:r>
    </w:p>
    <w:p w14:paraId="0A17B67F">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投标方提供近3年内对大中型企业提供年度所得税汇算清缴/税务鉴证服务的项目业绩，需提供合同原件扫描件。</w:t>
      </w:r>
    </w:p>
    <w:p w14:paraId="32734B83">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5.投标资格审查：投标人先进行资格资质文件审查。投标方</w:t>
      </w:r>
      <w:r>
        <w:rPr>
          <w:rFonts w:hint="eastAsia" w:ascii="宋体" w:hAnsi="宋体" w:cs="宋体"/>
          <w:color w:val="auto"/>
          <w:spacing w:val="0"/>
          <w:w w:val="100"/>
          <w:kern w:val="0"/>
          <w:sz w:val="24"/>
          <w:szCs w:val="20"/>
          <w:highlight w:val="none"/>
          <w:lang w:val="en-US" w:eastAsia="zh-CN" w:bidi="ar-SA"/>
        </w:rPr>
        <w:t>应</w:t>
      </w:r>
      <w:r>
        <w:rPr>
          <w:rFonts w:hint="eastAsia" w:ascii="宋体" w:hAnsi="宋体" w:eastAsia="宋体" w:cs="宋体"/>
          <w:color w:val="auto"/>
          <w:spacing w:val="0"/>
          <w:w w:val="100"/>
          <w:kern w:val="0"/>
          <w:sz w:val="24"/>
          <w:szCs w:val="20"/>
          <w:highlight w:val="none"/>
          <w:lang w:val="en-US" w:eastAsia="zh-CN" w:bidi="ar-SA"/>
        </w:rPr>
        <w:t>是本单位专门负责投标的负责人或工作人员，凭法人授权委托书、身份证进行投标。</w:t>
      </w:r>
    </w:p>
    <w:p w14:paraId="1497FC25">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6.本招标项目投标人不得挂靠、伪造、借用资质投标，经查证核实后，立即取消其投标资格。</w:t>
      </w:r>
    </w:p>
    <w:p w14:paraId="36AEA1BF">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7.中标后不得转包。</w:t>
      </w:r>
    </w:p>
    <w:p w14:paraId="3079842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8.</w:t>
      </w:r>
      <w:bookmarkEnd w:id="5"/>
      <w:r>
        <w:rPr>
          <w:rFonts w:hint="eastAsia" w:ascii="宋体" w:hAnsi="宋体" w:cs="宋体"/>
          <w:color w:val="auto"/>
          <w:spacing w:val="0"/>
          <w:w w:val="100"/>
          <w:kern w:val="0"/>
          <w:sz w:val="24"/>
          <w:szCs w:val="20"/>
          <w:highlight w:val="none"/>
          <w:lang w:val="en-US" w:eastAsia="zh-CN" w:bidi="ar-SA"/>
        </w:rPr>
        <w:t>本项目最高投标限价为伍万元整（¥50000.00元）</w:t>
      </w:r>
    </w:p>
    <w:p w14:paraId="6FAA6637">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9.</w:t>
      </w:r>
      <w:r>
        <w:rPr>
          <w:rFonts w:hint="eastAsia" w:ascii="宋体" w:hAnsi="宋体" w:eastAsia="宋体" w:cs="宋体"/>
          <w:color w:val="auto"/>
          <w:spacing w:val="0"/>
          <w:w w:val="100"/>
          <w:kern w:val="0"/>
          <w:sz w:val="24"/>
          <w:szCs w:val="20"/>
          <w:highlight w:val="none"/>
          <w:lang w:val="en-US" w:eastAsia="zh-CN" w:bidi="ar-SA"/>
        </w:rPr>
        <w:t>信誉要求：投标人须遵守国家有关法律、法规，保持良好的诚信记录，无重大违法违约行为。未在“信用中国”网站、中国政府采购网被列入失信被执行人（被执行人包括投标方、法定代表人）、政府采购严重违法失信行为记录名单。</w:t>
      </w:r>
    </w:p>
    <w:p w14:paraId="669FC9E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10</w:t>
      </w:r>
      <w:r>
        <w:rPr>
          <w:rFonts w:hint="eastAsia" w:ascii="宋体" w:hAnsi="宋体" w:eastAsia="宋体" w:cs="宋体"/>
          <w:color w:val="auto"/>
          <w:spacing w:val="0"/>
          <w:w w:val="100"/>
          <w:kern w:val="0"/>
          <w:sz w:val="24"/>
          <w:szCs w:val="20"/>
          <w:highlight w:val="none"/>
          <w:lang w:val="en-US" w:eastAsia="zh-CN" w:bidi="ar-SA"/>
        </w:rPr>
        <w:t>.供应商不得存在下列情形之一：</w:t>
      </w:r>
    </w:p>
    <w:p w14:paraId="5D202598">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（1）处于责令停产停业、暂扣或者吊销执照、暂扣或者吊销许可证、吊销资质证书状态；</w:t>
      </w:r>
    </w:p>
    <w:p w14:paraId="3187E8D7">
      <w:pPr>
        <w:shd w:val="clear"/>
        <w:snapToGrid w:val="0"/>
        <w:spacing w:line="360" w:lineRule="auto"/>
        <w:ind w:firstLine="480" w:firstLineChars="200"/>
        <w:jc w:val="left"/>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 xml:space="preserve">（2）进入清算程序，或被宣告破产，或其他丧失履约能力的情形； </w:t>
      </w:r>
    </w:p>
    <w:p w14:paraId="24F8D420">
      <w:pPr>
        <w:shd w:val="clear"/>
        <w:snapToGrid w:val="0"/>
        <w:spacing w:line="360" w:lineRule="auto"/>
        <w:ind w:firstLine="480" w:firstLineChars="200"/>
        <w:jc w:val="left"/>
        <w:rPr>
          <w:rFonts w:hint="eastAsia" w:ascii="仿宋_GB2312" w:hAnsi="仿宋_GB2312" w:eastAsia="仿宋_GB2312" w:cs="仿宋_GB2312"/>
          <w:color w:val="auto"/>
          <w:w w:val="100"/>
          <w:sz w:val="24"/>
          <w:szCs w:val="24"/>
          <w:highlight w:val="none"/>
          <w:lang w:val="en-US" w:eastAsia="zh-CN"/>
        </w:rPr>
      </w:pPr>
      <w:r>
        <w:rPr>
          <w:rFonts w:hint="eastAsia" w:ascii="仿宋_GB2312" w:hAnsi="仿宋_GB2312" w:eastAsia="仿宋_GB2312" w:cs="仿宋_GB2312"/>
          <w:color w:val="auto"/>
          <w:w w:val="100"/>
          <w:sz w:val="24"/>
          <w:szCs w:val="24"/>
          <w:highlight w:val="none"/>
          <w:lang w:val="en-US" w:eastAsia="zh-CN"/>
        </w:rPr>
        <w:t>（3）其他：①与采购人存在利害关系且可能影响投标活动公正性；②与本采购项目的其他供应商为同一个单位负责人；③与本采购项目的其他供应商存在控股、管理关系；同一法人机构与其任何分支机构（或同一法人机构的不同分支机构）不得同时参加本项目进行投标。④存在其他违反法律法规、职业道德的情形的。</w:t>
      </w:r>
    </w:p>
    <w:p w14:paraId="20283B0B">
      <w:pPr>
        <w:shd w:val="clear"/>
        <w:snapToGrid w:val="0"/>
        <w:spacing w:line="360" w:lineRule="auto"/>
        <w:ind w:firstLine="480" w:firstLineChars="200"/>
        <w:jc w:val="left"/>
        <w:rPr>
          <w:rFonts w:hint="eastAsia" w:ascii="仿宋_GB2312" w:hAnsi="仿宋_GB2312" w:eastAsia="仿宋_GB2312" w:cs="仿宋_GB2312"/>
          <w:color w:val="auto"/>
          <w:w w:val="100"/>
          <w:sz w:val="24"/>
          <w:szCs w:val="24"/>
          <w:highlight w:val="none"/>
          <w:lang w:val="en-US" w:eastAsia="zh-CN"/>
        </w:rPr>
      </w:pPr>
      <w:r>
        <w:rPr>
          <w:rFonts w:hint="eastAsia" w:ascii="仿宋_GB2312" w:hAnsi="仿宋_GB2312" w:eastAsia="仿宋_GB2312" w:cs="仿宋_GB2312"/>
          <w:color w:val="auto"/>
          <w:w w:val="100"/>
          <w:sz w:val="24"/>
          <w:szCs w:val="24"/>
          <w:highlight w:val="none"/>
          <w:lang w:val="en-US" w:eastAsia="zh-CN"/>
        </w:rPr>
        <w:t>（4）被山东钢铁集团有限公司及权属单位列入合作异常名录的。</w:t>
      </w:r>
    </w:p>
    <w:p w14:paraId="5EC9B577">
      <w:pPr>
        <w:keepNext w:val="0"/>
        <w:keepLines w:val="0"/>
        <w:pageBreakBefore w:val="0"/>
        <w:widowControl w:val="0"/>
        <w:shd w:val="clear"/>
        <w:kinsoku/>
        <w:wordWrap/>
        <w:overflowPunct/>
        <w:topLinePunct w:val="0"/>
        <w:autoSpaceDE/>
        <w:autoSpaceDN/>
        <w:bidi w:val="0"/>
        <w:adjustRightInd w:val="0"/>
        <w:snapToGrid w:val="0"/>
        <w:spacing w:line="360" w:lineRule="auto"/>
        <w:ind w:firstLine="600" w:firstLineChars="200"/>
        <w:jc w:val="left"/>
        <w:textAlignment w:val="baseline"/>
        <w:rPr>
          <w:rFonts w:hint="eastAsia" w:ascii="宋体" w:hAnsi="宋体" w:eastAsia="宋体" w:cs="宋体"/>
          <w:b/>
          <w:color w:val="auto"/>
          <w:w w:val="100"/>
          <w:sz w:val="30"/>
          <w:szCs w:val="30"/>
          <w:highlight w:val="none"/>
          <w:lang w:val="en-US" w:eastAsia="zh-CN"/>
        </w:rPr>
      </w:pPr>
      <w:r>
        <w:rPr>
          <w:rFonts w:hint="eastAsia" w:ascii="宋体" w:hAnsi="宋体" w:cs="宋体"/>
          <w:b/>
          <w:color w:val="auto"/>
          <w:w w:val="100"/>
          <w:sz w:val="30"/>
          <w:szCs w:val="30"/>
          <w:highlight w:val="none"/>
          <w:lang w:val="en-US" w:eastAsia="zh-CN"/>
        </w:rPr>
        <w:t>三</w:t>
      </w:r>
      <w:r>
        <w:rPr>
          <w:rFonts w:hint="eastAsia" w:ascii="宋体" w:hAnsi="宋体" w:eastAsia="宋体" w:cs="宋体"/>
          <w:b/>
          <w:color w:val="auto"/>
          <w:w w:val="100"/>
          <w:sz w:val="30"/>
          <w:szCs w:val="30"/>
          <w:highlight w:val="none"/>
          <w:lang w:val="en-US" w:eastAsia="zh-CN"/>
        </w:rPr>
        <w:t>、投标方式</w:t>
      </w:r>
      <w:r>
        <w:rPr>
          <w:rFonts w:hint="eastAsia" w:ascii="宋体" w:hAnsi="宋体" w:cs="宋体"/>
          <w:b/>
          <w:color w:val="auto"/>
          <w:w w:val="100"/>
          <w:sz w:val="30"/>
          <w:szCs w:val="30"/>
          <w:highlight w:val="none"/>
          <w:lang w:val="en-US" w:eastAsia="zh-CN"/>
        </w:rPr>
        <w:t>与评分办法</w:t>
      </w:r>
      <w:r>
        <w:rPr>
          <w:rFonts w:hint="eastAsia" w:ascii="宋体" w:hAnsi="宋体" w:eastAsia="宋体" w:cs="宋体"/>
          <w:b/>
          <w:color w:val="auto"/>
          <w:w w:val="100"/>
          <w:sz w:val="30"/>
          <w:szCs w:val="30"/>
          <w:highlight w:val="none"/>
          <w:lang w:val="en-US" w:eastAsia="zh-CN"/>
        </w:rPr>
        <w:t>：</w:t>
      </w:r>
    </w:p>
    <w:p w14:paraId="67F881D3">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kern w:val="0"/>
          <w:sz w:val="24"/>
          <w:szCs w:val="20"/>
          <w:highlight w:val="none"/>
          <w:lang w:val="en-US" w:eastAsia="zh-CN" w:bidi="ar-SA"/>
        </w:rPr>
      </w:pPr>
      <w:bookmarkStart w:id="6" w:name="_Toc144974484"/>
      <w:bookmarkStart w:id="7" w:name="_Toc179632532"/>
      <w:bookmarkStart w:id="8" w:name="_Toc152045516"/>
      <w:bookmarkStart w:id="9" w:name="_Toc152042292"/>
      <w:r>
        <w:rPr>
          <w:rFonts w:hint="eastAsia" w:ascii="宋体" w:hAnsi="宋体" w:cs="宋体"/>
          <w:color w:val="auto"/>
          <w:spacing w:val="0"/>
          <w:w w:val="100"/>
          <w:kern w:val="0"/>
          <w:sz w:val="24"/>
          <w:szCs w:val="20"/>
          <w:highlight w:val="none"/>
          <w:lang w:val="en-US" w:eastAsia="zh-CN" w:bidi="ar-SA"/>
        </w:rPr>
        <w:t>1.自本公告发布之日起，投标人必须先完成网上报名，网上报名网址https://bams.shansteelgroup.com/，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然后按本公告要求即可将纸质投标书邮寄至招标人现场，（</w:t>
      </w:r>
      <w:r>
        <w:rPr>
          <w:rFonts w:hint="eastAsia" w:ascii="宋体" w:hAnsi="宋体" w:cs="宋体"/>
          <w:color w:val="FF0000"/>
          <w:spacing w:val="0"/>
          <w:w w:val="100"/>
          <w:kern w:val="0"/>
          <w:sz w:val="24"/>
          <w:szCs w:val="20"/>
          <w:highlight w:val="none"/>
          <w:lang w:val="en-US" w:eastAsia="zh-CN" w:bidi="ar-SA"/>
        </w:rPr>
        <w:t>投标人报名后，同时在报名网址平台上传投标书文正本件电子扫描版，无法上传的可把正本扫描件用U盘复制后放入标书包装袋内</w:t>
      </w:r>
      <w:r>
        <w:rPr>
          <w:rFonts w:hint="eastAsia" w:ascii="宋体" w:hAnsi="宋体" w:cs="宋体"/>
          <w:color w:val="auto"/>
          <w:spacing w:val="0"/>
          <w:w w:val="100"/>
          <w:kern w:val="0"/>
          <w:sz w:val="24"/>
          <w:szCs w:val="20"/>
          <w:highlight w:val="none"/>
          <w:lang w:val="en-US" w:eastAsia="zh-CN" w:bidi="ar-SA"/>
        </w:rPr>
        <w:t>）。</w:t>
      </w:r>
    </w:p>
    <w:p w14:paraId="733FBFC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2.本次招标本着“公开、公正、公平”的原则进行，评标方式采用综合评估法，招标部门组织评标委员会进行现场集中统一开标评审，经最终评审打分确定中标单位，定标后三天内通知中标单位，未中标单位不再进行通知。本次综合评分各项得分占比为：价格部分（40分）按各单位投标报价情况按比例折算计分，价格得分=最低报价/投标报价*40；技术方案和服务能力（35分），投标人所提供机构资质、历史业绩及规模、人员配置保障能力（25分）。</w:t>
      </w:r>
    </w:p>
    <w:p w14:paraId="2143D1F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3.装订要求：正、副本单独装订（顺序：投标函、磋商报价一览表、法人代表授权书）。同时，网上上传电子版。</w:t>
      </w:r>
    </w:p>
    <w:p w14:paraId="1666360C">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r>
        <w:rPr>
          <w:rFonts w:hint="eastAsia" w:ascii="宋体" w:hAnsi="宋体" w:cs="宋体"/>
          <w:b/>
          <w:color w:val="auto"/>
          <w:w w:val="100"/>
          <w:sz w:val="30"/>
          <w:szCs w:val="30"/>
          <w:highlight w:val="none"/>
          <w:lang w:val="en-US" w:eastAsia="zh-CN"/>
        </w:rPr>
        <w:t>四</w:t>
      </w:r>
      <w:r>
        <w:rPr>
          <w:rFonts w:hint="eastAsia" w:ascii="宋体" w:hAnsi="宋体" w:eastAsia="宋体" w:cs="宋体"/>
          <w:b/>
          <w:color w:val="auto"/>
          <w:w w:val="100"/>
          <w:sz w:val="30"/>
          <w:szCs w:val="30"/>
          <w:highlight w:val="none"/>
          <w:lang w:eastAsia="zh-CN"/>
        </w:rPr>
        <w:t>、</w:t>
      </w:r>
      <w:r>
        <w:rPr>
          <w:rFonts w:hint="eastAsia" w:ascii="宋体" w:hAnsi="宋体" w:eastAsia="宋体" w:cs="宋体"/>
          <w:b/>
          <w:color w:val="auto"/>
          <w:w w:val="100"/>
          <w:sz w:val="30"/>
          <w:szCs w:val="30"/>
          <w:highlight w:val="none"/>
        </w:rPr>
        <w:t>响应文件的递交</w:t>
      </w:r>
      <w:bookmarkEnd w:id="6"/>
      <w:bookmarkEnd w:id="7"/>
      <w:bookmarkEnd w:id="8"/>
      <w:bookmarkEnd w:id="9"/>
    </w:p>
    <w:p w14:paraId="07C13D0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1.响应文件递交截止时间：202</w:t>
      </w:r>
      <w:r>
        <w:rPr>
          <w:rFonts w:hint="eastAsia" w:ascii="宋体" w:hAnsi="宋体" w:cs="宋体"/>
          <w:color w:val="auto"/>
          <w:spacing w:val="0"/>
          <w:w w:val="100"/>
          <w:kern w:val="0"/>
          <w:sz w:val="24"/>
          <w:szCs w:val="20"/>
          <w:highlight w:val="none"/>
          <w:lang w:val="en-US" w:eastAsia="zh-CN" w:bidi="ar-SA"/>
        </w:rPr>
        <w:t>6</w:t>
      </w:r>
      <w:r>
        <w:rPr>
          <w:rFonts w:hint="eastAsia" w:ascii="宋体" w:hAnsi="宋体" w:eastAsia="宋体" w:cs="宋体"/>
          <w:color w:val="auto"/>
          <w:spacing w:val="0"/>
          <w:w w:val="100"/>
          <w:kern w:val="0"/>
          <w:sz w:val="24"/>
          <w:szCs w:val="20"/>
          <w:highlight w:val="none"/>
          <w:lang w:val="en-US" w:eastAsia="zh-CN" w:bidi="ar-SA"/>
        </w:rPr>
        <w:t>年</w:t>
      </w:r>
      <w:r>
        <w:rPr>
          <w:rFonts w:hint="eastAsia" w:ascii="宋体" w:hAnsi="宋体" w:cs="宋体"/>
          <w:color w:val="auto"/>
          <w:spacing w:val="0"/>
          <w:w w:val="100"/>
          <w:kern w:val="0"/>
          <w:sz w:val="24"/>
          <w:szCs w:val="20"/>
          <w:highlight w:val="none"/>
          <w:lang w:val="en-US" w:eastAsia="zh-CN" w:bidi="ar-SA"/>
        </w:rPr>
        <w:t>4</w:t>
      </w:r>
      <w:r>
        <w:rPr>
          <w:rFonts w:hint="eastAsia" w:ascii="宋体" w:hAnsi="宋体" w:eastAsia="宋体" w:cs="宋体"/>
          <w:color w:val="auto"/>
          <w:spacing w:val="0"/>
          <w:w w:val="100"/>
          <w:kern w:val="0"/>
          <w:sz w:val="24"/>
          <w:szCs w:val="20"/>
          <w:highlight w:val="none"/>
          <w:lang w:val="en-US" w:eastAsia="zh-CN" w:bidi="ar-SA"/>
        </w:rPr>
        <w:t>月</w:t>
      </w:r>
      <w:r>
        <w:rPr>
          <w:rFonts w:hint="eastAsia" w:ascii="宋体" w:hAnsi="宋体" w:cs="宋体"/>
          <w:color w:val="auto"/>
          <w:spacing w:val="0"/>
          <w:w w:val="100"/>
          <w:kern w:val="0"/>
          <w:sz w:val="24"/>
          <w:szCs w:val="20"/>
          <w:highlight w:val="none"/>
          <w:lang w:val="en-US" w:eastAsia="zh-CN" w:bidi="ar-SA"/>
        </w:rPr>
        <w:t>13</w:t>
      </w:r>
      <w:r>
        <w:rPr>
          <w:rFonts w:hint="eastAsia" w:ascii="宋体" w:hAnsi="宋体" w:eastAsia="宋体" w:cs="宋体"/>
          <w:color w:val="auto"/>
          <w:spacing w:val="0"/>
          <w:w w:val="100"/>
          <w:kern w:val="0"/>
          <w:sz w:val="24"/>
          <w:szCs w:val="20"/>
          <w:highlight w:val="none"/>
          <w:lang w:val="en-US" w:eastAsia="zh-CN" w:bidi="ar-SA"/>
        </w:rPr>
        <w:t>日</w:t>
      </w:r>
      <w:r>
        <w:rPr>
          <w:rFonts w:hint="eastAsia" w:ascii="宋体" w:hAnsi="宋体" w:cs="宋体"/>
          <w:color w:val="auto"/>
          <w:spacing w:val="0"/>
          <w:w w:val="100"/>
          <w:kern w:val="0"/>
          <w:sz w:val="24"/>
          <w:szCs w:val="20"/>
          <w:highlight w:val="none"/>
          <w:lang w:val="en-US" w:eastAsia="zh-CN" w:bidi="ar-SA"/>
        </w:rPr>
        <w:t>9:00，响应文件不退还投标人。</w:t>
      </w:r>
    </w:p>
    <w:p w14:paraId="339FEDB7">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2.响应文件递交地点：</w:t>
      </w:r>
      <w:r>
        <w:rPr>
          <w:rFonts w:hint="eastAsia" w:cs="宋体" w:asciiTheme="majorEastAsia" w:hAnsiTheme="majorEastAsia" w:eastAsiaTheme="majorEastAsia"/>
          <w:kern w:val="2"/>
          <w:sz w:val="24"/>
          <w:szCs w:val="20"/>
          <w:highlight w:val="none"/>
          <w:lang w:val="en-US" w:eastAsia="zh-CN" w:bidi="ar-SA"/>
        </w:rPr>
        <w:t>淄博市博山区柳杭东路2号-鲁耐窑业公司办公大楼202室</w:t>
      </w:r>
    </w:p>
    <w:p w14:paraId="281D9428">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3.响应文件递交：</w:t>
      </w:r>
    </w:p>
    <w:p w14:paraId="0F29B10C">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3.1采用网上报价，在报价截止时间前通过山东钢铁集团有限公司采购与拍卖信息管理平台（网址：https://bams.shansteelgroup.com）上传盖章扫描电子版响应文件并在平台内填写单价及供货期。</w:t>
      </w:r>
    </w:p>
    <w:p w14:paraId="3391A255">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3.2同时提交纸质版响应文件：正本壹份，副本壹份。响应文件正副本应分别装订、密封。封套上写明：“供应商名称：</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w:t>
      </w:r>
      <w:r>
        <w:rPr>
          <w:rFonts w:hint="eastAsia" w:ascii="宋体" w:hAnsi="宋体" w:eastAsia="宋体" w:cs="宋体"/>
          <w:color w:val="auto"/>
          <w:spacing w:val="0"/>
          <w:w w:val="100"/>
          <w:kern w:val="0"/>
          <w:sz w:val="24"/>
          <w:szCs w:val="20"/>
          <w:highlight w:val="none"/>
          <w:u w:val="single"/>
          <w:lang w:val="en-US" w:eastAsia="zh-CN" w:bidi="ar-SA"/>
        </w:rPr>
        <w:t>*****</w:t>
      </w:r>
      <w:r>
        <w:rPr>
          <w:rFonts w:hint="eastAsia" w:ascii="宋体" w:hAnsi="宋体" w:eastAsia="宋体" w:cs="宋体"/>
          <w:color w:val="auto"/>
          <w:spacing w:val="0"/>
          <w:w w:val="100"/>
          <w:kern w:val="0"/>
          <w:sz w:val="24"/>
          <w:szCs w:val="20"/>
          <w:highlight w:val="none"/>
          <w:lang w:val="en-US" w:eastAsia="zh-CN" w:bidi="ar-SA"/>
        </w:rPr>
        <w:t>项目）响应文件在</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年</w:t>
      </w:r>
      <w:r>
        <w:rPr>
          <w:rFonts w:hint="eastAsia" w:ascii="宋体" w:hAnsi="宋体" w:cs="宋体"/>
          <w:color w:val="auto"/>
          <w:spacing w:val="0"/>
          <w:w w:val="100"/>
          <w:kern w:val="0"/>
          <w:sz w:val="24"/>
          <w:szCs w:val="20"/>
          <w:highlight w:val="none"/>
          <w:lang w:val="en-US" w:eastAsia="zh-CN" w:bidi="ar-SA"/>
        </w:rPr>
        <w:t>*</w:t>
      </w:r>
      <w:r>
        <w:rPr>
          <w:rFonts w:hint="eastAsia" w:ascii="宋体" w:hAnsi="宋体" w:cs="宋体"/>
          <w:color w:val="auto"/>
          <w:spacing w:val="0"/>
          <w:w w:val="100"/>
          <w:kern w:val="0"/>
          <w:sz w:val="24"/>
          <w:szCs w:val="20"/>
          <w:highlight w:val="none"/>
          <w:u w:val="single"/>
          <w:lang w:val="en-US" w:eastAsia="zh-CN" w:bidi="ar-SA"/>
        </w:rPr>
        <w:t>*</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月</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日</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时</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分前不得开启”，并在密封袋上清楚标明“正本”、“副本”字样、加盖封口骑缝章。纸质版响应文件须在截止时间前邮寄或送达至开标地址，递交地点为：</w:t>
      </w:r>
      <w:r>
        <w:rPr>
          <w:rFonts w:hint="eastAsia" w:ascii="宋体" w:hAnsi="宋体" w:eastAsia="宋体" w:cs="宋体"/>
          <w:b/>
          <w:bCs/>
          <w:color w:val="auto"/>
          <w:spacing w:val="0"/>
          <w:w w:val="100"/>
          <w:kern w:val="0"/>
          <w:sz w:val="24"/>
          <w:szCs w:val="20"/>
          <w:highlight w:val="none"/>
          <w:u w:val="single"/>
          <w:lang w:val="en-US" w:eastAsia="zh-CN" w:bidi="ar-SA"/>
        </w:rPr>
        <w:t>淄博市博山区柳杭东路2号鲁耐窑业办公楼202室</w:t>
      </w:r>
      <w:r>
        <w:rPr>
          <w:rFonts w:hint="eastAsia" w:ascii="宋体" w:hAnsi="宋体" w:eastAsia="宋体" w:cs="宋体"/>
          <w:color w:val="auto"/>
          <w:spacing w:val="0"/>
          <w:w w:val="100"/>
          <w:kern w:val="0"/>
          <w:sz w:val="24"/>
          <w:szCs w:val="20"/>
          <w:highlight w:val="none"/>
          <w:lang w:val="en-US" w:eastAsia="zh-CN" w:bidi="ar-SA"/>
        </w:rPr>
        <w:t>。</w:t>
      </w:r>
    </w:p>
    <w:p w14:paraId="4D315D14">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lang w:eastAsia="zh-CN"/>
        </w:rPr>
      </w:pPr>
      <w:bookmarkStart w:id="10" w:name="_Toc179632533"/>
      <w:bookmarkStart w:id="11" w:name="_Toc157499355"/>
      <w:r>
        <w:rPr>
          <w:rFonts w:hint="eastAsia" w:ascii="宋体" w:hAnsi="宋体" w:cs="宋体"/>
          <w:b/>
          <w:color w:val="auto"/>
          <w:w w:val="100"/>
          <w:sz w:val="30"/>
          <w:szCs w:val="30"/>
          <w:highlight w:val="none"/>
          <w:lang w:val="en-US" w:eastAsia="zh-CN"/>
        </w:rPr>
        <w:t>五</w:t>
      </w:r>
      <w:r>
        <w:rPr>
          <w:rFonts w:hint="eastAsia" w:ascii="宋体" w:hAnsi="宋体" w:eastAsia="宋体" w:cs="宋体"/>
          <w:b/>
          <w:color w:val="auto"/>
          <w:w w:val="100"/>
          <w:sz w:val="30"/>
          <w:szCs w:val="30"/>
          <w:highlight w:val="none"/>
          <w:lang w:val="en-US" w:eastAsia="zh-CN"/>
        </w:rPr>
        <w:t>、</w:t>
      </w:r>
      <w:r>
        <w:rPr>
          <w:rFonts w:hint="eastAsia" w:ascii="宋体" w:hAnsi="宋体" w:eastAsia="宋体" w:cs="宋体"/>
          <w:b/>
          <w:color w:val="auto"/>
          <w:w w:val="100"/>
          <w:sz w:val="30"/>
          <w:szCs w:val="30"/>
          <w:highlight w:val="none"/>
        </w:rPr>
        <w:t>公告</w:t>
      </w:r>
      <w:r>
        <w:rPr>
          <w:rFonts w:hint="eastAsia" w:ascii="宋体" w:hAnsi="宋体" w:eastAsia="宋体" w:cs="宋体"/>
          <w:b/>
          <w:color w:val="auto"/>
          <w:w w:val="100"/>
          <w:sz w:val="30"/>
          <w:szCs w:val="30"/>
          <w:highlight w:val="none"/>
          <w:lang w:val="en-US" w:eastAsia="zh-CN"/>
        </w:rPr>
        <w:t>时间、</w:t>
      </w:r>
      <w:bookmarkEnd w:id="10"/>
      <w:bookmarkEnd w:id="11"/>
      <w:r>
        <w:rPr>
          <w:rFonts w:hint="eastAsia" w:ascii="宋体" w:hAnsi="宋体" w:cs="宋体"/>
          <w:b/>
          <w:color w:val="auto"/>
          <w:w w:val="100"/>
          <w:sz w:val="30"/>
          <w:szCs w:val="30"/>
          <w:highlight w:val="none"/>
          <w:lang w:eastAsia="zh-CN"/>
        </w:rPr>
        <w:t>开标地址</w:t>
      </w:r>
    </w:p>
    <w:p w14:paraId="5FB0B357">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本公告时间3个工作日，本次竞争性谈判采购公告在山东钢铁集团有限公司招标采购与拍卖管理信息平台（</w:t>
      </w:r>
      <w:r>
        <w:rPr>
          <w:rFonts w:hint="eastAsia" w:ascii="宋体" w:hAnsi="宋体" w:eastAsia="宋体" w:cs="宋体"/>
          <w:color w:val="auto"/>
          <w:spacing w:val="0"/>
          <w:w w:val="100"/>
          <w:kern w:val="0"/>
          <w:sz w:val="24"/>
          <w:szCs w:val="20"/>
          <w:highlight w:val="none"/>
          <w:lang w:val="en-US" w:eastAsia="zh-CN" w:bidi="ar-SA"/>
        </w:rPr>
        <w:fldChar w:fldCharType="begin"/>
      </w:r>
      <w:r>
        <w:rPr>
          <w:rFonts w:hint="eastAsia" w:ascii="宋体" w:hAnsi="宋体" w:eastAsia="宋体" w:cs="宋体"/>
          <w:color w:val="auto"/>
          <w:spacing w:val="0"/>
          <w:w w:val="100"/>
          <w:kern w:val="0"/>
          <w:sz w:val="24"/>
          <w:szCs w:val="20"/>
          <w:highlight w:val="none"/>
          <w:lang w:val="en-US" w:eastAsia="zh-CN" w:bidi="ar-SA"/>
        </w:rPr>
        <w:instrText xml:space="preserve"> HYPERLINK "http://bams.shansteelgroup.com" </w:instrText>
      </w:r>
      <w:r>
        <w:rPr>
          <w:rFonts w:hint="eastAsia" w:ascii="宋体" w:hAnsi="宋体" w:eastAsia="宋体" w:cs="宋体"/>
          <w:color w:val="auto"/>
          <w:spacing w:val="0"/>
          <w:w w:val="100"/>
          <w:kern w:val="0"/>
          <w:sz w:val="24"/>
          <w:szCs w:val="20"/>
          <w:highlight w:val="none"/>
          <w:lang w:val="en-US" w:eastAsia="zh-CN" w:bidi="ar-SA"/>
        </w:rPr>
        <w:fldChar w:fldCharType="separate"/>
      </w:r>
      <w:r>
        <w:rPr>
          <w:rFonts w:hint="eastAsia" w:ascii="宋体" w:hAnsi="宋体" w:eastAsia="宋体" w:cs="宋体"/>
          <w:color w:val="auto"/>
          <w:spacing w:val="0"/>
          <w:w w:val="100"/>
          <w:kern w:val="0"/>
          <w:sz w:val="24"/>
          <w:szCs w:val="20"/>
          <w:highlight w:val="none"/>
          <w:lang w:val="en-US" w:eastAsia="zh-CN" w:bidi="ar-SA"/>
        </w:rPr>
        <w:t>http</w:t>
      </w:r>
      <w:r>
        <w:rPr>
          <w:rFonts w:hint="eastAsia" w:ascii="宋体" w:hAnsi="宋体" w:cs="宋体"/>
          <w:color w:val="auto"/>
          <w:spacing w:val="0"/>
          <w:w w:val="100"/>
          <w:kern w:val="0"/>
          <w:sz w:val="24"/>
          <w:szCs w:val="20"/>
          <w:highlight w:val="none"/>
          <w:lang w:val="en-US" w:eastAsia="zh-CN" w:bidi="ar-SA"/>
        </w:rPr>
        <w:t>s</w:t>
      </w:r>
      <w:r>
        <w:rPr>
          <w:rFonts w:hint="eastAsia" w:ascii="宋体" w:hAnsi="宋体" w:eastAsia="宋体" w:cs="宋体"/>
          <w:color w:val="auto"/>
          <w:spacing w:val="0"/>
          <w:w w:val="100"/>
          <w:kern w:val="0"/>
          <w:sz w:val="24"/>
          <w:szCs w:val="20"/>
          <w:highlight w:val="none"/>
          <w:lang w:val="en-US" w:eastAsia="zh-CN" w:bidi="ar-SA"/>
        </w:rPr>
        <w:t>://bams.shansteelgroup.com</w:t>
      </w:r>
      <w:r>
        <w:rPr>
          <w:rFonts w:hint="eastAsia" w:ascii="宋体" w:hAnsi="宋体" w:eastAsia="宋体" w:cs="宋体"/>
          <w:color w:val="auto"/>
          <w:spacing w:val="0"/>
          <w:w w:val="100"/>
          <w:kern w:val="0"/>
          <w:sz w:val="24"/>
          <w:szCs w:val="20"/>
          <w:highlight w:val="none"/>
          <w:lang w:val="en-US" w:eastAsia="zh-CN" w:bidi="ar-SA"/>
        </w:rPr>
        <w:fldChar w:fldCharType="end"/>
      </w:r>
      <w:r>
        <w:rPr>
          <w:rFonts w:hint="eastAsia" w:ascii="宋体" w:hAnsi="宋体" w:eastAsia="宋体" w:cs="宋体"/>
          <w:color w:val="auto"/>
          <w:spacing w:val="0"/>
          <w:w w:val="100"/>
          <w:kern w:val="0"/>
          <w:sz w:val="24"/>
          <w:szCs w:val="20"/>
          <w:highlight w:val="none"/>
          <w:lang w:val="en-US" w:eastAsia="zh-CN" w:bidi="ar-SA"/>
        </w:rPr>
        <w:t>）上发布。</w:t>
      </w:r>
    </w:p>
    <w:p w14:paraId="14ADEEBE">
      <w:pPr>
        <w:keepNext w:val="0"/>
        <w:keepLines w:val="0"/>
        <w:pageBreakBefore w:val="0"/>
        <w:widowControl w:val="0"/>
        <w:shd w:val="clear"/>
        <w:kinsoku/>
        <w:wordWrap/>
        <w:overflowPunct/>
        <w:topLinePunct w:val="0"/>
        <w:autoSpaceDE/>
        <w:autoSpaceDN/>
        <w:bidi w:val="0"/>
        <w:snapToGrid w:val="0"/>
        <w:spacing w:line="360" w:lineRule="auto"/>
        <w:ind w:firstLine="480" w:firstLineChars="200"/>
        <w:jc w:val="left"/>
        <w:rPr>
          <w:rFonts w:hint="default" w:ascii="宋体" w:hAnsi="宋体" w:eastAsia="宋体" w:cs="宋体"/>
          <w:b w:val="0"/>
          <w:bCs w:val="0"/>
          <w:color w:val="auto"/>
          <w:w w:val="100"/>
          <w:sz w:val="24"/>
          <w:szCs w:val="24"/>
          <w:highlight w:val="none"/>
          <w:lang w:val="en-US" w:eastAsia="zh-CN"/>
        </w:rPr>
      </w:pPr>
      <w:r>
        <w:rPr>
          <w:rFonts w:hint="eastAsia" w:ascii="宋体" w:hAnsi="宋体" w:eastAsia="宋体" w:cs="宋体"/>
          <w:b w:val="0"/>
          <w:bCs w:val="0"/>
          <w:color w:val="auto"/>
          <w:w w:val="100"/>
          <w:sz w:val="24"/>
          <w:szCs w:val="24"/>
          <w:highlight w:val="none"/>
          <w:lang w:val="en-US" w:eastAsia="zh-CN"/>
        </w:rPr>
        <w:t>开标时间：2026年4月13日</w:t>
      </w:r>
      <w:r>
        <w:rPr>
          <w:rFonts w:hint="eastAsia" w:ascii="宋体" w:hAnsi="宋体" w:cs="宋体"/>
          <w:b w:val="0"/>
          <w:bCs w:val="0"/>
          <w:color w:val="auto"/>
          <w:w w:val="100"/>
          <w:sz w:val="24"/>
          <w:szCs w:val="24"/>
          <w:highlight w:val="none"/>
          <w:lang w:val="en-US" w:eastAsia="zh-CN"/>
        </w:rPr>
        <w:t>9</w:t>
      </w:r>
      <w:r>
        <w:rPr>
          <w:rFonts w:hint="eastAsia" w:ascii="宋体" w:hAnsi="宋体" w:eastAsia="宋体" w:cs="宋体"/>
          <w:b w:val="0"/>
          <w:bCs w:val="0"/>
          <w:color w:val="auto"/>
          <w:w w:val="100"/>
          <w:sz w:val="24"/>
          <w:szCs w:val="24"/>
          <w:highlight w:val="none"/>
          <w:lang w:val="en-US" w:eastAsia="zh-CN"/>
        </w:rPr>
        <w:t>:00</w:t>
      </w:r>
    </w:p>
    <w:p w14:paraId="7E0B6805">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开标地址</w:t>
      </w:r>
      <w:r>
        <w:rPr>
          <w:rFonts w:hint="eastAsia" w:ascii="宋体" w:hAnsi="宋体" w:cs="宋体"/>
          <w:color w:val="auto"/>
          <w:spacing w:val="0"/>
          <w:w w:val="100"/>
          <w:kern w:val="0"/>
          <w:sz w:val="24"/>
          <w:szCs w:val="20"/>
          <w:highlight w:val="none"/>
          <w:lang w:val="en-US" w:eastAsia="zh-CN" w:bidi="ar-SA"/>
        </w:rPr>
        <w:t>：淄博市博山区柳杭东路2号-鲁耐窑业公司办公大楼202室</w:t>
      </w:r>
    </w:p>
    <w:p w14:paraId="7C231271">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r>
        <w:rPr>
          <w:rFonts w:hint="eastAsia" w:ascii="宋体" w:hAnsi="宋体" w:cs="宋体"/>
          <w:b/>
          <w:color w:val="auto"/>
          <w:w w:val="100"/>
          <w:sz w:val="30"/>
          <w:szCs w:val="30"/>
          <w:highlight w:val="none"/>
          <w:lang w:val="en-US" w:eastAsia="zh-CN"/>
        </w:rPr>
        <w:t>六</w:t>
      </w:r>
      <w:r>
        <w:rPr>
          <w:rFonts w:hint="eastAsia" w:ascii="宋体" w:hAnsi="宋体" w:eastAsia="宋体" w:cs="宋体"/>
          <w:b/>
          <w:color w:val="auto"/>
          <w:w w:val="100"/>
          <w:sz w:val="30"/>
          <w:szCs w:val="30"/>
          <w:highlight w:val="none"/>
          <w:lang w:val="en-US" w:eastAsia="zh-CN"/>
        </w:rPr>
        <w:t>、</w:t>
      </w:r>
      <w:r>
        <w:rPr>
          <w:rFonts w:hint="eastAsia" w:ascii="宋体" w:hAnsi="宋体" w:eastAsia="宋体" w:cs="宋体"/>
          <w:b/>
          <w:color w:val="auto"/>
          <w:w w:val="100"/>
          <w:sz w:val="30"/>
          <w:szCs w:val="30"/>
          <w:highlight w:val="none"/>
        </w:rPr>
        <w:t>联系方式：</w:t>
      </w:r>
    </w:p>
    <w:p w14:paraId="5CD9C719">
      <w:pPr>
        <w:keepNext w:val="0"/>
        <w:keepLines w:val="0"/>
        <w:pageBreakBefore w:val="0"/>
        <w:widowControl w:val="0"/>
        <w:shd w:val="clear"/>
        <w:kinsoku/>
        <w:wordWrap/>
        <w:overflowPunct/>
        <w:topLinePunct w:val="0"/>
        <w:autoSpaceDE/>
        <w:autoSpaceDN/>
        <w:bidi w:val="0"/>
        <w:adjustRightInd/>
        <w:snapToGrid w:val="0"/>
        <w:spacing w:line="360" w:lineRule="auto"/>
        <w:ind w:firstLine="720" w:firstLineChars="3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采购人：</w:t>
      </w:r>
      <w:r>
        <w:rPr>
          <w:rFonts w:hint="eastAsia" w:ascii="宋体" w:hAnsi="宋体" w:cs="宋体"/>
          <w:color w:val="auto"/>
          <w:spacing w:val="0"/>
          <w:w w:val="100"/>
          <w:kern w:val="0"/>
          <w:sz w:val="24"/>
          <w:szCs w:val="20"/>
          <w:highlight w:val="none"/>
          <w:lang w:val="en-US" w:eastAsia="zh-CN" w:bidi="ar-SA"/>
        </w:rPr>
        <w:t>山东耐火材料集团有限公司</w:t>
      </w:r>
    </w:p>
    <w:p w14:paraId="66EE2858">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720" w:firstLineChars="3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地  址：山东省淄博市博山区柳杭东路2号</w:t>
      </w:r>
    </w:p>
    <w:p w14:paraId="7926ABD8">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720" w:firstLineChars="3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收标</w:t>
      </w:r>
      <w:r>
        <w:rPr>
          <w:rFonts w:hint="eastAsia" w:ascii="宋体" w:hAnsi="宋体" w:eastAsia="宋体" w:cs="宋体"/>
          <w:color w:val="auto"/>
          <w:spacing w:val="0"/>
          <w:w w:val="100"/>
          <w:kern w:val="0"/>
          <w:sz w:val="24"/>
          <w:szCs w:val="20"/>
          <w:highlight w:val="none"/>
          <w:lang w:val="en-US" w:eastAsia="zh-CN" w:bidi="ar-SA"/>
        </w:rPr>
        <w:t>联系人：</w:t>
      </w:r>
      <w:r>
        <w:rPr>
          <w:rFonts w:hint="eastAsia" w:ascii="宋体" w:hAnsi="宋体" w:cs="宋体"/>
          <w:color w:val="auto"/>
          <w:spacing w:val="0"/>
          <w:w w:val="100"/>
          <w:kern w:val="0"/>
          <w:sz w:val="24"/>
          <w:szCs w:val="20"/>
          <w:highlight w:val="none"/>
          <w:lang w:val="en-US" w:eastAsia="zh-CN" w:bidi="ar-SA"/>
        </w:rPr>
        <w:t>赵</w:t>
      </w:r>
      <w:r>
        <w:rPr>
          <w:rFonts w:hint="eastAsia" w:ascii="宋体" w:hAnsi="宋体" w:eastAsia="宋体" w:cs="宋体"/>
          <w:color w:val="auto"/>
          <w:spacing w:val="0"/>
          <w:w w:val="100"/>
          <w:kern w:val="0"/>
          <w:sz w:val="24"/>
          <w:szCs w:val="20"/>
          <w:highlight w:val="none"/>
          <w:lang w:val="en-US" w:eastAsia="zh-CN" w:bidi="ar-SA"/>
        </w:rPr>
        <w:t>先生</w:t>
      </w:r>
      <w:r>
        <w:rPr>
          <w:rFonts w:hint="eastAsia" w:ascii="宋体" w:hAnsi="宋体" w:cs="宋体"/>
          <w:color w:val="auto"/>
          <w:spacing w:val="0"/>
          <w:w w:val="100"/>
          <w:kern w:val="0"/>
          <w:sz w:val="24"/>
          <w:szCs w:val="20"/>
          <w:highlight w:val="none"/>
          <w:lang w:val="en-US" w:eastAsia="zh-CN" w:bidi="ar-SA"/>
        </w:rPr>
        <w:t xml:space="preserve"> 13864316879</w:t>
      </w:r>
    </w:p>
    <w:p w14:paraId="6409BD8B">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720" w:firstLineChars="3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业务联系人：王女士 13792175264</w:t>
      </w:r>
    </w:p>
    <w:p w14:paraId="0B5755E7">
      <w:pPr>
        <w:pStyle w:val="38"/>
        <w:spacing w:line="360" w:lineRule="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 xml:space="preserve">                                                 202</w:t>
      </w:r>
      <w:r>
        <w:rPr>
          <w:rFonts w:hint="eastAsia" w:hAnsi="宋体" w:cs="宋体"/>
          <w:color w:val="auto"/>
          <w:spacing w:val="0"/>
          <w:w w:val="100"/>
          <w:kern w:val="0"/>
          <w:sz w:val="24"/>
          <w:szCs w:val="20"/>
          <w:highlight w:val="none"/>
          <w:lang w:val="en-US" w:eastAsia="zh-CN" w:bidi="ar-SA"/>
        </w:rPr>
        <w:t>6</w:t>
      </w:r>
      <w:r>
        <w:rPr>
          <w:rFonts w:hint="eastAsia" w:ascii="宋体" w:hAnsi="宋体" w:eastAsia="宋体" w:cs="宋体"/>
          <w:color w:val="auto"/>
          <w:spacing w:val="0"/>
          <w:w w:val="100"/>
          <w:kern w:val="0"/>
          <w:sz w:val="24"/>
          <w:szCs w:val="20"/>
          <w:highlight w:val="none"/>
          <w:lang w:val="en-US" w:eastAsia="zh-CN" w:bidi="ar-SA"/>
        </w:rPr>
        <w:t>年</w:t>
      </w:r>
      <w:r>
        <w:rPr>
          <w:rFonts w:hint="eastAsia" w:hAnsi="宋体" w:cs="宋体"/>
          <w:color w:val="auto"/>
          <w:spacing w:val="0"/>
          <w:w w:val="100"/>
          <w:kern w:val="0"/>
          <w:sz w:val="24"/>
          <w:szCs w:val="20"/>
          <w:highlight w:val="none"/>
          <w:lang w:val="en-US" w:eastAsia="zh-CN" w:bidi="ar-SA"/>
        </w:rPr>
        <w:t>4</w:t>
      </w:r>
      <w:r>
        <w:rPr>
          <w:rFonts w:hint="eastAsia" w:ascii="宋体" w:hAnsi="宋体" w:eastAsia="宋体" w:cs="宋体"/>
          <w:color w:val="auto"/>
          <w:spacing w:val="0"/>
          <w:w w:val="100"/>
          <w:kern w:val="0"/>
          <w:sz w:val="24"/>
          <w:szCs w:val="20"/>
          <w:highlight w:val="none"/>
          <w:lang w:val="en-US" w:eastAsia="zh-CN" w:bidi="ar-SA"/>
        </w:rPr>
        <w:t>月</w:t>
      </w:r>
      <w:r>
        <w:rPr>
          <w:rFonts w:hint="eastAsia" w:hAnsi="宋体" w:cs="宋体"/>
          <w:color w:val="auto"/>
          <w:spacing w:val="0"/>
          <w:w w:val="100"/>
          <w:kern w:val="0"/>
          <w:sz w:val="24"/>
          <w:szCs w:val="20"/>
          <w:highlight w:val="none"/>
          <w:lang w:val="en-US" w:eastAsia="zh-CN" w:bidi="ar-SA"/>
        </w:rPr>
        <w:t>7</w:t>
      </w:r>
      <w:r>
        <w:rPr>
          <w:rFonts w:hint="eastAsia" w:ascii="宋体" w:hAnsi="宋体" w:eastAsia="宋体" w:cs="宋体"/>
          <w:color w:val="auto"/>
          <w:spacing w:val="0"/>
          <w:w w:val="100"/>
          <w:kern w:val="0"/>
          <w:sz w:val="24"/>
          <w:szCs w:val="20"/>
          <w:highlight w:val="none"/>
          <w:lang w:val="en-US" w:eastAsia="zh-CN" w:bidi="ar-SA"/>
        </w:rPr>
        <w:t>日</w:t>
      </w:r>
    </w:p>
    <w:p w14:paraId="2F316541">
      <w:pPr>
        <w:spacing w:before="65" w:line="360" w:lineRule="auto"/>
        <w:rPr>
          <w:rFonts w:hint="eastAsia" w:ascii="宋体" w:hAnsi="宋体" w:eastAsia="宋体" w:cs="宋体"/>
          <w:color w:val="auto"/>
          <w:sz w:val="22"/>
          <w:highlight w:val="none"/>
        </w:rPr>
      </w:pPr>
    </w:p>
    <w:p w14:paraId="616FD042">
      <w:pPr>
        <w:spacing w:before="65" w:line="360" w:lineRule="auto"/>
        <w:rPr>
          <w:rFonts w:hint="eastAsia" w:ascii="宋体" w:hAnsi="宋体" w:eastAsia="宋体" w:cs="宋体"/>
          <w:color w:val="auto"/>
          <w:sz w:val="22"/>
          <w:highlight w:val="none"/>
        </w:rPr>
      </w:pPr>
    </w:p>
    <w:p w14:paraId="3EA92F69">
      <w:pPr>
        <w:spacing w:before="65" w:line="360" w:lineRule="auto"/>
        <w:rPr>
          <w:rFonts w:hint="eastAsia" w:ascii="宋体" w:hAnsi="宋体" w:eastAsia="宋体" w:cs="宋体"/>
          <w:color w:val="auto"/>
          <w:sz w:val="22"/>
          <w:highlight w:val="none"/>
        </w:rPr>
      </w:pPr>
    </w:p>
    <w:p w14:paraId="7F9C3741">
      <w:pPr>
        <w:spacing w:before="65" w:line="360" w:lineRule="auto"/>
        <w:rPr>
          <w:rFonts w:hint="eastAsia" w:ascii="宋体" w:hAnsi="宋体" w:eastAsia="宋体" w:cs="宋体"/>
          <w:color w:val="auto"/>
          <w:sz w:val="22"/>
          <w:highlight w:val="none"/>
        </w:rPr>
      </w:pPr>
    </w:p>
    <w:p w14:paraId="0F99BC80">
      <w:pPr>
        <w:spacing w:before="65" w:line="360" w:lineRule="auto"/>
        <w:rPr>
          <w:rFonts w:hint="eastAsia" w:ascii="宋体" w:hAnsi="宋体" w:eastAsia="宋体" w:cs="宋体"/>
          <w:color w:val="auto"/>
          <w:sz w:val="22"/>
          <w:highlight w:val="none"/>
        </w:rPr>
      </w:pPr>
    </w:p>
    <w:p w14:paraId="07E012E3">
      <w:pPr>
        <w:spacing w:before="65" w:line="360" w:lineRule="auto"/>
        <w:rPr>
          <w:rFonts w:hint="eastAsia" w:ascii="宋体" w:hAnsi="宋体" w:eastAsia="宋体" w:cs="宋体"/>
          <w:color w:val="auto"/>
          <w:sz w:val="22"/>
          <w:highlight w:val="none"/>
        </w:rPr>
      </w:pPr>
    </w:p>
    <w:p w14:paraId="3C7EDAA0">
      <w:pPr>
        <w:spacing w:before="65" w:line="360" w:lineRule="auto"/>
        <w:rPr>
          <w:rFonts w:hint="eastAsia" w:ascii="宋体" w:hAnsi="宋体" w:eastAsia="宋体" w:cs="宋体"/>
          <w:color w:val="auto"/>
          <w:sz w:val="22"/>
          <w:highlight w:val="none"/>
        </w:rPr>
      </w:pPr>
    </w:p>
    <w:p w14:paraId="04ED4F93">
      <w:pPr>
        <w:spacing w:before="65" w:line="360" w:lineRule="auto"/>
        <w:rPr>
          <w:rFonts w:hint="eastAsia" w:ascii="宋体" w:hAnsi="宋体" w:eastAsia="宋体" w:cs="宋体"/>
          <w:color w:val="auto"/>
          <w:sz w:val="22"/>
          <w:highlight w:val="none"/>
        </w:rPr>
      </w:pPr>
    </w:p>
    <w:p w14:paraId="22780D4B">
      <w:pPr>
        <w:spacing w:before="65" w:line="360" w:lineRule="auto"/>
        <w:rPr>
          <w:rFonts w:hint="eastAsia" w:ascii="宋体" w:hAnsi="宋体" w:eastAsia="宋体" w:cs="宋体"/>
          <w:color w:val="auto"/>
          <w:sz w:val="22"/>
          <w:highlight w:val="none"/>
        </w:rPr>
      </w:pPr>
    </w:p>
    <w:p w14:paraId="230824CE">
      <w:pPr>
        <w:spacing w:before="65" w:line="360" w:lineRule="auto"/>
        <w:rPr>
          <w:rFonts w:hint="eastAsia" w:ascii="宋体" w:hAnsi="宋体" w:eastAsia="宋体" w:cs="宋体"/>
          <w:color w:val="auto"/>
          <w:sz w:val="22"/>
          <w:highlight w:val="none"/>
        </w:rPr>
      </w:pPr>
    </w:p>
    <w:p w14:paraId="3E89152A">
      <w:pPr>
        <w:spacing w:before="65" w:line="360" w:lineRule="auto"/>
        <w:rPr>
          <w:rFonts w:hint="eastAsia" w:ascii="宋体" w:hAnsi="宋体" w:eastAsia="宋体" w:cs="宋体"/>
          <w:color w:val="auto"/>
          <w:sz w:val="22"/>
          <w:highlight w:val="none"/>
        </w:rPr>
      </w:pPr>
    </w:p>
    <w:p w14:paraId="239B3FB4">
      <w:pPr>
        <w:spacing w:before="65" w:line="360" w:lineRule="auto"/>
        <w:rPr>
          <w:rFonts w:hint="eastAsia" w:ascii="宋体" w:hAnsi="宋体" w:eastAsia="宋体" w:cs="宋体"/>
          <w:color w:val="auto"/>
          <w:sz w:val="22"/>
          <w:highlight w:val="none"/>
        </w:rPr>
      </w:pPr>
    </w:p>
    <w:p w14:paraId="455880AC">
      <w:pPr>
        <w:spacing w:before="65" w:line="360" w:lineRule="auto"/>
        <w:rPr>
          <w:rFonts w:hint="eastAsia" w:ascii="宋体" w:hAnsi="宋体" w:eastAsia="宋体" w:cs="宋体"/>
          <w:color w:val="auto"/>
          <w:sz w:val="22"/>
          <w:highlight w:val="none"/>
        </w:rPr>
      </w:pPr>
    </w:p>
    <w:p w14:paraId="5B51D7A0">
      <w:pPr>
        <w:spacing w:before="65" w:line="360" w:lineRule="auto"/>
        <w:rPr>
          <w:rFonts w:hint="eastAsia" w:ascii="宋体" w:hAnsi="宋体" w:eastAsia="宋体" w:cs="宋体"/>
          <w:color w:val="auto"/>
          <w:sz w:val="22"/>
          <w:highlight w:val="none"/>
        </w:rPr>
      </w:pPr>
    </w:p>
    <w:p w14:paraId="2C8B19AA">
      <w:pPr>
        <w:spacing w:before="65" w:line="360" w:lineRule="auto"/>
        <w:rPr>
          <w:rFonts w:hint="eastAsia" w:ascii="宋体" w:hAnsi="宋体" w:eastAsia="宋体" w:cs="宋体"/>
          <w:color w:val="auto"/>
          <w:sz w:val="22"/>
          <w:highlight w:val="none"/>
        </w:rPr>
      </w:pPr>
    </w:p>
    <w:p w14:paraId="0219923F">
      <w:pPr>
        <w:spacing w:before="65" w:line="360" w:lineRule="auto"/>
        <w:rPr>
          <w:rFonts w:hint="eastAsia" w:ascii="宋体" w:hAnsi="宋体" w:eastAsia="宋体" w:cs="宋体"/>
          <w:color w:val="auto"/>
          <w:sz w:val="22"/>
          <w:highlight w:val="none"/>
        </w:rPr>
      </w:pPr>
    </w:p>
    <w:p w14:paraId="603DE351">
      <w:pPr>
        <w:spacing w:before="65" w:line="360" w:lineRule="auto"/>
        <w:rPr>
          <w:rFonts w:hint="eastAsia" w:ascii="宋体" w:hAnsi="宋体" w:eastAsia="宋体" w:cs="宋体"/>
          <w:color w:val="auto"/>
          <w:sz w:val="22"/>
          <w:highlight w:val="none"/>
        </w:rPr>
      </w:pPr>
    </w:p>
    <w:p w14:paraId="1FEE0A40">
      <w:pPr>
        <w:spacing w:before="65"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附件1：</w:t>
      </w:r>
    </w:p>
    <w:p w14:paraId="748C1503">
      <w:pPr>
        <w:spacing w:line="360" w:lineRule="auto"/>
        <w:jc w:val="center"/>
        <w:rPr>
          <w:rFonts w:hint="eastAsia" w:ascii="宋体" w:hAnsi="宋体" w:eastAsia="宋体" w:cs="宋体"/>
          <w:color w:val="auto"/>
          <w:highlight w:val="none"/>
        </w:rPr>
      </w:pPr>
      <w:bookmarkStart w:id="12" w:name="_Toc15299_WPSOffice_Level2"/>
      <w:r>
        <w:rPr>
          <w:rFonts w:hint="eastAsia" w:ascii="宋体" w:hAnsi="宋体" w:eastAsia="宋体" w:cs="宋体"/>
          <w:b/>
          <w:bCs/>
          <w:color w:val="auto"/>
          <w:sz w:val="36"/>
          <w:szCs w:val="36"/>
          <w:highlight w:val="none"/>
          <w:lang w:val="en-US" w:eastAsia="zh-CN"/>
        </w:rPr>
        <w:t>供应商</w:t>
      </w:r>
      <w:r>
        <w:rPr>
          <w:rFonts w:hint="eastAsia" w:ascii="宋体" w:hAnsi="宋体" w:eastAsia="宋体" w:cs="宋体"/>
          <w:b/>
          <w:bCs/>
          <w:color w:val="auto"/>
          <w:sz w:val="36"/>
          <w:szCs w:val="36"/>
          <w:highlight w:val="none"/>
        </w:rPr>
        <w:t>登记表</w:t>
      </w:r>
      <w:bookmarkEnd w:id="12"/>
    </w:p>
    <w:tbl>
      <w:tblPr>
        <w:tblStyle w:val="23"/>
        <w:tblW w:w="88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994"/>
        <w:gridCol w:w="2659"/>
        <w:gridCol w:w="400"/>
        <w:gridCol w:w="1695"/>
        <w:gridCol w:w="124"/>
        <w:gridCol w:w="2224"/>
      </w:tblGrid>
      <w:tr w14:paraId="01B81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781" w:type="dxa"/>
            <w:gridSpan w:val="2"/>
            <w:noWrap w:val="0"/>
            <w:vAlign w:val="center"/>
          </w:tcPr>
          <w:p w14:paraId="1BC6B4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tc>
        <w:tc>
          <w:tcPr>
            <w:tcW w:w="7102" w:type="dxa"/>
            <w:gridSpan w:val="5"/>
            <w:noWrap w:val="0"/>
            <w:vAlign w:val="center"/>
          </w:tcPr>
          <w:p w14:paraId="203DBC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56063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781" w:type="dxa"/>
            <w:gridSpan w:val="2"/>
            <w:noWrap w:val="0"/>
            <w:vAlign w:val="center"/>
          </w:tcPr>
          <w:p w14:paraId="6ABF6C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102" w:type="dxa"/>
            <w:gridSpan w:val="5"/>
            <w:noWrap w:val="0"/>
            <w:vAlign w:val="center"/>
          </w:tcPr>
          <w:p w14:paraId="6248EB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FEFA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781" w:type="dxa"/>
            <w:gridSpan w:val="2"/>
            <w:noWrap w:val="0"/>
            <w:vAlign w:val="center"/>
          </w:tcPr>
          <w:p w14:paraId="5D9A2C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102" w:type="dxa"/>
            <w:gridSpan w:val="5"/>
            <w:noWrap w:val="0"/>
            <w:vAlign w:val="center"/>
          </w:tcPr>
          <w:p w14:paraId="58073CA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17BC2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781" w:type="dxa"/>
            <w:gridSpan w:val="2"/>
            <w:noWrap w:val="0"/>
            <w:vAlign w:val="center"/>
          </w:tcPr>
          <w:p w14:paraId="1C8EA44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响应标段</w:t>
            </w:r>
          </w:p>
        </w:tc>
        <w:tc>
          <w:tcPr>
            <w:tcW w:w="7102" w:type="dxa"/>
            <w:gridSpan w:val="5"/>
            <w:noWrap w:val="0"/>
            <w:vAlign w:val="center"/>
          </w:tcPr>
          <w:p w14:paraId="3146BA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922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781" w:type="dxa"/>
            <w:gridSpan w:val="2"/>
            <w:noWrap w:val="0"/>
            <w:vAlign w:val="center"/>
          </w:tcPr>
          <w:p w14:paraId="5C6E81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名称 </w:t>
            </w:r>
          </w:p>
        </w:tc>
        <w:tc>
          <w:tcPr>
            <w:tcW w:w="7102" w:type="dxa"/>
            <w:gridSpan w:val="5"/>
            <w:noWrap w:val="0"/>
            <w:vAlign w:val="center"/>
          </w:tcPr>
          <w:p w14:paraId="4AEAB58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(填写单位全称)(加盖公章)</w:t>
            </w:r>
          </w:p>
        </w:tc>
      </w:tr>
      <w:tr w14:paraId="2DB5D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781" w:type="dxa"/>
            <w:gridSpan w:val="2"/>
            <w:noWrap w:val="0"/>
            <w:vAlign w:val="center"/>
          </w:tcPr>
          <w:p w14:paraId="06716B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p>
        </w:tc>
        <w:tc>
          <w:tcPr>
            <w:tcW w:w="3059" w:type="dxa"/>
            <w:gridSpan w:val="2"/>
            <w:noWrap w:val="0"/>
            <w:vAlign w:val="center"/>
          </w:tcPr>
          <w:p w14:paraId="5D98C2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36A7DC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   机</w:t>
            </w:r>
          </w:p>
        </w:tc>
        <w:tc>
          <w:tcPr>
            <w:tcW w:w="2348" w:type="dxa"/>
            <w:gridSpan w:val="2"/>
            <w:noWrap w:val="0"/>
            <w:vAlign w:val="center"/>
          </w:tcPr>
          <w:p w14:paraId="4F3249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8A05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781" w:type="dxa"/>
            <w:gridSpan w:val="2"/>
            <w:noWrap w:val="0"/>
            <w:vAlign w:val="center"/>
          </w:tcPr>
          <w:p w14:paraId="30A5DF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3059" w:type="dxa"/>
            <w:gridSpan w:val="2"/>
            <w:noWrap w:val="0"/>
            <w:vAlign w:val="center"/>
          </w:tcPr>
          <w:p w14:paraId="199F65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49E5B6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348" w:type="dxa"/>
            <w:gridSpan w:val="2"/>
            <w:noWrap w:val="0"/>
            <w:vAlign w:val="center"/>
          </w:tcPr>
          <w:p w14:paraId="457515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14E4E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781" w:type="dxa"/>
            <w:gridSpan w:val="2"/>
            <w:noWrap w:val="0"/>
            <w:vAlign w:val="center"/>
          </w:tcPr>
          <w:p w14:paraId="2DEB7A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p>
        </w:tc>
        <w:tc>
          <w:tcPr>
            <w:tcW w:w="3059" w:type="dxa"/>
            <w:gridSpan w:val="2"/>
            <w:noWrap w:val="0"/>
            <w:vAlign w:val="center"/>
          </w:tcPr>
          <w:p w14:paraId="468069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343AE6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348" w:type="dxa"/>
            <w:gridSpan w:val="2"/>
            <w:noWrap w:val="0"/>
            <w:vAlign w:val="center"/>
          </w:tcPr>
          <w:p w14:paraId="2FB46D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2398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781" w:type="dxa"/>
            <w:gridSpan w:val="2"/>
            <w:noWrap w:val="0"/>
            <w:vAlign w:val="center"/>
          </w:tcPr>
          <w:p w14:paraId="18D0D6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7102" w:type="dxa"/>
            <w:gridSpan w:val="5"/>
            <w:noWrap w:val="0"/>
            <w:vAlign w:val="center"/>
          </w:tcPr>
          <w:p w14:paraId="7E13FB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2DCB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781" w:type="dxa"/>
            <w:gridSpan w:val="2"/>
            <w:noWrap w:val="0"/>
            <w:vAlign w:val="center"/>
          </w:tcPr>
          <w:p w14:paraId="5925D8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w:t>
            </w:r>
          </w:p>
        </w:tc>
        <w:tc>
          <w:tcPr>
            <w:tcW w:w="7102" w:type="dxa"/>
            <w:gridSpan w:val="5"/>
            <w:noWrap w:val="0"/>
            <w:vAlign w:val="center"/>
          </w:tcPr>
          <w:p w14:paraId="397B8F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（请填写默认的收件地址）</w:t>
            </w:r>
          </w:p>
        </w:tc>
      </w:tr>
      <w:tr w14:paraId="40919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jc w:val="center"/>
        </w:trPr>
        <w:tc>
          <w:tcPr>
            <w:tcW w:w="1781" w:type="dxa"/>
            <w:gridSpan w:val="2"/>
            <w:noWrap w:val="0"/>
            <w:vAlign w:val="center"/>
          </w:tcPr>
          <w:p w14:paraId="7C1D60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开票信息及</w:t>
            </w:r>
          </w:p>
          <w:p w14:paraId="0BE4A9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供应商账户信息</w:t>
            </w:r>
          </w:p>
        </w:tc>
        <w:tc>
          <w:tcPr>
            <w:tcW w:w="7102" w:type="dxa"/>
            <w:gridSpan w:val="5"/>
            <w:noWrap w:val="0"/>
            <w:vAlign w:val="center"/>
          </w:tcPr>
          <w:p w14:paraId="6DC4E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是否为一般纳税人：</w:t>
            </w:r>
          </w:p>
          <w:p w14:paraId="22BD1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单位名称：</w:t>
            </w:r>
          </w:p>
          <w:p w14:paraId="32ECB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rPr>
              <w:t>大额行号</w:t>
            </w:r>
            <w:r>
              <w:rPr>
                <w:rFonts w:hint="eastAsia" w:ascii="宋体" w:hAnsi="宋体" w:eastAsia="宋体" w:cs="宋体"/>
                <w:color w:val="auto"/>
                <w:spacing w:val="0"/>
                <w:w w:val="100"/>
                <w:sz w:val="24"/>
                <w:szCs w:val="24"/>
                <w:highlight w:val="none"/>
                <w:lang w:eastAsia="zh-CN"/>
              </w:rPr>
              <w:t>：</w:t>
            </w:r>
          </w:p>
          <w:p w14:paraId="50DF2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税    号：</w:t>
            </w:r>
          </w:p>
          <w:p w14:paraId="442993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地    址：</w:t>
            </w:r>
          </w:p>
          <w:p w14:paraId="61082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电    话：</w:t>
            </w:r>
          </w:p>
          <w:p w14:paraId="65AF5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开 户 行：</w:t>
            </w:r>
          </w:p>
          <w:p w14:paraId="36CA2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账    号：</w:t>
            </w:r>
          </w:p>
          <w:p w14:paraId="476A9D0B">
            <w:pPr>
              <w:pStyle w:val="38"/>
              <w:rPr>
                <w:rFonts w:hint="default" w:eastAsia="宋体"/>
                <w:lang w:val="en-US" w:eastAsia="zh-CN"/>
              </w:rPr>
            </w:pPr>
            <w:r>
              <w:rPr>
                <w:rFonts w:hint="eastAsia" w:hAnsi="宋体" w:cs="宋体"/>
                <w:color w:val="auto"/>
                <w:spacing w:val="0"/>
                <w:w w:val="100"/>
                <w:sz w:val="24"/>
                <w:szCs w:val="24"/>
                <w:highlight w:val="none"/>
                <w:lang w:val="en-US" w:eastAsia="zh-CN"/>
              </w:rPr>
              <w:t xml:space="preserve"> 开票要求：普票/专票</w:t>
            </w:r>
          </w:p>
          <w:p w14:paraId="47B8CBC5">
            <w:pPr>
              <w:keepNext w:val="0"/>
              <w:keepLines w:val="0"/>
              <w:suppressLineNumbers w:val="0"/>
              <w:spacing w:before="0" w:beforeAutospacing="0" w:after="0" w:afterAutospacing="0" w:line="240" w:lineRule="auto"/>
              <w:ind w:left="120" w:leftChars="50" w:right="0"/>
              <w:rPr>
                <w:rFonts w:hint="eastAsia" w:ascii="宋体" w:hAnsi="宋体" w:eastAsia="宋体" w:cs="宋体"/>
                <w:color w:val="auto"/>
                <w:sz w:val="24"/>
                <w:szCs w:val="24"/>
                <w:highlight w:val="none"/>
              </w:rPr>
            </w:pPr>
            <w:r>
              <w:rPr>
                <w:rFonts w:hint="eastAsia" w:ascii="宋体" w:hAnsi="宋体" w:eastAsia="宋体" w:cs="宋体"/>
                <w:color w:val="auto"/>
                <w:spacing w:val="0"/>
                <w:w w:val="100"/>
                <w:sz w:val="24"/>
                <w:szCs w:val="24"/>
                <w:highlight w:val="none"/>
              </w:rPr>
              <w:t>注：</w:t>
            </w:r>
            <w:r>
              <w:rPr>
                <w:rFonts w:hint="eastAsia" w:ascii="宋体" w:hAnsi="宋体" w:eastAsia="宋体" w:cs="宋体"/>
                <w:b/>
                <w:bCs/>
                <w:color w:val="auto"/>
                <w:spacing w:val="0"/>
                <w:w w:val="100"/>
                <w:sz w:val="24"/>
                <w:szCs w:val="24"/>
                <w:highlight w:val="none"/>
              </w:rPr>
              <w:t>此栏信息必须准确</w:t>
            </w:r>
            <w:r>
              <w:rPr>
                <w:rFonts w:hint="eastAsia" w:ascii="宋体" w:hAnsi="宋体" w:eastAsia="宋体" w:cs="宋体"/>
                <w:color w:val="auto"/>
                <w:spacing w:val="0"/>
                <w:w w:val="100"/>
                <w:sz w:val="24"/>
                <w:szCs w:val="24"/>
                <w:highlight w:val="none"/>
              </w:rPr>
              <w:t>。参与</w:t>
            </w:r>
            <w:r>
              <w:rPr>
                <w:rFonts w:hint="eastAsia" w:ascii="宋体" w:hAnsi="宋体" w:eastAsia="宋体" w:cs="宋体"/>
                <w:color w:val="auto"/>
                <w:spacing w:val="0"/>
                <w:w w:val="100"/>
                <w:sz w:val="24"/>
                <w:szCs w:val="24"/>
                <w:highlight w:val="none"/>
                <w:lang w:eastAsia="zh-CN"/>
              </w:rPr>
              <w:t>响应</w:t>
            </w:r>
            <w:r>
              <w:rPr>
                <w:rFonts w:hint="eastAsia" w:ascii="宋体" w:hAnsi="宋体" w:eastAsia="宋体" w:cs="宋体"/>
                <w:color w:val="auto"/>
                <w:spacing w:val="0"/>
                <w:w w:val="100"/>
                <w:sz w:val="24"/>
                <w:szCs w:val="24"/>
                <w:highlight w:val="none"/>
              </w:rPr>
              <w:t>，本项目结束后，此公司基本账户信息将作为默认的退款账户信息和开票信息（如中标）。</w:t>
            </w:r>
          </w:p>
        </w:tc>
      </w:tr>
      <w:tr w14:paraId="5FC03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883" w:type="dxa"/>
            <w:gridSpan w:val="7"/>
            <w:noWrap w:val="0"/>
            <w:vAlign w:val="center"/>
          </w:tcPr>
          <w:p w14:paraId="23E7A8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递交的文件材料</w:t>
            </w:r>
          </w:p>
        </w:tc>
      </w:tr>
      <w:tr w14:paraId="7C79B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87" w:type="dxa"/>
            <w:noWrap w:val="0"/>
            <w:vAlign w:val="center"/>
          </w:tcPr>
          <w:p w14:paraId="373D37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53" w:type="dxa"/>
            <w:gridSpan w:val="2"/>
            <w:noWrap w:val="0"/>
            <w:vAlign w:val="center"/>
          </w:tcPr>
          <w:p w14:paraId="5A3ECB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材料名称</w:t>
            </w:r>
          </w:p>
        </w:tc>
        <w:tc>
          <w:tcPr>
            <w:tcW w:w="2219" w:type="dxa"/>
            <w:gridSpan w:val="3"/>
            <w:noWrap w:val="0"/>
            <w:vAlign w:val="center"/>
          </w:tcPr>
          <w:p w14:paraId="41CA77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是否提交</w:t>
            </w:r>
          </w:p>
        </w:tc>
        <w:tc>
          <w:tcPr>
            <w:tcW w:w="2224" w:type="dxa"/>
            <w:noWrap w:val="0"/>
            <w:vAlign w:val="center"/>
          </w:tcPr>
          <w:p w14:paraId="783F27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9C6A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787" w:type="dxa"/>
            <w:noWrap w:val="0"/>
            <w:vAlign w:val="center"/>
          </w:tcPr>
          <w:p w14:paraId="0C1FF1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53" w:type="dxa"/>
            <w:gridSpan w:val="2"/>
            <w:noWrap w:val="0"/>
            <w:vAlign w:val="center"/>
          </w:tcPr>
          <w:p w14:paraId="54378F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单位介绍信/授权委托书</w:t>
            </w:r>
          </w:p>
        </w:tc>
        <w:tc>
          <w:tcPr>
            <w:tcW w:w="2219" w:type="dxa"/>
            <w:gridSpan w:val="3"/>
            <w:noWrap w:val="0"/>
            <w:vAlign w:val="center"/>
          </w:tcPr>
          <w:p w14:paraId="2D0DE2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24" w:type="dxa"/>
            <w:noWrap w:val="0"/>
            <w:vAlign w:val="center"/>
          </w:tcPr>
          <w:p w14:paraId="77D9E4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E39F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787" w:type="dxa"/>
            <w:noWrap w:val="0"/>
            <w:vAlign w:val="center"/>
          </w:tcPr>
          <w:p w14:paraId="766166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53" w:type="dxa"/>
            <w:gridSpan w:val="2"/>
            <w:noWrap w:val="0"/>
            <w:vAlign w:val="center"/>
          </w:tcPr>
          <w:p w14:paraId="58FC55A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19" w:type="dxa"/>
            <w:gridSpan w:val="3"/>
            <w:noWrap w:val="0"/>
            <w:vAlign w:val="center"/>
          </w:tcPr>
          <w:p w14:paraId="2852EC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24" w:type="dxa"/>
            <w:noWrap w:val="0"/>
            <w:vAlign w:val="center"/>
          </w:tcPr>
          <w:p w14:paraId="0A60E6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14:paraId="41DE4D76">
      <w:pPr>
        <w:spacing w:before="101" w:line="240" w:lineRule="auto"/>
        <w:outlineLvl w:val="1"/>
        <w:rPr>
          <w:rFonts w:hint="eastAsia" w:ascii="宋体" w:hAnsi="宋体" w:eastAsia="宋体" w:cs="宋体"/>
          <w:b/>
          <w:bCs/>
          <w:color w:val="auto"/>
          <w:sz w:val="22"/>
          <w:highlight w:val="none"/>
        </w:rPr>
        <w:sectPr>
          <w:headerReference r:id="rId5" w:type="default"/>
          <w:footerReference r:id="rId6" w:type="default"/>
          <w:pgSz w:w="11905" w:h="16838"/>
          <w:pgMar w:top="1587" w:right="1361" w:bottom="1361" w:left="1417" w:header="720" w:footer="720" w:gutter="0"/>
          <w:pgBorders>
            <w:top w:val="none" w:sz="0" w:space="0"/>
            <w:left w:val="none" w:sz="0" w:space="0"/>
            <w:bottom w:val="none" w:sz="0" w:space="0"/>
            <w:right w:val="none" w:sz="0" w:space="0"/>
          </w:pgBorders>
          <w:pgNumType w:fmt="decimal"/>
          <w:cols w:space="0" w:num="1"/>
          <w:rtlGutter w:val="0"/>
          <w:docGrid w:type="linesAndChars" w:linePitch="343" w:charSpace="0"/>
        </w:sectPr>
      </w:pPr>
      <w:bookmarkStart w:id="13" w:name="_Toc14772"/>
      <w:r>
        <w:rPr>
          <w:rFonts w:hint="eastAsia" w:ascii="宋体" w:hAnsi="宋体" w:eastAsia="宋体" w:cs="宋体"/>
          <w:b/>
          <w:bCs/>
          <w:color w:val="auto"/>
          <w:sz w:val="22"/>
          <w:highlight w:val="none"/>
        </w:rPr>
        <w:t>注：本表中的电子邮箱、地址、联系人、联系电话必须准确，确保能及时接收到相关资料（含采购文件）和信息、快递等。</w:t>
      </w:r>
      <w:bookmarkEnd w:id="13"/>
    </w:p>
    <w:p w14:paraId="4F133935">
      <w:pPr>
        <w:keepNext w:val="0"/>
        <w:keepLines w:val="0"/>
        <w:pageBreakBefore w:val="0"/>
        <w:widowControl w:val="0"/>
        <w:kinsoku/>
        <w:wordWrap/>
        <w:overflowPunct/>
        <w:topLinePunct w:val="0"/>
        <w:autoSpaceDE/>
        <w:autoSpaceDN/>
        <w:bidi w:val="0"/>
        <w:adjustRightInd/>
        <w:snapToGrid/>
        <w:spacing w:after="469" w:afterLines="150" w:line="360" w:lineRule="auto"/>
        <w:textAlignment w:val="auto"/>
        <w:outlineLvl w:val="1"/>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附件</w:t>
      </w:r>
      <w:r>
        <w:rPr>
          <w:rFonts w:hint="eastAsia" w:ascii="宋体" w:hAnsi="宋体" w:eastAsia="宋体" w:cs="宋体"/>
          <w:color w:val="auto"/>
          <w:spacing w:val="0"/>
          <w:w w:val="100"/>
          <w:sz w:val="28"/>
          <w:szCs w:val="28"/>
          <w:highlight w:val="none"/>
          <w:lang w:val="en-US" w:eastAsia="zh-CN"/>
        </w:rPr>
        <w:t>2</w:t>
      </w:r>
      <w:r>
        <w:rPr>
          <w:rFonts w:hint="eastAsia" w:ascii="宋体" w:hAnsi="宋体" w:eastAsia="宋体" w:cs="宋体"/>
          <w:color w:val="auto"/>
          <w:spacing w:val="0"/>
          <w:w w:val="100"/>
          <w:sz w:val="28"/>
          <w:szCs w:val="28"/>
          <w:highlight w:val="none"/>
        </w:rPr>
        <w:t>：</w:t>
      </w:r>
      <w:r>
        <w:rPr>
          <w:rFonts w:hint="eastAsia" w:ascii="宋体" w:hAnsi="宋体" w:eastAsia="宋体" w:cs="宋体"/>
          <w:color w:val="auto"/>
          <w:spacing w:val="0"/>
          <w:w w:val="100"/>
          <w:sz w:val="28"/>
          <w:szCs w:val="28"/>
          <w:highlight w:val="none"/>
          <w:lang w:val="en-US" w:eastAsia="zh-CN"/>
        </w:rPr>
        <w:t xml:space="preserve">         </w:t>
      </w:r>
      <w:r>
        <w:rPr>
          <w:rFonts w:hint="eastAsia" w:ascii="宋体" w:hAnsi="宋体" w:eastAsia="宋体" w:cs="宋体"/>
          <w:b/>
          <w:bCs/>
          <w:color w:val="auto"/>
          <w:spacing w:val="0"/>
          <w:w w:val="100"/>
          <w:sz w:val="28"/>
          <w:szCs w:val="28"/>
          <w:highlight w:val="none"/>
          <w:lang w:val="en-US" w:eastAsia="zh-CN"/>
        </w:rPr>
        <w:t>单位介绍信或经办人的授权委托书</w:t>
      </w:r>
    </w:p>
    <w:p w14:paraId="0958C2C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授 权 委 托 书</w:t>
      </w:r>
    </w:p>
    <w:p w14:paraId="6735346E">
      <w:pPr>
        <w:rPr>
          <w:rFonts w:hint="eastAsia" w:ascii="宋体" w:hAnsi="宋体" w:eastAsia="宋体" w:cs="宋体"/>
          <w:sz w:val="24"/>
          <w:szCs w:val="24"/>
        </w:rPr>
      </w:pPr>
    </w:p>
    <w:p w14:paraId="5F28FAE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是</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公司法定代表人（负责人），现授权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为本</w:t>
      </w:r>
      <w:r>
        <w:rPr>
          <w:rFonts w:hint="eastAsia" w:ascii="宋体" w:hAnsi="宋体" w:eastAsia="宋体" w:cs="宋体"/>
          <w:sz w:val="24"/>
          <w:szCs w:val="24"/>
          <w:lang w:val="en-US" w:eastAsia="zh-CN"/>
        </w:rPr>
        <w:t>项目</w:t>
      </w:r>
      <w:r>
        <w:rPr>
          <w:rFonts w:hint="eastAsia" w:ascii="宋体" w:hAnsi="宋体" w:eastAsia="宋体" w:cs="宋体"/>
          <w:sz w:val="24"/>
          <w:szCs w:val="24"/>
        </w:rPr>
        <w:t>的委托代理</w:t>
      </w:r>
      <w:r>
        <w:rPr>
          <w:rFonts w:hint="eastAsia" w:ascii="宋体" w:hAnsi="宋体" w:eastAsia="宋体" w:cs="宋体"/>
          <w:color w:val="auto"/>
          <w:sz w:val="24"/>
          <w:szCs w:val="24"/>
        </w:rPr>
        <w:t>人，负责</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购买采购文件、响应</w:t>
      </w:r>
      <w:r>
        <w:rPr>
          <w:rFonts w:hint="eastAsia" w:ascii="宋体" w:hAnsi="宋体" w:eastAsia="宋体" w:cs="宋体"/>
          <w:color w:val="auto"/>
          <w:sz w:val="24"/>
          <w:szCs w:val="24"/>
        </w:rPr>
        <w:t>事宜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其所签署的文件，我</w:t>
      </w:r>
      <w:r>
        <w:rPr>
          <w:rFonts w:hint="eastAsia" w:ascii="宋体" w:hAnsi="宋体" w:eastAsia="宋体" w:cs="宋体"/>
          <w:sz w:val="24"/>
          <w:szCs w:val="24"/>
        </w:rPr>
        <w:t>公司均予以承认。</w:t>
      </w:r>
    </w:p>
    <w:p w14:paraId="7EECBFB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委托</w:t>
      </w:r>
      <w:r>
        <w:rPr>
          <w:rFonts w:hint="eastAsia" w:ascii="宋体" w:hAnsi="宋体" w:eastAsia="宋体" w:cs="宋体"/>
          <w:sz w:val="24"/>
          <w:szCs w:val="24"/>
          <w:highlight w:val="none"/>
          <w:lang w:val="en-US" w:eastAsia="zh-CN"/>
        </w:rPr>
        <w:t>期限：</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14:paraId="305B06E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代理人无转委托权。</w:t>
      </w:r>
    </w:p>
    <w:p w14:paraId="68CA3D5F">
      <w:pPr>
        <w:pStyle w:val="4"/>
        <w:numPr>
          <w:ilvl w:val="2"/>
          <w:numId w:val="0"/>
        </w:numPr>
        <w:ind w:leftChars="200"/>
        <w:rPr>
          <w:rFonts w:hint="eastAsia"/>
          <w:sz w:val="24"/>
          <w:szCs w:val="24"/>
        </w:rPr>
      </w:pPr>
    </w:p>
    <w:p w14:paraId="3F16BE2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法定代表人（负责人）身份证复印件：</w:t>
      </w:r>
    </w:p>
    <w:p w14:paraId="151BEC6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被委托人身份证复印件</w:t>
      </w:r>
      <w:r>
        <w:rPr>
          <w:rFonts w:hint="eastAsia" w:ascii="宋体" w:hAnsi="宋体" w:eastAsia="宋体" w:cs="宋体"/>
          <w:sz w:val="24"/>
          <w:szCs w:val="24"/>
        </w:rPr>
        <w:t>：</w:t>
      </w:r>
    </w:p>
    <w:p w14:paraId="09332A0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（公章）：</w:t>
      </w:r>
    </w:p>
    <w:p w14:paraId="73C8588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25A8C98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授权人（签名或公章）：     联系方式：      </w:t>
      </w:r>
    </w:p>
    <w:p w14:paraId="0156A7A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w:t>
      </w:r>
    </w:p>
    <w:p w14:paraId="4E3669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联系方式：     </w:t>
      </w:r>
    </w:p>
    <w:p w14:paraId="1B4036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35B623C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3023DD1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日</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日</w:t>
      </w:r>
      <w:bookmarkStart w:id="14" w:name="_Toc3284"/>
    </w:p>
    <w:p w14:paraId="5462542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eastAsia="宋体" w:cs="宋体"/>
          <w:sz w:val="24"/>
          <w:szCs w:val="24"/>
        </w:rPr>
      </w:pPr>
    </w:p>
    <w:p w14:paraId="05258E3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eastAsia="宋体" w:cs="宋体"/>
          <w:sz w:val="24"/>
          <w:szCs w:val="24"/>
        </w:rPr>
      </w:pPr>
    </w:p>
    <w:p w14:paraId="652E101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eastAsia="宋体" w:cs="宋体"/>
          <w:sz w:val="24"/>
          <w:szCs w:val="24"/>
        </w:rPr>
      </w:pPr>
    </w:p>
    <w:p w14:paraId="227BB54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eastAsia="宋体" w:cs="宋体"/>
          <w:sz w:val="24"/>
          <w:szCs w:val="24"/>
        </w:rPr>
      </w:pPr>
    </w:p>
    <w:p w14:paraId="0EBBDD3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eastAsia="宋体" w:cs="宋体"/>
          <w:sz w:val="24"/>
          <w:szCs w:val="24"/>
        </w:rPr>
      </w:pPr>
    </w:p>
    <w:p w14:paraId="0D23C5F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eastAsia="宋体" w:cs="宋体"/>
          <w:sz w:val="24"/>
          <w:szCs w:val="24"/>
        </w:rPr>
      </w:pPr>
    </w:p>
    <w:p w14:paraId="056A6E3F">
      <w:pPr>
        <w:keepNext w:val="0"/>
        <w:keepLines w:val="0"/>
        <w:pageBreakBefore w:val="0"/>
        <w:widowControl w:val="0"/>
        <w:kinsoku/>
        <w:wordWrap/>
        <w:overflowPunct/>
        <w:topLinePunct w:val="0"/>
        <w:autoSpaceDE/>
        <w:autoSpaceDN/>
        <w:bidi w:val="0"/>
        <w:adjustRightInd w:val="0"/>
        <w:snapToGrid/>
        <w:spacing w:line="360" w:lineRule="auto"/>
        <w:jc w:val="both"/>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b/>
          <w:bCs/>
          <w:sz w:val="32"/>
          <w:szCs w:val="32"/>
          <w:highlight w:val="none"/>
          <w:lang w:val="en-US" w:eastAsia="zh-CN"/>
        </w:rPr>
        <w:t>附件3:</w:t>
      </w:r>
      <w:r>
        <w:rPr>
          <w:rFonts w:hint="eastAsia" w:ascii="宋体" w:hAnsi="宋体" w:cs="宋体"/>
          <w:color w:val="auto"/>
          <w:sz w:val="28"/>
          <w:szCs w:val="28"/>
          <w:highlight w:val="none"/>
          <w:lang w:val="en-US" w:eastAsia="zh-CN"/>
        </w:rPr>
        <w:t>投标书</w:t>
      </w:r>
      <w:bookmarkEnd w:id="14"/>
    </w:p>
    <w:p w14:paraId="1C97D231">
      <w:pPr>
        <w:spacing w:line="560"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36"/>
          <w:szCs w:val="36"/>
          <w:highlight w:val="none"/>
        </w:rPr>
        <w:t>投 标 书</w:t>
      </w:r>
    </w:p>
    <w:p w14:paraId="1ED6F1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致：山东耐材集团鲁耐窑业有限公司</w:t>
      </w:r>
    </w:p>
    <w:p w14:paraId="1737278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贵方提出的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的投标，经详细研究，我们决定参加投标并做如下承诺：</w:t>
      </w:r>
    </w:p>
    <w:p w14:paraId="73A0073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1．提供投标须知规定的全部</w:t>
      </w:r>
      <w:r>
        <w:rPr>
          <w:rFonts w:hint="eastAsia" w:ascii="仿宋_GB2312" w:hAnsi="仿宋_GB2312" w:eastAsia="仿宋_GB2312" w:cs="仿宋_GB2312"/>
          <w:sz w:val="24"/>
          <w:highlight w:val="none"/>
          <w:lang w:eastAsia="zh-CN"/>
        </w:rPr>
        <w:t>响应文件</w:t>
      </w:r>
      <w:r>
        <w:rPr>
          <w:rFonts w:hint="eastAsia" w:ascii="仿宋_GB2312" w:hAnsi="仿宋_GB2312" w:eastAsia="仿宋_GB2312" w:cs="仿宋_GB2312"/>
          <w:sz w:val="24"/>
          <w:highlight w:val="none"/>
        </w:rPr>
        <w:t>：</w:t>
      </w:r>
    </w:p>
    <w:p w14:paraId="24FFA25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正本1份，副本1份。</w:t>
      </w:r>
    </w:p>
    <w:p w14:paraId="1C951CC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2．我们愿意按照</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中规定的一切提供招标材料。</w:t>
      </w:r>
    </w:p>
    <w:p w14:paraId="216CB78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3．我们同意</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的各项规定，保证遵守</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中的有关规定。</w:t>
      </w:r>
    </w:p>
    <w:p w14:paraId="7205919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4．如果我们</w:t>
      </w:r>
      <w:r>
        <w:rPr>
          <w:rFonts w:hint="eastAsia" w:ascii="仿宋_GB2312" w:hAnsi="仿宋_GB2312" w:eastAsia="仿宋_GB2312" w:cs="仿宋_GB2312"/>
          <w:sz w:val="24"/>
          <w:highlight w:val="none"/>
          <w:lang w:val="en-US" w:eastAsia="zh-CN"/>
        </w:rPr>
        <w:t>成交</w:t>
      </w:r>
      <w:r>
        <w:rPr>
          <w:rFonts w:hint="eastAsia" w:ascii="仿宋_GB2312" w:hAnsi="仿宋_GB2312" w:eastAsia="仿宋_GB2312" w:cs="仿宋_GB2312"/>
          <w:sz w:val="24"/>
          <w:highlight w:val="none"/>
        </w:rPr>
        <w:t>，将按</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及承诺履行我们的责任。保证忠实地执行买卖双方所签的经济合同，并承担合同规定的责任与义务。</w:t>
      </w:r>
      <w:r>
        <w:rPr>
          <w:rFonts w:hint="eastAsia" w:ascii="仿宋_GB2312" w:hAnsi="仿宋_GB2312" w:eastAsia="仿宋_GB2312" w:cs="仿宋_GB2312"/>
          <w:sz w:val="24"/>
          <w:highlight w:val="none"/>
          <w:lang w:val="en-US" w:eastAsia="zh-CN"/>
        </w:rPr>
        <w:t>成交</w:t>
      </w:r>
      <w:r>
        <w:rPr>
          <w:rFonts w:hint="eastAsia" w:ascii="仿宋_GB2312" w:hAnsi="仿宋_GB2312" w:eastAsia="仿宋_GB2312" w:cs="仿宋_GB2312"/>
          <w:sz w:val="24"/>
          <w:highlight w:val="none"/>
        </w:rPr>
        <w:t>后如不履行自己的责任和义务，愿意赔偿和承担由此给</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highlight w:val="none"/>
        </w:rPr>
        <w:t>造成的全部损失和法律责任。</w:t>
      </w:r>
    </w:p>
    <w:p w14:paraId="22689B6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5．愿意向贵方提供任何与该项投标有关的数据、情况和技术资料。</w:t>
      </w:r>
    </w:p>
    <w:p w14:paraId="034A82E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6．我们愿意提供</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highlight w:val="none"/>
        </w:rPr>
        <w:t>在</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中要求提供的所有文件。</w:t>
      </w:r>
    </w:p>
    <w:p w14:paraId="0FF7A31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7．我们愿意按合同法及双方签字的合同履行自己的全部责任。</w:t>
      </w:r>
    </w:p>
    <w:p w14:paraId="543358D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8．本投标自开标之日起</w:t>
      </w:r>
      <w:r>
        <w:rPr>
          <w:rFonts w:hint="eastAsia" w:ascii="仿宋_GB2312" w:hAnsi="仿宋_GB2312" w:eastAsia="仿宋_GB2312" w:cs="仿宋_GB2312"/>
          <w:sz w:val="24"/>
          <w:highlight w:val="none"/>
          <w:lang w:val="en-US" w:eastAsia="zh-CN"/>
        </w:rPr>
        <w:t>90</w:t>
      </w:r>
      <w:r>
        <w:rPr>
          <w:rFonts w:hint="eastAsia" w:ascii="仿宋_GB2312" w:hAnsi="仿宋_GB2312" w:eastAsia="仿宋_GB2312" w:cs="仿宋_GB2312"/>
          <w:sz w:val="24"/>
          <w:highlight w:val="none"/>
        </w:rPr>
        <w:t>天内有效。</w:t>
      </w:r>
    </w:p>
    <w:p w14:paraId="1F6193FB">
      <w:pPr>
        <w:keepNext w:val="0"/>
        <w:keepLines w:val="0"/>
        <w:pageBreakBefore w:val="0"/>
        <w:widowControl w:val="0"/>
        <w:kinsoku/>
        <w:wordWrap/>
        <w:overflowPunct/>
        <w:topLinePunct w:val="0"/>
        <w:autoSpaceDE/>
        <w:autoSpaceDN/>
        <w:bidi w:val="0"/>
        <w:adjustRightInd/>
        <w:snapToGrid/>
        <w:spacing w:before="312" w:beforeLines="100"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联系人（签字）：                </w:t>
      </w:r>
      <w:r>
        <w:rPr>
          <w:rFonts w:hint="eastAsia" w:ascii="仿宋_GB2312" w:hAnsi="仿宋_GB2312" w:eastAsia="仿宋_GB2312" w:cs="仿宋_GB2312"/>
          <w:sz w:val="24"/>
          <w:highlight w:val="none"/>
          <w:lang w:eastAsia="zh-CN"/>
        </w:rPr>
        <w:t>供应商</w:t>
      </w:r>
      <w:r>
        <w:rPr>
          <w:rFonts w:hint="eastAsia" w:ascii="仿宋_GB2312" w:hAnsi="仿宋_GB2312" w:eastAsia="仿宋_GB2312" w:cs="仿宋_GB2312"/>
          <w:sz w:val="24"/>
          <w:highlight w:val="none"/>
        </w:rPr>
        <w:t>地址：</w:t>
      </w:r>
    </w:p>
    <w:p w14:paraId="6D38A42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　　　　　　　　　　　   邮寄地址：</w:t>
      </w:r>
    </w:p>
    <w:p w14:paraId="3100FDB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                         邮政编码：</w:t>
      </w:r>
    </w:p>
    <w:p w14:paraId="103DF5D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手  机：                    投标单位法定代表（签字）：</w:t>
      </w:r>
    </w:p>
    <w:p w14:paraId="1EBC7E3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  箱：                    </w:t>
      </w:r>
      <w:r>
        <w:rPr>
          <w:rFonts w:hint="eastAsia" w:ascii="仿宋_GB2312" w:hAnsi="仿宋_GB2312" w:eastAsia="仿宋_GB2312" w:cs="仿宋_GB2312"/>
          <w:sz w:val="24"/>
          <w:highlight w:val="none"/>
          <w:lang w:eastAsia="zh-CN"/>
        </w:rPr>
        <w:t>供应商</w:t>
      </w:r>
      <w:r>
        <w:rPr>
          <w:rFonts w:hint="eastAsia" w:ascii="仿宋_GB2312" w:hAnsi="仿宋_GB2312" w:eastAsia="仿宋_GB2312" w:cs="仿宋_GB2312"/>
          <w:sz w:val="24"/>
          <w:highlight w:val="none"/>
        </w:rPr>
        <w:t>名称（加盖公章）：</w:t>
      </w:r>
    </w:p>
    <w:p w14:paraId="229A4BB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开户银行名称：                      账号：</w:t>
      </w:r>
    </w:p>
    <w:p w14:paraId="0257163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4"/>
          <w:highlight w:val="none"/>
        </w:rPr>
        <w:t>税号：                             年    月    日</w:t>
      </w:r>
    </w:p>
    <w:p w14:paraId="417E5D2D">
      <w:pPr>
        <w:numPr>
          <w:ilvl w:val="0"/>
          <w:numId w:val="0"/>
        </w:numPr>
        <w:spacing w:line="560" w:lineRule="exact"/>
        <w:jc w:val="both"/>
        <w:rPr>
          <w:rFonts w:hint="eastAsia" w:ascii="仿宋" w:hAnsi="仿宋" w:eastAsia="仿宋" w:cs="仿宋"/>
          <w:b/>
          <w:bCs/>
          <w:sz w:val="28"/>
          <w:szCs w:val="28"/>
          <w:lang w:val="en-US" w:eastAsia="zh-CN" w:bidi="ar-SA"/>
        </w:rPr>
      </w:pPr>
    </w:p>
    <w:p w14:paraId="7C28949F">
      <w:pPr>
        <w:numPr>
          <w:ilvl w:val="0"/>
          <w:numId w:val="0"/>
        </w:numPr>
        <w:spacing w:line="560" w:lineRule="exact"/>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bidi="ar-SA"/>
        </w:rPr>
        <w:t>附件4、</w:t>
      </w:r>
      <w:r>
        <w:rPr>
          <w:rFonts w:hint="eastAsia" w:ascii="仿宋" w:hAnsi="仿宋" w:eastAsia="仿宋" w:cs="仿宋"/>
          <w:b/>
          <w:bCs/>
          <w:sz w:val="28"/>
          <w:szCs w:val="28"/>
          <w:lang w:val="en-US" w:eastAsia="zh-CN"/>
        </w:rPr>
        <w:t>磋商报价表</w:t>
      </w:r>
    </w:p>
    <w:p w14:paraId="3B3DEF0B">
      <w:pPr>
        <w:pStyle w:val="13"/>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磋商报价一览表</w:t>
      </w:r>
    </w:p>
    <w:tbl>
      <w:tblPr>
        <w:tblStyle w:val="23"/>
        <w:tblW w:w="8526" w:type="dxa"/>
        <w:jc w:val="center"/>
        <w:tblLayout w:type="fixed"/>
        <w:tblCellMar>
          <w:top w:w="0" w:type="dxa"/>
          <w:left w:w="108" w:type="dxa"/>
          <w:bottom w:w="0" w:type="dxa"/>
          <w:right w:w="108" w:type="dxa"/>
        </w:tblCellMar>
      </w:tblPr>
      <w:tblGrid>
        <w:gridCol w:w="2066"/>
        <w:gridCol w:w="6460"/>
      </w:tblGrid>
      <w:tr w14:paraId="02B9F341">
        <w:tblPrEx>
          <w:tblCellMar>
            <w:top w:w="0" w:type="dxa"/>
            <w:left w:w="108" w:type="dxa"/>
            <w:bottom w:w="0" w:type="dxa"/>
            <w:right w:w="108" w:type="dxa"/>
          </w:tblCellMar>
        </w:tblPrEx>
        <w:trPr>
          <w:trHeight w:val="851" w:hRule="atLeast"/>
          <w:jc w:val="center"/>
        </w:trPr>
        <w:tc>
          <w:tcPr>
            <w:tcW w:w="2066" w:type="dxa"/>
            <w:tcBorders>
              <w:top w:val="double" w:color="auto" w:sz="4" w:space="0"/>
              <w:left w:val="double" w:color="auto" w:sz="4" w:space="0"/>
              <w:bottom w:val="single" w:color="auto" w:sz="4" w:space="0"/>
              <w:right w:val="single" w:color="auto" w:sz="4" w:space="0"/>
            </w:tcBorders>
            <w:shd w:val="clear" w:color="auto" w:fill="F1F1F1"/>
            <w:noWrap/>
            <w:vAlign w:val="center"/>
          </w:tcPr>
          <w:p w14:paraId="5C0FA516">
            <w:pPr>
              <w:snapToGrid w:val="0"/>
              <w:jc w:val="center"/>
              <w:rPr>
                <w:rFonts w:hint="eastAsia" w:ascii="仿宋" w:hAnsi="仿宋" w:eastAsia="仿宋" w:cs="仿宋"/>
                <w:b/>
                <w:bCs/>
                <w:sz w:val="24"/>
                <w:szCs w:val="24"/>
              </w:rPr>
            </w:pPr>
            <w:r>
              <w:rPr>
                <w:rFonts w:hint="eastAsia" w:ascii="仿宋" w:hAnsi="仿宋" w:eastAsia="仿宋" w:cs="仿宋"/>
                <w:sz w:val="24"/>
                <w:szCs w:val="24"/>
              </w:rPr>
              <w:t>项目名称</w:t>
            </w:r>
          </w:p>
        </w:tc>
        <w:tc>
          <w:tcPr>
            <w:tcW w:w="6460" w:type="dxa"/>
            <w:tcBorders>
              <w:top w:val="double" w:color="auto" w:sz="4" w:space="0"/>
              <w:left w:val="single" w:color="auto" w:sz="4" w:space="0"/>
              <w:bottom w:val="single" w:color="auto" w:sz="4" w:space="0"/>
              <w:right w:val="double" w:color="auto" w:sz="4" w:space="0"/>
            </w:tcBorders>
            <w:noWrap/>
            <w:vAlign w:val="center"/>
          </w:tcPr>
          <w:p w14:paraId="4789E4EC">
            <w:pPr>
              <w:adjustRightInd w:val="0"/>
              <w:snapToGrid w:val="0"/>
              <w:jc w:val="left"/>
              <w:textAlignment w:val="baseline"/>
              <w:rPr>
                <w:rFonts w:hint="eastAsia" w:ascii="仿宋" w:hAnsi="仿宋" w:eastAsia="仿宋" w:cs="仿宋"/>
                <w:b/>
                <w:bCs/>
                <w:sz w:val="24"/>
                <w:szCs w:val="24"/>
              </w:rPr>
            </w:pPr>
          </w:p>
        </w:tc>
      </w:tr>
      <w:tr w14:paraId="748E387E">
        <w:tblPrEx>
          <w:tblCellMar>
            <w:top w:w="0" w:type="dxa"/>
            <w:left w:w="108" w:type="dxa"/>
            <w:bottom w:w="0" w:type="dxa"/>
            <w:right w:w="108" w:type="dxa"/>
          </w:tblCellMar>
        </w:tblPrEx>
        <w:trPr>
          <w:trHeight w:val="567"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4B7D8DED">
            <w:pPr>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编号</w:t>
            </w:r>
          </w:p>
        </w:tc>
        <w:tc>
          <w:tcPr>
            <w:tcW w:w="6460" w:type="dxa"/>
            <w:tcBorders>
              <w:top w:val="single" w:color="auto" w:sz="4" w:space="0"/>
              <w:left w:val="single" w:color="auto" w:sz="4" w:space="0"/>
              <w:bottom w:val="single" w:color="auto" w:sz="4" w:space="0"/>
              <w:right w:val="double" w:color="auto" w:sz="4" w:space="0"/>
            </w:tcBorders>
            <w:noWrap/>
            <w:vAlign w:val="center"/>
          </w:tcPr>
          <w:p w14:paraId="077A3400">
            <w:pPr>
              <w:snapToGrid w:val="0"/>
              <w:jc w:val="center"/>
              <w:rPr>
                <w:rFonts w:hint="eastAsia" w:ascii="仿宋" w:hAnsi="仿宋" w:eastAsia="仿宋" w:cs="仿宋"/>
                <w:sz w:val="24"/>
                <w:szCs w:val="24"/>
              </w:rPr>
            </w:pPr>
          </w:p>
        </w:tc>
      </w:tr>
      <w:tr w14:paraId="22A4BE98">
        <w:tblPrEx>
          <w:tblCellMar>
            <w:top w:w="0" w:type="dxa"/>
            <w:left w:w="108" w:type="dxa"/>
            <w:bottom w:w="0" w:type="dxa"/>
            <w:right w:w="108" w:type="dxa"/>
          </w:tblCellMar>
        </w:tblPrEx>
        <w:trPr>
          <w:trHeight w:val="2138"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4632558F">
            <w:pPr>
              <w:snapToGrid w:val="0"/>
              <w:jc w:val="center"/>
              <w:rPr>
                <w:rFonts w:hint="eastAsia" w:ascii="仿宋" w:hAnsi="仿宋" w:eastAsia="仿宋" w:cs="仿宋"/>
                <w:sz w:val="24"/>
                <w:szCs w:val="24"/>
              </w:rPr>
            </w:pPr>
            <w:r>
              <w:rPr>
                <w:rFonts w:hint="eastAsia" w:ascii="仿宋" w:hAnsi="仿宋" w:eastAsia="仿宋" w:cs="仿宋"/>
                <w:sz w:val="24"/>
                <w:szCs w:val="24"/>
              </w:rPr>
              <w:t>总报价</w:t>
            </w:r>
          </w:p>
          <w:p w14:paraId="5563653A">
            <w:pPr>
              <w:snapToGrid w:val="0"/>
              <w:jc w:val="center"/>
              <w:rPr>
                <w:rFonts w:hint="eastAsia" w:ascii="仿宋" w:hAnsi="仿宋" w:eastAsia="仿宋" w:cs="仿宋"/>
                <w:sz w:val="24"/>
                <w:szCs w:val="24"/>
              </w:rPr>
            </w:pPr>
            <w:r>
              <w:rPr>
                <w:rFonts w:hint="eastAsia" w:ascii="仿宋" w:hAnsi="仿宋" w:eastAsia="仿宋" w:cs="仿宋"/>
                <w:sz w:val="24"/>
                <w:szCs w:val="24"/>
              </w:rPr>
              <w:t>（人民币：元，含税）</w:t>
            </w:r>
          </w:p>
          <w:p w14:paraId="5C1A2C90">
            <w:pPr>
              <w:snapToGrid w:val="0"/>
              <w:jc w:val="center"/>
              <w:rPr>
                <w:rFonts w:hint="eastAsia" w:ascii="仿宋" w:hAnsi="仿宋" w:eastAsia="仿宋" w:cs="仿宋"/>
                <w:sz w:val="24"/>
                <w:szCs w:val="24"/>
              </w:rPr>
            </w:pPr>
            <w:r>
              <w:rPr>
                <w:rFonts w:hint="eastAsia" w:ascii="仿宋" w:hAnsi="仿宋" w:eastAsia="仿宋" w:cs="仿宋"/>
                <w:sz w:val="24"/>
                <w:szCs w:val="24"/>
              </w:rPr>
              <w:t>包含</w:t>
            </w:r>
            <w:r>
              <w:rPr>
                <w:rFonts w:hint="eastAsia" w:ascii="仿宋" w:hAnsi="仿宋" w:eastAsia="仿宋" w:cs="仿宋"/>
                <w:sz w:val="24"/>
                <w:szCs w:val="24"/>
                <w:lang w:val="en-US" w:eastAsia="zh-CN"/>
              </w:rPr>
              <w:t>项目供货服务</w:t>
            </w:r>
            <w:r>
              <w:rPr>
                <w:rFonts w:hint="eastAsia" w:ascii="仿宋" w:hAnsi="仿宋" w:eastAsia="仿宋" w:cs="仿宋"/>
                <w:sz w:val="24"/>
                <w:szCs w:val="24"/>
              </w:rPr>
              <w:t>期间发生的所有费用</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3AADE52B">
            <w:pPr>
              <w:snapToGrid w:val="0"/>
              <w:jc w:val="left"/>
              <w:rPr>
                <w:rFonts w:hint="eastAsia" w:ascii="仿宋" w:hAnsi="仿宋" w:eastAsia="仿宋" w:cs="仿宋"/>
                <w:bCs/>
                <w:sz w:val="24"/>
                <w:szCs w:val="24"/>
              </w:rPr>
            </w:pPr>
            <w:r>
              <w:rPr>
                <w:rFonts w:hint="eastAsia" w:ascii="仿宋" w:hAnsi="仿宋" w:eastAsia="仿宋" w:cs="仿宋"/>
                <w:bCs/>
                <w:sz w:val="24"/>
                <w:szCs w:val="24"/>
              </w:rPr>
              <w:t>大写：</w:t>
            </w:r>
            <w:r>
              <w:rPr>
                <w:rFonts w:hint="eastAsia" w:ascii="仿宋" w:hAnsi="仿宋" w:eastAsia="仿宋" w:cs="仿宋"/>
                <w:bCs/>
                <w:sz w:val="24"/>
                <w:szCs w:val="24"/>
                <w:u w:val="single"/>
              </w:rPr>
              <w:t xml:space="preserve">                                      </w:t>
            </w:r>
          </w:p>
          <w:p w14:paraId="7C0275A9">
            <w:pPr>
              <w:snapToGrid w:val="0"/>
              <w:spacing w:before="157" w:beforeLines="50"/>
              <w:jc w:val="left"/>
              <w:rPr>
                <w:rFonts w:hint="eastAsia" w:ascii="仿宋" w:hAnsi="仿宋" w:eastAsia="仿宋" w:cs="仿宋"/>
                <w:bCs/>
                <w:sz w:val="24"/>
                <w:szCs w:val="24"/>
              </w:rPr>
            </w:pPr>
            <w:r>
              <w:rPr>
                <w:rFonts w:hint="eastAsia" w:ascii="仿宋" w:hAnsi="仿宋" w:eastAsia="仿宋" w:cs="仿宋"/>
                <w:bCs/>
                <w:sz w:val="24"/>
                <w:szCs w:val="24"/>
              </w:rPr>
              <w:t>小写：¥</w:t>
            </w:r>
            <w:r>
              <w:rPr>
                <w:rFonts w:hint="eastAsia" w:ascii="仿宋" w:hAnsi="仿宋" w:eastAsia="仿宋" w:cs="仿宋"/>
                <w:bCs/>
                <w:sz w:val="24"/>
                <w:szCs w:val="24"/>
                <w:u w:val="single"/>
              </w:rPr>
              <w:t xml:space="preserve">                                     </w:t>
            </w:r>
          </w:p>
          <w:p w14:paraId="51C61C6D">
            <w:pPr>
              <w:snapToGrid w:val="0"/>
              <w:spacing w:before="157" w:beforeLines="50" w:line="360" w:lineRule="auto"/>
              <w:jc w:val="left"/>
              <w:rPr>
                <w:rFonts w:hint="eastAsia" w:ascii="仿宋" w:hAnsi="仿宋" w:eastAsia="仿宋" w:cs="仿宋"/>
                <w:bCs/>
                <w:sz w:val="24"/>
                <w:szCs w:val="24"/>
              </w:rPr>
            </w:pPr>
            <w:r>
              <w:rPr>
                <w:rFonts w:hint="eastAsia" w:ascii="仿宋" w:hAnsi="仿宋" w:eastAsia="仿宋" w:cs="仿宋"/>
                <w:bCs/>
                <w:sz w:val="24"/>
                <w:szCs w:val="24"/>
              </w:rPr>
              <w:t>其中：</w:t>
            </w:r>
          </w:p>
          <w:p w14:paraId="4034A8A7">
            <w:pPr>
              <w:snapToGrid w:val="0"/>
              <w:rPr>
                <w:rFonts w:hint="eastAsia" w:ascii="仿宋" w:hAnsi="仿宋" w:eastAsia="仿宋" w:cs="仿宋"/>
                <w:sz w:val="24"/>
                <w:szCs w:val="24"/>
              </w:rPr>
            </w:pPr>
            <w:r>
              <w:rPr>
                <w:rFonts w:hint="eastAsia" w:ascii="仿宋" w:hAnsi="仿宋" w:eastAsia="仿宋" w:cs="仿宋"/>
                <w:sz w:val="24"/>
                <w:szCs w:val="24"/>
              </w:rPr>
              <w:t>增值税税率：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%；增值税税额</w:t>
            </w:r>
            <w:r>
              <w:rPr>
                <w:rFonts w:hint="eastAsia" w:ascii="仿宋" w:hAnsi="仿宋" w:eastAsia="仿宋" w:cs="仿宋"/>
                <w:bCs/>
                <w:sz w:val="24"/>
                <w:szCs w:val="24"/>
              </w:rPr>
              <w:t>¥</w:t>
            </w:r>
            <w:r>
              <w:rPr>
                <w:rFonts w:hint="eastAsia" w:ascii="仿宋" w:hAnsi="仿宋" w:eastAsia="仿宋" w:cs="仿宋"/>
                <w:sz w:val="24"/>
                <w:szCs w:val="24"/>
                <w:u w:val="single"/>
              </w:rPr>
              <w:t xml:space="preserve">            </w:t>
            </w:r>
          </w:p>
        </w:tc>
      </w:tr>
      <w:tr w14:paraId="7CCB9054">
        <w:tblPrEx>
          <w:tblCellMar>
            <w:top w:w="0" w:type="dxa"/>
            <w:left w:w="108" w:type="dxa"/>
            <w:bottom w:w="0" w:type="dxa"/>
            <w:right w:w="108" w:type="dxa"/>
          </w:tblCellMar>
        </w:tblPrEx>
        <w:trPr>
          <w:trHeight w:val="689"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0CC41889">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供货期限</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67C65A2C">
            <w:pPr>
              <w:snapToGrid w:val="0"/>
              <w:rPr>
                <w:rFonts w:hint="eastAsia" w:ascii="仿宋" w:hAnsi="仿宋" w:eastAsia="仿宋" w:cs="仿宋"/>
                <w:sz w:val="24"/>
                <w:szCs w:val="24"/>
              </w:rPr>
            </w:pPr>
          </w:p>
        </w:tc>
      </w:tr>
      <w:tr w14:paraId="7499F7F1">
        <w:tblPrEx>
          <w:tblCellMar>
            <w:top w:w="0" w:type="dxa"/>
            <w:left w:w="108" w:type="dxa"/>
            <w:bottom w:w="0" w:type="dxa"/>
            <w:right w:w="108" w:type="dxa"/>
          </w:tblCellMar>
        </w:tblPrEx>
        <w:trPr>
          <w:trHeight w:val="752"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7A784F31">
            <w:pPr>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项目</w:t>
            </w:r>
            <w:r>
              <w:rPr>
                <w:rFonts w:hint="eastAsia" w:ascii="仿宋" w:hAnsi="仿宋" w:eastAsia="仿宋" w:cs="仿宋"/>
                <w:sz w:val="24"/>
                <w:szCs w:val="24"/>
                <w:lang w:val="en-US" w:eastAsia="zh-CN"/>
              </w:rPr>
              <w:t>质保期</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0747583D">
            <w:pPr>
              <w:snapToGrid w:val="0"/>
              <w:spacing w:line="360" w:lineRule="auto"/>
              <w:rPr>
                <w:rFonts w:hint="eastAsia" w:ascii="仿宋" w:hAnsi="仿宋" w:eastAsia="仿宋" w:cs="仿宋"/>
                <w:bCs/>
                <w:sz w:val="24"/>
                <w:szCs w:val="24"/>
              </w:rPr>
            </w:pPr>
          </w:p>
        </w:tc>
      </w:tr>
      <w:tr w14:paraId="545B8E97">
        <w:tblPrEx>
          <w:tblCellMar>
            <w:top w:w="0" w:type="dxa"/>
            <w:left w:w="108" w:type="dxa"/>
            <w:bottom w:w="0" w:type="dxa"/>
            <w:right w:w="108" w:type="dxa"/>
          </w:tblCellMar>
        </w:tblPrEx>
        <w:trPr>
          <w:trHeight w:val="906" w:hRule="atLeast"/>
          <w:jc w:val="center"/>
        </w:trPr>
        <w:tc>
          <w:tcPr>
            <w:tcW w:w="8526" w:type="dxa"/>
            <w:gridSpan w:val="2"/>
            <w:tcBorders>
              <w:top w:val="single" w:color="auto" w:sz="4" w:space="0"/>
              <w:left w:val="double" w:color="auto" w:sz="4" w:space="0"/>
              <w:bottom w:val="double" w:color="auto" w:sz="4" w:space="0"/>
              <w:right w:val="double" w:color="auto" w:sz="4" w:space="0"/>
            </w:tcBorders>
            <w:noWrap/>
            <w:vAlign w:val="top"/>
          </w:tcPr>
          <w:p w14:paraId="14A2E811">
            <w:pPr>
              <w:adjustRightInd w:val="0"/>
              <w:snapToGrid w:val="0"/>
              <w:spacing w:before="157" w:beforeLines="50"/>
              <w:ind w:left="48" w:leftChars="20" w:right="48" w:rightChars="20"/>
              <w:jc w:val="left"/>
              <w:textAlignment w:val="baseline"/>
              <w:rPr>
                <w:rFonts w:hint="eastAsia" w:ascii="仿宋" w:hAnsi="仿宋" w:eastAsia="仿宋" w:cs="仿宋"/>
                <w:sz w:val="24"/>
                <w:szCs w:val="24"/>
              </w:rPr>
            </w:pPr>
            <w:r>
              <w:rPr>
                <w:rFonts w:hint="eastAsia" w:ascii="仿宋" w:hAnsi="仿宋" w:eastAsia="仿宋" w:cs="仿宋"/>
                <w:bCs/>
                <w:sz w:val="24"/>
                <w:szCs w:val="24"/>
              </w:rPr>
              <w:t>其他服务承诺（增值服务）：</w:t>
            </w:r>
          </w:p>
        </w:tc>
      </w:tr>
    </w:tbl>
    <w:p w14:paraId="0A1B1292">
      <w:pPr>
        <w:snapToGrid w:val="0"/>
        <w:ind w:firstLine="480" w:firstLineChars="200"/>
        <w:jc w:val="both"/>
        <w:rPr>
          <w:rFonts w:hint="eastAsia" w:ascii="仿宋" w:hAnsi="仿宋" w:eastAsia="仿宋" w:cs="仿宋"/>
          <w:sz w:val="24"/>
          <w:szCs w:val="24"/>
          <w:lang w:val="en-US" w:eastAsia="zh-CN"/>
        </w:rPr>
      </w:pPr>
    </w:p>
    <w:p w14:paraId="4DF61E6F">
      <w:pPr>
        <w:adjustRightInd w:val="0"/>
        <w:snapToGrid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6DFCC538">
      <w:pPr>
        <w:pStyle w:val="9"/>
        <w:rPr>
          <w:rFonts w:hint="eastAsia"/>
          <w:sz w:val="30"/>
          <w:szCs w:val="30"/>
          <w:lang w:val="en-US" w:eastAsia="zh-CN"/>
        </w:rPr>
      </w:pPr>
    </w:p>
    <w:p w14:paraId="47390D97">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供应商名称：</w:t>
      </w:r>
      <w:r>
        <w:rPr>
          <w:rFonts w:hint="eastAsia" w:ascii="仿宋" w:hAnsi="仿宋" w:eastAsia="仿宋" w:cs="仿宋"/>
          <w:sz w:val="30"/>
          <w:szCs w:val="30"/>
          <w:u w:val="single"/>
        </w:rPr>
        <w:t xml:space="preserve">                              </w:t>
      </w:r>
      <w:r>
        <w:rPr>
          <w:rFonts w:hint="eastAsia" w:ascii="仿宋" w:hAnsi="仿宋" w:eastAsia="仿宋" w:cs="仿宋"/>
          <w:sz w:val="30"/>
          <w:szCs w:val="30"/>
        </w:rPr>
        <w:t>（盖公章）</w:t>
      </w:r>
    </w:p>
    <w:p w14:paraId="58AB2CA6">
      <w:pPr>
        <w:pStyle w:val="9"/>
        <w:rPr>
          <w:rFonts w:hint="eastAsia"/>
        </w:rPr>
      </w:pPr>
    </w:p>
    <w:p w14:paraId="0F2D009B">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14:paraId="58A84971">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法定代表人或其授权</w:t>
      </w:r>
      <w:r>
        <w:rPr>
          <w:rFonts w:hint="eastAsia" w:ascii="仿宋" w:hAnsi="仿宋" w:eastAsia="仿宋" w:cs="仿宋"/>
          <w:sz w:val="30"/>
          <w:szCs w:val="30"/>
          <w:lang w:val="en-US" w:eastAsia="zh-CN"/>
        </w:rPr>
        <w:t>委托</w:t>
      </w:r>
      <w:r>
        <w:rPr>
          <w:rFonts w:hint="eastAsia" w:ascii="仿宋" w:hAnsi="仿宋" w:eastAsia="仿宋" w:cs="仿宋"/>
          <w:sz w:val="30"/>
          <w:szCs w:val="30"/>
        </w:rPr>
        <w:t>人：</w:t>
      </w:r>
      <w:r>
        <w:rPr>
          <w:rFonts w:hint="eastAsia" w:ascii="仿宋" w:hAnsi="仿宋" w:eastAsia="仿宋" w:cs="仿宋"/>
          <w:sz w:val="30"/>
          <w:szCs w:val="30"/>
          <w:u w:val="single"/>
        </w:rPr>
        <w:t xml:space="preserve">             </w:t>
      </w:r>
      <w:r>
        <w:rPr>
          <w:rFonts w:hint="eastAsia" w:ascii="仿宋" w:hAnsi="仿宋" w:eastAsia="仿宋" w:cs="仿宋"/>
          <w:sz w:val="30"/>
          <w:szCs w:val="30"/>
        </w:rPr>
        <w:t>（签字或盖章）</w:t>
      </w:r>
    </w:p>
    <w:p w14:paraId="09183E11">
      <w:pPr>
        <w:pStyle w:val="9"/>
        <w:rPr>
          <w:rFonts w:hint="eastAsia"/>
        </w:rPr>
      </w:pPr>
    </w:p>
    <w:p w14:paraId="28EDFA9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日  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14:paraId="3D81ADDF">
      <w:pPr>
        <w:pStyle w:val="14"/>
        <w:adjustRightInd w:val="0"/>
        <w:snapToGrid w:val="0"/>
        <w:spacing w:line="360" w:lineRule="auto"/>
        <w:rPr>
          <w:rFonts w:hint="eastAsia" w:hAnsi="宋体" w:cs="宋体"/>
          <w:b/>
          <w:color w:val="auto"/>
          <w:sz w:val="28"/>
          <w:szCs w:val="28"/>
          <w:highlight w:val="none"/>
        </w:rPr>
      </w:pPr>
    </w:p>
    <w:p w14:paraId="7D4430FF">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eastAsia" w:ascii="宋体" w:hAnsi="宋体" w:eastAsia="宋体" w:cs="宋体"/>
          <w:b/>
          <w:bCs/>
          <w:sz w:val="32"/>
          <w:szCs w:val="32"/>
          <w:highlight w:val="none"/>
          <w:lang w:val="en-US" w:eastAsia="zh-CN"/>
        </w:rPr>
      </w:pPr>
    </w:p>
    <w:p w14:paraId="7B53522E">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eastAsia" w:ascii="宋体" w:hAnsi="宋体" w:eastAsia="宋体" w:cs="宋体"/>
          <w:b/>
          <w:bCs/>
          <w:sz w:val="32"/>
          <w:szCs w:val="32"/>
          <w:highlight w:val="none"/>
          <w:lang w:val="en-US" w:eastAsia="zh-CN"/>
        </w:rPr>
      </w:pPr>
    </w:p>
    <w:p w14:paraId="5E972186">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default" w:ascii="仿宋_GB2312" w:hAnsi="仿宋_GB2312" w:eastAsia="仿宋_GB2312" w:cs="仿宋_GB2312"/>
          <w:b/>
          <w:bCs/>
          <w:color w:val="auto"/>
          <w:spacing w:val="0"/>
          <w:w w:val="100"/>
          <w:sz w:val="28"/>
          <w:szCs w:val="28"/>
          <w:highlight w:val="none"/>
          <w:lang w:val="en-US" w:eastAsia="zh-CN"/>
        </w:rPr>
      </w:pPr>
      <w:r>
        <w:rPr>
          <w:rFonts w:hint="eastAsia" w:ascii="宋体" w:hAnsi="宋体" w:eastAsia="宋体" w:cs="宋体"/>
          <w:b/>
          <w:bCs/>
          <w:sz w:val="32"/>
          <w:szCs w:val="32"/>
          <w:highlight w:val="none"/>
          <w:lang w:val="en-US" w:eastAsia="zh-CN"/>
        </w:rPr>
        <w:t>附件</w:t>
      </w:r>
      <w:r>
        <w:rPr>
          <w:rFonts w:hint="eastAsia" w:ascii="宋体" w:hAnsi="宋体" w:cs="宋体"/>
          <w:b/>
          <w:bCs/>
          <w:sz w:val="32"/>
          <w:szCs w:val="32"/>
          <w:highlight w:val="none"/>
          <w:lang w:val="en-US" w:eastAsia="zh-CN"/>
        </w:rPr>
        <w:t>5</w:t>
      </w:r>
      <w:r>
        <w:rPr>
          <w:rFonts w:hint="eastAsia" w:ascii="宋体" w:hAnsi="宋体" w:eastAsia="宋体" w:cs="宋体"/>
          <w:b/>
          <w:bCs/>
          <w:sz w:val="32"/>
          <w:szCs w:val="32"/>
          <w:highlight w:val="none"/>
          <w:lang w:val="en-US" w:eastAsia="zh-CN"/>
        </w:rPr>
        <w:t>:</w:t>
      </w:r>
      <w:r>
        <w:rPr>
          <w:rFonts w:hint="eastAsia" w:ascii="宋体" w:hAnsi="宋体" w:eastAsia="宋体" w:cs="宋体"/>
          <w:b/>
          <w:bCs/>
          <w:spacing w:val="7"/>
          <w:sz w:val="36"/>
          <w:szCs w:val="36"/>
          <w:highlight w:val="none"/>
          <w:lang w:val="en-US" w:eastAsia="zh-CN"/>
        </w:rPr>
        <w:t>附供应商营业执照</w:t>
      </w:r>
      <w:r>
        <w:rPr>
          <w:rFonts w:hint="eastAsia" w:ascii="宋体" w:hAnsi="宋体" w:cs="宋体"/>
          <w:b/>
          <w:bCs/>
          <w:spacing w:val="7"/>
          <w:sz w:val="36"/>
          <w:szCs w:val="36"/>
          <w:highlight w:val="none"/>
          <w:lang w:val="en-US" w:eastAsia="zh-CN"/>
        </w:rPr>
        <w:t>、资质等</w:t>
      </w:r>
    </w:p>
    <w:p w14:paraId="796D178C">
      <w:pPr>
        <w:keepNext w:val="0"/>
        <w:keepLines w:val="0"/>
        <w:pageBreakBefore w:val="0"/>
        <w:widowControl w:val="0"/>
        <w:numPr>
          <w:ilvl w:val="0"/>
          <w:numId w:val="0"/>
        </w:numPr>
        <w:shd w:val="clear"/>
        <w:kinsoku/>
        <w:wordWrap/>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w w:val="100"/>
          <w:sz w:val="24"/>
          <w:szCs w:val="24"/>
          <w:highlight w:val="none"/>
          <w:lang w:val="en-US" w:eastAsia="zh-CN"/>
        </w:rPr>
      </w:pPr>
    </w:p>
    <w:p w14:paraId="0A552D50">
      <w:pPr>
        <w:numPr>
          <w:ilvl w:val="0"/>
          <w:numId w:val="0"/>
        </w:numPr>
        <w:snapToGrid w:val="0"/>
        <w:spacing w:after="0" w:afterLines="-2147483648" w:line="360" w:lineRule="auto"/>
        <w:jc w:val="center"/>
        <w:textAlignment w:val="auto"/>
        <w:outlineLvl w:val="9"/>
      </w:pPr>
      <w:r>
        <w:rPr>
          <w:rFonts w:hint="eastAsia" w:ascii="仿宋_GB2312" w:hAnsi="仿宋_GB2312" w:eastAsia="仿宋_GB2312" w:cs="仿宋_GB2312"/>
          <w:bCs/>
          <w:color w:val="auto"/>
          <w:w w:val="100"/>
          <w:sz w:val="24"/>
          <w:szCs w:val="24"/>
          <w:highlight w:val="none"/>
          <w:lang w:val="en-US" w:eastAsia="zh-CN"/>
        </w:rPr>
        <w:t>（其他供应商资格证明材料后续在递交响应文件中提供）</w:t>
      </w:r>
      <w:bookmarkEnd w:id="0"/>
      <w:bookmarkEnd w:id="1"/>
      <w:bookmarkEnd w:id="2"/>
      <w:bookmarkEnd w:id="3"/>
      <w:bookmarkEnd w:id="4"/>
    </w:p>
    <w:sectPr>
      <w:headerReference r:id="rId7" w:type="default"/>
      <w:footerReference r:id="rId8" w:type="default"/>
      <w:pgSz w:w="11905" w:h="16838"/>
      <w:pgMar w:top="1701" w:right="1531" w:bottom="1417" w:left="1531" w:header="720" w:footer="720" w:gutter="0"/>
      <w:pgBorders>
        <w:top w:val="none" w:sz="0" w:space="0"/>
        <w:left w:val="none" w:sz="0" w:space="0"/>
        <w:bottom w:val="none" w:sz="0" w:space="0"/>
        <w:right w:val="none" w:sz="0" w:space="0"/>
      </w:pgBorders>
      <w:pgNumType w:fmt="decimal"/>
      <w:cols w:space="0" w:num="1"/>
      <w:rtlGutter w:val="0"/>
      <w:docGrid w:type="linesAndChars" w:linePitch="34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34FA">
    <w:pPr>
      <w:spacing w:line="236" w:lineRule="exact"/>
      <w:ind w:left="3968"/>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C6A7B">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EC6A7B">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4531">
    <w:pPr>
      <w:spacing w:line="236" w:lineRule="exact"/>
      <w:ind w:left="443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01FAD">
                          <w:pPr>
                            <w:pStyle w:val="16"/>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701FAD">
                    <w:pPr>
                      <w:pStyle w:val="16"/>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2C37">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E9CE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5351F"/>
    <w:multiLevelType w:val="multilevel"/>
    <w:tmpl w:val="5835351F"/>
    <w:lvl w:ilvl="0" w:tentative="0">
      <w:start w:val="1"/>
      <w:numFmt w:val="decimal"/>
      <w:suff w:val="space"/>
      <w:lvlText w:val="%1"/>
      <w:lvlJc w:val="left"/>
      <w:pPr>
        <w:ind w:left="3795" w:firstLine="0"/>
      </w:pPr>
      <w:rPr>
        <w:rFonts w:hint="default" w:ascii="Times New Roman" w:hAnsi="Times New Roman"/>
        <w:b w:val="0"/>
        <w:i w:val="0"/>
      </w:rPr>
    </w:lvl>
    <w:lvl w:ilvl="1" w:tentative="0">
      <w:start w:val="1"/>
      <w:numFmt w:val="decimal"/>
      <w:suff w:val="space"/>
      <w:lvlText w:val="%1.%2"/>
      <w:lvlJc w:val="left"/>
      <w:pPr>
        <w:ind w:left="230" w:firstLine="0"/>
      </w:pPr>
      <w:rPr>
        <w:rFonts w:hint="default" w:ascii="Times New Roman" w:hAnsi="Times New Roman"/>
        <w:b w:val="0"/>
        <w:i w:val="0"/>
      </w:rPr>
    </w:lvl>
    <w:lvl w:ilvl="2" w:tentative="0">
      <w:start w:val="1"/>
      <w:numFmt w:val="decimal"/>
      <w:pStyle w:val="4"/>
      <w:suff w:val="space"/>
      <w:lvlText w:val="%1.%2.%3"/>
      <w:lvlJc w:val="left"/>
      <w:pPr>
        <w:ind w:left="142" w:firstLine="0"/>
      </w:pPr>
      <w:rPr>
        <w:rFonts w:hint="default" w:ascii="Times New Roman" w:hAnsi="Times New Roman"/>
        <w:b w:val="0"/>
        <w:i w:val="0"/>
      </w:rPr>
    </w:lvl>
    <w:lvl w:ilvl="3" w:tentative="0">
      <w:start w:val="1"/>
      <w:numFmt w:val="decimal"/>
      <w:suff w:val="space"/>
      <w:lvlText w:val="%1.%2.%3.%4"/>
      <w:lvlJc w:val="left"/>
      <w:pPr>
        <w:ind w:left="3795" w:firstLine="0"/>
      </w:pPr>
      <w:rPr>
        <w:rFonts w:hint="default" w:ascii="Times New Roman" w:hAnsi="Times New Roman"/>
        <w:b w:val="0"/>
        <w:i w:val="0"/>
      </w:rPr>
    </w:lvl>
    <w:lvl w:ilvl="4" w:tentative="0">
      <w:start w:val="1"/>
      <w:numFmt w:val="decimal"/>
      <w:suff w:val="space"/>
      <w:lvlText w:val="%1.%2.%3.%4.%5"/>
      <w:lvlJc w:val="left"/>
      <w:pPr>
        <w:ind w:left="3795" w:firstLine="0"/>
      </w:pPr>
      <w:rPr>
        <w:rFonts w:hint="default" w:ascii="Times New Roman" w:hAnsi="Times New Roman"/>
        <w:b w:val="0"/>
        <w:i w:val="0"/>
      </w:rPr>
    </w:lvl>
    <w:lvl w:ilvl="5" w:tentative="0">
      <w:start w:val="1"/>
      <w:numFmt w:val="decimal"/>
      <w:suff w:val="space"/>
      <w:lvlText w:val="%1.%2.%3.%4.%5.%6"/>
      <w:lvlJc w:val="left"/>
      <w:pPr>
        <w:ind w:left="3795" w:firstLine="0"/>
      </w:pPr>
      <w:rPr>
        <w:rFonts w:hint="default" w:ascii="Times New Roman" w:hAnsi="Times New Roman"/>
        <w:b w:val="0"/>
        <w:i w:val="0"/>
      </w:rPr>
    </w:lvl>
    <w:lvl w:ilvl="6" w:tentative="0">
      <w:start w:val="1"/>
      <w:numFmt w:val="decimal"/>
      <w:suff w:val="space"/>
      <w:lvlText w:val="%1.%2.%3.%4.%5.%6.%7"/>
      <w:lvlJc w:val="left"/>
      <w:pPr>
        <w:ind w:left="3795" w:firstLine="0"/>
      </w:pPr>
      <w:rPr>
        <w:rFonts w:hint="default" w:ascii="Times New Roman" w:hAnsi="Times New Roman"/>
        <w:b w:val="0"/>
        <w:i w:val="0"/>
      </w:rPr>
    </w:lvl>
    <w:lvl w:ilvl="7" w:tentative="0">
      <w:start w:val="1"/>
      <w:numFmt w:val="decimal"/>
      <w:suff w:val="space"/>
      <w:lvlText w:val="%1.%2.%3.%4.%5.%6.%7.%8"/>
      <w:lvlJc w:val="left"/>
      <w:pPr>
        <w:ind w:left="3795" w:firstLine="0"/>
      </w:pPr>
      <w:rPr>
        <w:rFonts w:hint="default" w:ascii="Times New Roman" w:hAnsi="Times New Roman"/>
        <w:b w:val="0"/>
        <w:i w:val="0"/>
      </w:rPr>
    </w:lvl>
    <w:lvl w:ilvl="8" w:tentative="0">
      <w:start w:val="1"/>
      <w:numFmt w:val="decimal"/>
      <w:suff w:val="space"/>
      <w:lvlText w:val="%1.%2.%3.%4.%5.%6.%7.%8.%9"/>
      <w:lvlJc w:val="left"/>
      <w:pPr>
        <w:ind w:left="3795"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HorizontalSpacing w:val="240"/>
  <w:drawingGridVerticalSpacing w:val="17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7EB0BA6"/>
    <w:rsid w:val="00013654"/>
    <w:rsid w:val="00097A1D"/>
    <w:rsid w:val="0010364B"/>
    <w:rsid w:val="00186BF0"/>
    <w:rsid w:val="00292BAB"/>
    <w:rsid w:val="002F1E73"/>
    <w:rsid w:val="00404647"/>
    <w:rsid w:val="00484F83"/>
    <w:rsid w:val="00496DA9"/>
    <w:rsid w:val="004B73FC"/>
    <w:rsid w:val="00585D76"/>
    <w:rsid w:val="005D74A7"/>
    <w:rsid w:val="00786AE8"/>
    <w:rsid w:val="009029F2"/>
    <w:rsid w:val="00A16BE5"/>
    <w:rsid w:val="00A32C47"/>
    <w:rsid w:val="00BA1A55"/>
    <w:rsid w:val="00BE578A"/>
    <w:rsid w:val="00BF1C00"/>
    <w:rsid w:val="00C400E3"/>
    <w:rsid w:val="00C80D55"/>
    <w:rsid w:val="00D23242"/>
    <w:rsid w:val="00D91EDB"/>
    <w:rsid w:val="00F92BA9"/>
    <w:rsid w:val="010158D6"/>
    <w:rsid w:val="010A29DC"/>
    <w:rsid w:val="01193755"/>
    <w:rsid w:val="012B4A44"/>
    <w:rsid w:val="0131387F"/>
    <w:rsid w:val="013C690E"/>
    <w:rsid w:val="014001AC"/>
    <w:rsid w:val="01426AE8"/>
    <w:rsid w:val="01437DCA"/>
    <w:rsid w:val="014C0BE6"/>
    <w:rsid w:val="01562BA1"/>
    <w:rsid w:val="01865165"/>
    <w:rsid w:val="01891B53"/>
    <w:rsid w:val="01941A1D"/>
    <w:rsid w:val="01A52705"/>
    <w:rsid w:val="01AA1AC9"/>
    <w:rsid w:val="01B13398"/>
    <w:rsid w:val="01C420E2"/>
    <w:rsid w:val="01C42B8B"/>
    <w:rsid w:val="01DA5E9C"/>
    <w:rsid w:val="01EA0015"/>
    <w:rsid w:val="01F33B73"/>
    <w:rsid w:val="01F42A41"/>
    <w:rsid w:val="02067ABD"/>
    <w:rsid w:val="020A2568"/>
    <w:rsid w:val="022E1921"/>
    <w:rsid w:val="02316129"/>
    <w:rsid w:val="02497EAE"/>
    <w:rsid w:val="02505CB4"/>
    <w:rsid w:val="025517E0"/>
    <w:rsid w:val="02645CC5"/>
    <w:rsid w:val="026929FF"/>
    <w:rsid w:val="02783080"/>
    <w:rsid w:val="02795487"/>
    <w:rsid w:val="028A615F"/>
    <w:rsid w:val="028B4239"/>
    <w:rsid w:val="0292369C"/>
    <w:rsid w:val="02A05ED1"/>
    <w:rsid w:val="02A1095C"/>
    <w:rsid w:val="02A36C44"/>
    <w:rsid w:val="02A429BD"/>
    <w:rsid w:val="02B911FB"/>
    <w:rsid w:val="02BE63E6"/>
    <w:rsid w:val="02D74B40"/>
    <w:rsid w:val="02DF4F05"/>
    <w:rsid w:val="02EB32BA"/>
    <w:rsid w:val="02ED15EA"/>
    <w:rsid w:val="02F949FE"/>
    <w:rsid w:val="02FA082F"/>
    <w:rsid w:val="02FC0563"/>
    <w:rsid w:val="0304282C"/>
    <w:rsid w:val="03083594"/>
    <w:rsid w:val="03130C9A"/>
    <w:rsid w:val="031424D5"/>
    <w:rsid w:val="03175122"/>
    <w:rsid w:val="03207FB0"/>
    <w:rsid w:val="03223064"/>
    <w:rsid w:val="03267D09"/>
    <w:rsid w:val="03456EEA"/>
    <w:rsid w:val="034E77FA"/>
    <w:rsid w:val="03575C81"/>
    <w:rsid w:val="035E4363"/>
    <w:rsid w:val="03651413"/>
    <w:rsid w:val="03685BDB"/>
    <w:rsid w:val="036F0FD9"/>
    <w:rsid w:val="037E2634"/>
    <w:rsid w:val="03806FA6"/>
    <w:rsid w:val="0384413B"/>
    <w:rsid w:val="038D62DA"/>
    <w:rsid w:val="0392007D"/>
    <w:rsid w:val="03993379"/>
    <w:rsid w:val="03A52548"/>
    <w:rsid w:val="03A85A55"/>
    <w:rsid w:val="03B030F7"/>
    <w:rsid w:val="03DA658E"/>
    <w:rsid w:val="03F10E17"/>
    <w:rsid w:val="03FA6D38"/>
    <w:rsid w:val="040537E8"/>
    <w:rsid w:val="040A78E4"/>
    <w:rsid w:val="04154A3F"/>
    <w:rsid w:val="042C71E8"/>
    <w:rsid w:val="042D106A"/>
    <w:rsid w:val="043E7102"/>
    <w:rsid w:val="045A6A33"/>
    <w:rsid w:val="046B474E"/>
    <w:rsid w:val="047B2124"/>
    <w:rsid w:val="048605CC"/>
    <w:rsid w:val="0487720E"/>
    <w:rsid w:val="04937E91"/>
    <w:rsid w:val="04AD0346"/>
    <w:rsid w:val="04C141AF"/>
    <w:rsid w:val="04C75D62"/>
    <w:rsid w:val="04CD5B0D"/>
    <w:rsid w:val="04D1553C"/>
    <w:rsid w:val="04EA08A0"/>
    <w:rsid w:val="050B2CEB"/>
    <w:rsid w:val="05277AB9"/>
    <w:rsid w:val="05295350"/>
    <w:rsid w:val="05352339"/>
    <w:rsid w:val="05521FC8"/>
    <w:rsid w:val="0556447F"/>
    <w:rsid w:val="05754C01"/>
    <w:rsid w:val="057E35D1"/>
    <w:rsid w:val="05882122"/>
    <w:rsid w:val="059E5DC5"/>
    <w:rsid w:val="05AF3AE1"/>
    <w:rsid w:val="05C70E9C"/>
    <w:rsid w:val="05D6094B"/>
    <w:rsid w:val="05DA5C2A"/>
    <w:rsid w:val="05DF6906"/>
    <w:rsid w:val="05E23036"/>
    <w:rsid w:val="05E97064"/>
    <w:rsid w:val="05F41868"/>
    <w:rsid w:val="06003DEF"/>
    <w:rsid w:val="060C68AF"/>
    <w:rsid w:val="062B472F"/>
    <w:rsid w:val="064C75F3"/>
    <w:rsid w:val="065A1D10"/>
    <w:rsid w:val="065B747D"/>
    <w:rsid w:val="06750EF1"/>
    <w:rsid w:val="06837466"/>
    <w:rsid w:val="06875D43"/>
    <w:rsid w:val="069D09D5"/>
    <w:rsid w:val="06A360A4"/>
    <w:rsid w:val="06A57315"/>
    <w:rsid w:val="06B036DE"/>
    <w:rsid w:val="06B31EC3"/>
    <w:rsid w:val="06ED3F0D"/>
    <w:rsid w:val="06F71772"/>
    <w:rsid w:val="07017C0B"/>
    <w:rsid w:val="070752C8"/>
    <w:rsid w:val="070C5DB4"/>
    <w:rsid w:val="071B0887"/>
    <w:rsid w:val="072D1D54"/>
    <w:rsid w:val="072D4D2F"/>
    <w:rsid w:val="07473E1F"/>
    <w:rsid w:val="074E43CE"/>
    <w:rsid w:val="075C3866"/>
    <w:rsid w:val="075F5104"/>
    <w:rsid w:val="077F00FC"/>
    <w:rsid w:val="079E40D2"/>
    <w:rsid w:val="07B318EB"/>
    <w:rsid w:val="07B851BB"/>
    <w:rsid w:val="07BA3909"/>
    <w:rsid w:val="07C70FA5"/>
    <w:rsid w:val="07D23B28"/>
    <w:rsid w:val="07D373BE"/>
    <w:rsid w:val="07D41268"/>
    <w:rsid w:val="07E86502"/>
    <w:rsid w:val="08006D45"/>
    <w:rsid w:val="080668EE"/>
    <w:rsid w:val="081A1ACF"/>
    <w:rsid w:val="08251EAA"/>
    <w:rsid w:val="082544EA"/>
    <w:rsid w:val="08254F79"/>
    <w:rsid w:val="082E5202"/>
    <w:rsid w:val="083253E5"/>
    <w:rsid w:val="083365D0"/>
    <w:rsid w:val="08395058"/>
    <w:rsid w:val="08491B65"/>
    <w:rsid w:val="084E1401"/>
    <w:rsid w:val="08670714"/>
    <w:rsid w:val="08716AB2"/>
    <w:rsid w:val="088E7A4F"/>
    <w:rsid w:val="089F41B4"/>
    <w:rsid w:val="08A74A42"/>
    <w:rsid w:val="08A755D5"/>
    <w:rsid w:val="08C76E0B"/>
    <w:rsid w:val="08CC5F7D"/>
    <w:rsid w:val="08DC1E32"/>
    <w:rsid w:val="08DF08D8"/>
    <w:rsid w:val="08F438BE"/>
    <w:rsid w:val="090629C6"/>
    <w:rsid w:val="092C5630"/>
    <w:rsid w:val="09346064"/>
    <w:rsid w:val="093469E3"/>
    <w:rsid w:val="093C394F"/>
    <w:rsid w:val="093E3544"/>
    <w:rsid w:val="093F307A"/>
    <w:rsid w:val="095875B0"/>
    <w:rsid w:val="096079D5"/>
    <w:rsid w:val="09684334"/>
    <w:rsid w:val="096B5FE2"/>
    <w:rsid w:val="0982598E"/>
    <w:rsid w:val="098A3365"/>
    <w:rsid w:val="099217C1"/>
    <w:rsid w:val="09AD66F7"/>
    <w:rsid w:val="09B40A11"/>
    <w:rsid w:val="09C23012"/>
    <w:rsid w:val="09C8299C"/>
    <w:rsid w:val="09D26061"/>
    <w:rsid w:val="09E334F0"/>
    <w:rsid w:val="09ED345E"/>
    <w:rsid w:val="0A2B1F7D"/>
    <w:rsid w:val="0A2C5771"/>
    <w:rsid w:val="0A311073"/>
    <w:rsid w:val="0A326B00"/>
    <w:rsid w:val="0A4E4DF4"/>
    <w:rsid w:val="0A4F76B2"/>
    <w:rsid w:val="0A537AF6"/>
    <w:rsid w:val="0A590C06"/>
    <w:rsid w:val="0A5A7755"/>
    <w:rsid w:val="0A61788D"/>
    <w:rsid w:val="0A65029C"/>
    <w:rsid w:val="0A6B7B83"/>
    <w:rsid w:val="0A7B04A7"/>
    <w:rsid w:val="0A7F6F4E"/>
    <w:rsid w:val="0A8B6D9E"/>
    <w:rsid w:val="0A952398"/>
    <w:rsid w:val="0A9A51A5"/>
    <w:rsid w:val="0AB333D1"/>
    <w:rsid w:val="0ACB31DC"/>
    <w:rsid w:val="0AD33E3F"/>
    <w:rsid w:val="0AD41965"/>
    <w:rsid w:val="0AEC34FC"/>
    <w:rsid w:val="0AFD74F3"/>
    <w:rsid w:val="0B072024"/>
    <w:rsid w:val="0B131CF2"/>
    <w:rsid w:val="0B246449"/>
    <w:rsid w:val="0B352C75"/>
    <w:rsid w:val="0B583E3E"/>
    <w:rsid w:val="0B5F199F"/>
    <w:rsid w:val="0B626884"/>
    <w:rsid w:val="0B630729"/>
    <w:rsid w:val="0B663793"/>
    <w:rsid w:val="0B6F5B0F"/>
    <w:rsid w:val="0B705B32"/>
    <w:rsid w:val="0B774EE9"/>
    <w:rsid w:val="0B813DCE"/>
    <w:rsid w:val="0B847287"/>
    <w:rsid w:val="0BA65613"/>
    <w:rsid w:val="0BC33EB3"/>
    <w:rsid w:val="0BCB7E68"/>
    <w:rsid w:val="0BCD1A56"/>
    <w:rsid w:val="0BD22349"/>
    <w:rsid w:val="0BD23DF6"/>
    <w:rsid w:val="0BE300B2"/>
    <w:rsid w:val="0BE5116E"/>
    <w:rsid w:val="0BF422BF"/>
    <w:rsid w:val="0C0961AC"/>
    <w:rsid w:val="0C0F534B"/>
    <w:rsid w:val="0C1A7277"/>
    <w:rsid w:val="0C2770C6"/>
    <w:rsid w:val="0C290057"/>
    <w:rsid w:val="0C2A6339"/>
    <w:rsid w:val="0C372EBE"/>
    <w:rsid w:val="0C471F7C"/>
    <w:rsid w:val="0C4B5C57"/>
    <w:rsid w:val="0C591439"/>
    <w:rsid w:val="0C597D15"/>
    <w:rsid w:val="0C5A15B7"/>
    <w:rsid w:val="0C724374"/>
    <w:rsid w:val="0C825B1D"/>
    <w:rsid w:val="0C8526F3"/>
    <w:rsid w:val="0CAC2B9A"/>
    <w:rsid w:val="0CBA1428"/>
    <w:rsid w:val="0CBE38F4"/>
    <w:rsid w:val="0CE67089"/>
    <w:rsid w:val="0CE8154F"/>
    <w:rsid w:val="0CE856F2"/>
    <w:rsid w:val="0CEA5470"/>
    <w:rsid w:val="0CEE4F60"/>
    <w:rsid w:val="0CF54BA1"/>
    <w:rsid w:val="0CFB0613"/>
    <w:rsid w:val="0CFE6F85"/>
    <w:rsid w:val="0D001B08"/>
    <w:rsid w:val="0D0578EB"/>
    <w:rsid w:val="0D0962F1"/>
    <w:rsid w:val="0D181FDD"/>
    <w:rsid w:val="0D1B7E4B"/>
    <w:rsid w:val="0D1F79CB"/>
    <w:rsid w:val="0D2A3ABE"/>
    <w:rsid w:val="0D361879"/>
    <w:rsid w:val="0D460355"/>
    <w:rsid w:val="0D4C7592"/>
    <w:rsid w:val="0D5E30A2"/>
    <w:rsid w:val="0D72469C"/>
    <w:rsid w:val="0D975F08"/>
    <w:rsid w:val="0D9E0D89"/>
    <w:rsid w:val="0DB20C17"/>
    <w:rsid w:val="0DB461AA"/>
    <w:rsid w:val="0DB50695"/>
    <w:rsid w:val="0DB97E71"/>
    <w:rsid w:val="0DC20D68"/>
    <w:rsid w:val="0DC21F49"/>
    <w:rsid w:val="0DC92108"/>
    <w:rsid w:val="0DCB34F3"/>
    <w:rsid w:val="0DE75691"/>
    <w:rsid w:val="0DE93979"/>
    <w:rsid w:val="0DEA65B5"/>
    <w:rsid w:val="0DEB54A2"/>
    <w:rsid w:val="0DF32233"/>
    <w:rsid w:val="0E08332C"/>
    <w:rsid w:val="0E083BFF"/>
    <w:rsid w:val="0E092A54"/>
    <w:rsid w:val="0E1B00A5"/>
    <w:rsid w:val="0E1F26BA"/>
    <w:rsid w:val="0E20133D"/>
    <w:rsid w:val="0E413A70"/>
    <w:rsid w:val="0E43199A"/>
    <w:rsid w:val="0E4B13B1"/>
    <w:rsid w:val="0E4B5EB5"/>
    <w:rsid w:val="0E4D0235"/>
    <w:rsid w:val="0E6D0107"/>
    <w:rsid w:val="0E796AAB"/>
    <w:rsid w:val="0E796DD2"/>
    <w:rsid w:val="0E890687"/>
    <w:rsid w:val="0E9D23FB"/>
    <w:rsid w:val="0EAF6971"/>
    <w:rsid w:val="0ED82782"/>
    <w:rsid w:val="0EF56BB3"/>
    <w:rsid w:val="0F00642C"/>
    <w:rsid w:val="0F046FDD"/>
    <w:rsid w:val="0F1113DA"/>
    <w:rsid w:val="0F136D28"/>
    <w:rsid w:val="0F1C5035"/>
    <w:rsid w:val="0F220EF1"/>
    <w:rsid w:val="0F3320FE"/>
    <w:rsid w:val="0F3B1FB3"/>
    <w:rsid w:val="0F3E6805"/>
    <w:rsid w:val="0F4973AF"/>
    <w:rsid w:val="0F6179C3"/>
    <w:rsid w:val="0F6C4862"/>
    <w:rsid w:val="0F752B68"/>
    <w:rsid w:val="0F827226"/>
    <w:rsid w:val="0FB41094"/>
    <w:rsid w:val="0FBA737B"/>
    <w:rsid w:val="0FC0634A"/>
    <w:rsid w:val="0FC55DBC"/>
    <w:rsid w:val="0FDE5FC9"/>
    <w:rsid w:val="0FE1351C"/>
    <w:rsid w:val="0FE61BA2"/>
    <w:rsid w:val="0FFE4D75"/>
    <w:rsid w:val="10022F1F"/>
    <w:rsid w:val="1003323D"/>
    <w:rsid w:val="100C0B4A"/>
    <w:rsid w:val="103F1337"/>
    <w:rsid w:val="105772C0"/>
    <w:rsid w:val="106043C7"/>
    <w:rsid w:val="10615A49"/>
    <w:rsid w:val="1062192D"/>
    <w:rsid w:val="106A6FF4"/>
    <w:rsid w:val="10871A21"/>
    <w:rsid w:val="10A04854"/>
    <w:rsid w:val="10B22126"/>
    <w:rsid w:val="10B86B11"/>
    <w:rsid w:val="10BE570E"/>
    <w:rsid w:val="10C10ACF"/>
    <w:rsid w:val="10CA55F9"/>
    <w:rsid w:val="10D64070"/>
    <w:rsid w:val="10DE00ED"/>
    <w:rsid w:val="10EF37E4"/>
    <w:rsid w:val="10F70E4F"/>
    <w:rsid w:val="110C1E59"/>
    <w:rsid w:val="111B209C"/>
    <w:rsid w:val="114A2AEE"/>
    <w:rsid w:val="1163490E"/>
    <w:rsid w:val="116577BB"/>
    <w:rsid w:val="116A4DD1"/>
    <w:rsid w:val="116F6CA9"/>
    <w:rsid w:val="11707F76"/>
    <w:rsid w:val="11783E57"/>
    <w:rsid w:val="118934A9"/>
    <w:rsid w:val="11A27578"/>
    <w:rsid w:val="11A65CB0"/>
    <w:rsid w:val="11A76FC2"/>
    <w:rsid w:val="11C65EF0"/>
    <w:rsid w:val="11D706B9"/>
    <w:rsid w:val="11D81D3B"/>
    <w:rsid w:val="11F72B09"/>
    <w:rsid w:val="12046915"/>
    <w:rsid w:val="12071097"/>
    <w:rsid w:val="120D6537"/>
    <w:rsid w:val="121D1607"/>
    <w:rsid w:val="121D74BC"/>
    <w:rsid w:val="121E6915"/>
    <w:rsid w:val="123A2A17"/>
    <w:rsid w:val="12436606"/>
    <w:rsid w:val="12492D7F"/>
    <w:rsid w:val="124F46F3"/>
    <w:rsid w:val="127A0848"/>
    <w:rsid w:val="128B14A3"/>
    <w:rsid w:val="128C79CD"/>
    <w:rsid w:val="128D57A4"/>
    <w:rsid w:val="12905931"/>
    <w:rsid w:val="12926760"/>
    <w:rsid w:val="12986018"/>
    <w:rsid w:val="12A10CC7"/>
    <w:rsid w:val="12BB2328"/>
    <w:rsid w:val="12DD0E20"/>
    <w:rsid w:val="12E54A8E"/>
    <w:rsid w:val="12EA5817"/>
    <w:rsid w:val="12FB03D7"/>
    <w:rsid w:val="13002C91"/>
    <w:rsid w:val="13171183"/>
    <w:rsid w:val="13225964"/>
    <w:rsid w:val="13313DF9"/>
    <w:rsid w:val="13393197"/>
    <w:rsid w:val="13545D39"/>
    <w:rsid w:val="137124FF"/>
    <w:rsid w:val="137606EA"/>
    <w:rsid w:val="138B3099"/>
    <w:rsid w:val="13976B98"/>
    <w:rsid w:val="13995836"/>
    <w:rsid w:val="139F5206"/>
    <w:rsid w:val="13AE69D4"/>
    <w:rsid w:val="13B567D8"/>
    <w:rsid w:val="13B7528C"/>
    <w:rsid w:val="13BC126E"/>
    <w:rsid w:val="13C277F4"/>
    <w:rsid w:val="13CB4909"/>
    <w:rsid w:val="13D706DD"/>
    <w:rsid w:val="13E858BC"/>
    <w:rsid w:val="13ED7D0B"/>
    <w:rsid w:val="13F76DF0"/>
    <w:rsid w:val="13F96B6D"/>
    <w:rsid w:val="13FE35A4"/>
    <w:rsid w:val="141759FC"/>
    <w:rsid w:val="1438689E"/>
    <w:rsid w:val="143C3221"/>
    <w:rsid w:val="144A01A2"/>
    <w:rsid w:val="14521D1F"/>
    <w:rsid w:val="145E4AB4"/>
    <w:rsid w:val="1480482F"/>
    <w:rsid w:val="148722FE"/>
    <w:rsid w:val="14900FF3"/>
    <w:rsid w:val="14A979BF"/>
    <w:rsid w:val="14AA20B4"/>
    <w:rsid w:val="14B20E85"/>
    <w:rsid w:val="14B46C12"/>
    <w:rsid w:val="14D964F6"/>
    <w:rsid w:val="14DD044C"/>
    <w:rsid w:val="14E26ED9"/>
    <w:rsid w:val="14EA1CE0"/>
    <w:rsid w:val="14F9421A"/>
    <w:rsid w:val="150E1EF2"/>
    <w:rsid w:val="15325BCA"/>
    <w:rsid w:val="154410F5"/>
    <w:rsid w:val="154F308C"/>
    <w:rsid w:val="156D53C2"/>
    <w:rsid w:val="15821A3C"/>
    <w:rsid w:val="158226E9"/>
    <w:rsid w:val="159248FD"/>
    <w:rsid w:val="15A10F61"/>
    <w:rsid w:val="15A163F4"/>
    <w:rsid w:val="15AA0863"/>
    <w:rsid w:val="15AD3D5F"/>
    <w:rsid w:val="15C01464"/>
    <w:rsid w:val="15C14FDD"/>
    <w:rsid w:val="15C9134E"/>
    <w:rsid w:val="15C94BB6"/>
    <w:rsid w:val="15CD7D54"/>
    <w:rsid w:val="15D64B56"/>
    <w:rsid w:val="15D9578F"/>
    <w:rsid w:val="15DA1475"/>
    <w:rsid w:val="16011297"/>
    <w:rsid w:val="1601480E"/>
    <w:rsid w:val="16331C36"/>
    <w:rsid w:val="16394E85"/>
    <w:rsid w:val="164021F3"/>
    <w:rsid w:val="166565F0"/>
    <w:rsid w:val="166D0D17"/>
    <w:rsid w:val="167030D9"/>
    <w:rsid w:val="16886A96"/>
    <w:rsid w:val="16951D1B"/>
    <w:rsid w:val="169A1605"/>
    <w:rsid w:val="16A43B91"/>
    <w:rsid w:val="16A63B86"/>
    <w:rsid w:val="16AD55DC"/>
    <w:rsid w:val="16AF2949"/>
    <w:rsid w:val="16CF5E02"/>
    <w:rsid w:val="16E92557"/>
    <w:rsid w:val="16F62202"/>
    <w:rsid w:val="16FB6BF7"/>
    <w:rsid w:val="16FF3949"/>
    <w:rsid w:val="170D4BFF"/>
    <w:rsid w:val="1719429E"/>
    <w:rsid w:val="172F67C7"/>
    <w:rsid w:val="175400B6"/>
    <w:rsid w:val="1760235E"/>
    <w:rsid w:val="176D19FF"/>
    <w:rsid w:val="17744153"/>
    <w:rsid w:val="177F23FF"/>
    <w:rsid w:val="17846D4B"/>
    <w:rsid w:val="178C3DB0"/>
    <w:rsid w:val="178D3DBC"/>
    <w:rsid w:val="17900D32"/>
    <w:rsid w:val="17A50F62"/>
    <w:rsid w:val="17AD104E"/>
    <w:rsid w:val="17AD77C6"/>
    <w:rsid w:val="17AE0868"/>
    <w:rsid w:val="17C50FB3"/>
    <w:rsid w:val="17D92D0D"/>
    <w:rsid w:val="18013B63"/>
    <w:rsid w:val="18080FD2"/>
    <w:rsid w:val="180858C6"/>
    <w:rsid w:val="181048CA"/>
    <w:rsid w:val="181066D2"/>
    <w:rsid w:val="1815582B"/>
    <w:rsid w:val="181E32AD"/>
    <w:rsid w:val="182932F0"/>
    <w:rsid w:val="18311BCD"/>
    <w:rsid w:val="1835627A"/>
    <w:rsid w:val="183870C1"/>
    <w:rsid w:val="18414ADE"/>
    <w:rsid w:val="185B5E04"/>
    <w:rsid w:val="186034C6"/>
    <w:rsid w:val="18630048"/>
    <w:rsid w:val="1873518C"/>
    <w:rsid w:val="187B61AB"/>
    <w:rsid w:val="187F4EAD"/>
    <w:rsid w:val="188611D1"/>
    <w:rsid w:val="188F2DDB"/>
    <w:rsid w:val="18A03075"/>
    <w:rsid w:val="18D86AC4"/>
    <w:rsid w:val="18E015F9"/>
    <w:rsid w:val="18FE1CB1"/>
    <w:rsid w:val="190B6DD2"/>
    <w:rsid w:val="19144CFD"/>
    <w:rsid w:val="19166537"/>
    <w:rsid w:val="19191610"/>
    <w:rsid w:val="191931EB"/>
    <w:rsid w:val="19393A07"/>
    <w:rsid w:val="194B3E1A"/>
    <w:rsid w:val="197131A1"/>
    <w:rsid w:val="197E13DE"/>
    <w:rsid w:val="198C66D7"/>
    <w:rsid w:val="19927B15"/>
    <w:rsid w:val="199676FC"/>
    <w:rsid w:val="19972716"/>
    <w:rsid w:val="199E386A"/>
    <w:rsid w:val="19CE05F3"/>
    <w:rsid w:val="19ED53C9"/>
    <w:rsid w:val="19EE47F1"/>
    <w:rsid w:val="19F142E2"/>
    <w:rsid w:val="19F76A89"/>
    <w:rsid w:val="1A027439"/>
    <w:rsid w:val="1A031408"/>
    <w:rsid w:val="1A0F4768"/>
    <w:rsid w:val="1A1A55E6"/>
    <w:rsid w:val="1A1B01D5"/>
    <w:rsid w:val="1A1D0C33"/>
    <w:rsid w:val="1A23382C"/>
    <w:rsid w:val="1A340F0D"/>
    <w:rsid w:val="1A41104F"/>
    <w:rsid w:val="1A473F02"/>
    <w:rsid w:val="1A4F32D5"/>
    <w:rsid w:val="1A54439E"/>
    <w:rsid w:val="1A6A7BF0"/>
    <w:rsid w:val="1A7C32AA"/>
    <w:rsid w:val="1A7F5B09"/>
    <w:rsid w:val="1A8A5EF5"/>
    <w:rsid w:val="1ACC4407"/>
    <w:rsid w:val="1AD4591A"/>
    <w:rsid w:val="1AF220BF"/>
    <w:rsid w:val="1AFA744A"/>
    <w:rsid w:val="1AFB4690"/>
    <w:rsid w:val="1AFF47DC"/>
    <w:rsid w:val="1B0D0DFA"/>
    <w:rsid w:val="1B1A01C2"/>
    <w:rsid w:val="1B2C65D4"/>
    <w:rsid w:val="1B2E7853"/>
    <w:rsid w:val="1B3B067E"/>
    <w:rsid w:val="1B402872"/>
    <w:rsid w:val="1B4B06D5"/>
    <w:rsid w:val="1B574618"/>
    <w:rsid w:val="1B5763C6"/>
    <w:rsid w:val="1B612DA1"/>
    <w:rsid w:val="1B6202FA"/>
    <w:rsid w:val="1B682141"/>
    <w:rsid w:val="1B7072DD"/>
    <w:rsid w:val="1B753723"/>
    <w:rsid w:val="1B870579"/>
    <w:rsid w:val="1BA14E92"/>
    <w:rsid w:val="1BA31724"/>
    <w:rsid w:val="1BAA0812"/>
    <w:rsid w:val="1BAD2BF6"/>
    <w:rsid w:val="1BB75806"/>
    <w:rsid w:val="1BBA678A"/>
    <w:rsid w:val="1BC3689C"/>
    <w:rsid w:val="1BD23E31"/>
    <w:rsid w:val="1BD6094D"/>
    <w:rsid w:val="1BDB0DA5"/>
    <w:rsid w:val="1BDC7FCD"/>
    <w:rsid w:val="1BDF56C5"/>
    <w:rsid w:val="1C07392F"/>
    <w:rsid w:val="1C3E0F62"/>
    <w:rsid w:val="1C463E0B"/>
    <w:rsid w:val="1C5E01AD"/>
    <w:rsid w:val="1C672126"/>
    <w:rsid w:val="1C676F3A"/>
    <w:rsid w:val="1C6C4363"/>
    <w:rsid w:val="1C876DE1"/>
    <w:rsid w:val="1C883BE3"/>
    <w:rsid w:val="1C94448A"/>
    <w:rsid w:val="1CA4563B"/>
    <w:rsid w:val="1CBB61F5"/>
    <w:rsid w:val="1CBB794E"/>
    <w:rsid w:val="1CD5385E"/>
    <w:rsid w:val="1CE041DF"/>
    <w:rsid w:val="1CE75528"/>
    <w:rsid w:val="1CFD6E81"/>
    <w:rsid w:val="1D0A6CE0"/>
    <w:rsid w:val="1D1218AC"/>
    <w:rsid w:val="1D133B65"/>
    <w:rsid w:val="1D143544"/>
    <w:rsid w:val="1D3E261B"/>
    <w:rsid w:val="1D412E8A"/>
    <w:rsid w:val="1D482603"/>
    <w:rsid w:val="1D4C4073"/>
    <w:rsid w:val="1D4F4876"/>
    <w:rsid w:val="1D514233"/>
    <w:rsid w:val="1D615F8C"/>
    <w:rsid w:val="1D6C19D4"/>
    <w:rsid w:val="1D8334A3"/>
    <w:rsid w:val="1D86074C"/>
    <w:rsid w:val="1D9456B0"/>
    <w:rsid w:val="1D9C70F7"/>
    <w:rsid w:val="1D9D7AD1"/>
    <w:rsid w:val="1D9F40BD"/>
    <w:rsid w:val="1DAA04A9"/>
    <w:rsid w:val="1DB032CD"/>
    <w:rsid w:val="1DC11226"/>
    <w:rsid w:val="1DCA2E80"/>
    <w:rsid w:val="1DE5098C"/>
    <w:rsid w:val="1DE74DE1"/>
    <w:rsid w:val="1DEE35AC"/>
    <w:rsid w:val="1DF22F24"/>
    <w:rsid w:val="1DF94111"/>
    <w:rsid w:val="1E115348"/>
    <w:rsid w:val="1E115849"/>
    <w:rsid w:val="1E256CF5"/>
    <w:rsid w:val="1E360515"/>
    <w:rsid w:val="1E405230"/>
    <w:rsid w:val="1E4A35C1"/>
    <w:rsid w:val="1E660790"/>
    <w:rsid w:val="1E7737B9"/>
    <w:rsid w:val="1E781E3D"/>
    <w:rsid w:val="1E7A0808"/>
    <w:rsid w:val="1E7D0575"/>
    <w:rsid w:val="1E89031E"/>
    <w:rsid w:val="1E965D68"/>
    <w:rsid w:val="1E97058F"/>
    <w:rsid w:val="1EA07C3C"/>
    <w:rsid w:val="1EA551E8"/>
    <w:rsid w:val="1EAB0521"/>
    <w:rsid w:val="1EAE5864"/>
    <w:rsid w:val="1EBB311A"/>
    <w:rsid w:val="1EBD3B7F"/>
    <w:rsid w:val="1ED411D6"/>
    <w:rsid w:val="1ED744A9"/>
    <w:rsid w:val="1EE55895"/>
    <w:rsid w:val="1EEE0DF0"/>
    <w:rsid w:val="1EFE61EA"/>
    <w:rsid w:val="1F074C4E"/>
    <w:rsid w:val="1F08285A"/>
    <w:rsid w:val="1F1745F6"/>
    <w:rsid w:val="1F1C0096"/>
    <w:rsid w:val="1F325180"/>
    <w:rsid w:val="1F330F57"/>
    <w:rsid w:val="1F4D1EEA"/>
    <w:rsid w:val="1F512AEE"/>
    <w:rsid w:val="1F58270D"/>
    <w:rsid w:val="1F5C21FD"/>
    <w:rsid w:val="1F65551D"/>
    <w:rsid w:val="1F6F0301"/>
    <w:rsid w:val="1F8B605E"/>
    <w:rsid w:val="1F8B6A7D"/>
    <w:rsid w:val="1FA37075"/>
    <w:rsid w:val="1FB94A9C"/>
    <w:rsid w:val="1FBA6F24"/>
    <w:rsid w:val="1FBA7DD3"/>
    <w:rsid w:val="1FBC56BB"/>
    <w:rsid w:val="1FC252A5"/>
    <w:rsid w:val="1FE16BA6"/>
    <w:rsid w:val="1FEB1DBE"/>
    <w:rsid w:val="1FF6169F"/>
    <w:rsid w:val="201258B7"/>
    <w:rsid w:val="201A65A6"/>
    <w:rsid w:val="202D2B72"/>
    <w:rsid w:val="20323A80"/>
    <w:rsid w:val="20330EE3"/>
    <w:rsid w:val="20370574"/>
    <w:rsid w:val="20481DE0"/>
    <w:rsid w:val="204C4CF3"/>
    <w:rsid w:val="204F1D62"/>
    <w:rsid w:val="20584508"/>
    <w:rsid w:val="20735055"/>
    <w:rsid w:val="20792759"/>
    <w:rsid w:val="20872B6B"/>
    <w:rsid w:val="208A6F0B"/>
    <w:rsid w:val="209634ED"/>
    <w:rsid w:val="209B21F6"/>
    <w:rsid w:val="20AF2801"/>
    <w:rsid w:val="20C21C20"/>
    <w:rsid w:val="20DA0DBE"/>
    <w:rsid w:val="20EF0E4F"/>
    <w:rsid w:val="20F14BC7"/>
    <w:rsid w:val="20F37C9C"/>
    <w:rsid w:val="20FC63AD"/>
    <w:rsid w:val="21067B13"/>
    <w:rsid w:val="210B010E"/>
    <w:rsid w:val="211A5A75"/>
    <w:rsid w:val="211D3C0E"/>
    <w:rsid w:val="212471FF"/>
    <w:rsid w:val="21432447"/>
    <w:rsid w:val="214E35F2"/>
    <w:rsid w:val="215B52C8"/>
    <w:rsid w:val="216407D3"/>
    <w:rsid w:val="216655B5"/>
    <w:rsid w:val="216D06F2"/>
    <w:rsid w:val="2178368E"/>
    <w:rsid w:val="217D5DA1"/>
    <w:rsid w:val="21837E1B"/>
    <w:rsid w:val="219B0179"/>
    <w:rsid w:val="21A06EBB"/>
    <w:rsid w:val="21A336C1"/>
    <w:rsid w:val="21BE0669"/>
    <w:rsid w:val="21EB7268"/>
    <w:rsid w:val="21EF23EB"/>
    <w:rsid w:val="22057A03"/>
    <w:rsid w:val="220D2602"/>
    <w:rsid w:val="22117538"/>
    <w:rsid w:val="2217240B"/>
    <w:rsid w:val="22205764"/>
    <w:rsid w:val="2225356D"/>
    <w:rsid w:val="222C1C9F"/>
    <w:rsid w:val="22300791"/>
    <w:rsid w:val="22306DC8"/>
    <w:rsid w:val="223D3502"/>
    <w:rsid w:val="22421B7E"/>
    <w:rsid w:val="224279BB"/>
    <w:rsid w:val="224B1569"/>
    <w:rsid w:val="224B338C"/>
    <w:rsid w:val="226D64CF"/>
    <w:rsid w:val="22703D10"/>
    <w:rsid w:val="22787738"/>
    <w:rsid w:val="227D55A4"/>
    <w:rsid w:val="228C2DF9"/>
    <w:rsid w:val="2295673D"/>
    <w:rsid w:val="22A92FC0"/>
    <w:rsid w:val="22C1431D"/>
    <w:rsid w:val="22C5455D"/>
    <w:rsid w:val="22E449E3"/>
    <w:rsid w:val="22ED32DA"/>
    <w:rsid w:val="23021582"/>
    <w:rsid w:val="23033BCA"/>
    <w:rsid w:val="23193B96"/>
    <w:rsid w:val="231D7EF5"/>
    <w:rsid w:val="23215866"/>
    <w:rsid w:val="233D7484"/>
    <w:rsid w:val="23400B66"/>
    <w:rsid w:val="2344756C"/>
    <w:rsid w:val="234B49EE"/>
    <w:rsid w:val="234C7698"/>
    <w:rsid w:val="23500A9C"/>
    <w:rsid w:val="235B27CC"/>
    <w:rsid w:val="235D02F2"/>
    <w:rsid w:val="23723533"/>
    <w:rsid w:val="237C6A67"/>
    <w:rsid w:val="238C6E29"/>
    <w:rsid w:val="23A2671F"/>
    <w:rsid w:val="23AC5E14"/>
    <w:rsid w:val="23C465C3"/>
    <w:rsid w:val="23CD40CD"/>
    <w:rsid w:val="23CE3398"/>
    <w:rsid w:val="23D81189"/>
    <w:rsid w:val="23DC0222"/>
    <w:rsid w:val="23F549CE"/>
    <w:rsid w:val="241F4E9F"/>
    <w:rsid w:val="242154A1"/>
    <w:rsid w:val="242C7CAA"/>
    <w:rsid w:val="243E45C7"/>
    <w:rsid w:val="24437A7E"/>
    <w:rsid w:val="2444305E"/>
    <w:rsid w:val="24472CDA"/>
    <w:rsid w:val="246057D0"/>
    <w:rsid w:val="24730D28"/>
    <w:rsid w:val="24771AB9"/>
    <w:rsid w:val="247D35BA"/>
    <w:rsid w:val="247E13EC"/>
    <w:rsid w:val="248D10AB"/>
    <w:rsid w:val="249935AC"/>
    <w:rsid w:val="249E7E54"/>
    <w:rsid w:val="24A27C66"/>
    <w:rsid w:val="24AB04CD"/>
    <w:rsid w:val="24CE009D"/>
    <w:rsid w:val="24D740D4"/>
    <w:rsid w:val="24FD47C1"/>
    <w:rsid w:val="25076767"/>
    <w:rsid w:val="2515647A"/>
    <w:rsid w:val="251C64CF"/>
    <w:rsid w:val="253E54E4"/>
    <w:rsid w:val="253F26A0"/>
    <w:rsid w:val="25416D14"/>
    <w:rsid w:val="254259F1"/>
    <w:rsid w:val="254B6F9C"/>
    <w:rsid w:val="254C061E"/>
    <w:rsid w:val="254F010E"/>
    <w:rsid w:val="2557494B"/>
    <w:rsid w:val="259B041F"/>
    <w:rsid w:val="25A0096A"/>
    <w:rsid w:val="25A41DD8"/>
    <w:rsid w:val="25A52E68"/>
    <w:rsid w:val="25AF1BE4"/>
    <w:rsid w:val="25BA5ED0"/>
    <w:rsid w:val="25D80104"/>
    <w:rsid w:val="25DD396C"/>
    <w:rsid w:val="25E32B32"/>
    <w:rsid w:val="25EA404F"/>
    <w:rsid w:val="25F226AA"/>
    <w:rsid w:val="25F60237"/>
    <w:rsid w:val="25FD0899"/>
    <w:rsid w:val="25FE138B"/>
    <w:rsid w:val="26035D41"/>
    <w:rsid w:val="260F65E4"/>
    <w:rsid w:val="26282E39"/>
    <w:rsid w:val="26332F4A"/>
    <w:rsid w:val="26393298"/>
    <w:rsid w:val="264D41B4"/>
    <w:rsid w:val="26543F27"/>
    <w:rsid w:val="265A102C"/>
    <w:rsid w:val="265F0A89"/>
    <w:rsid w:val="26663961"/>
    <w:rsid w:val="2679051E"/>
    <w:rsid w:val="269478D8"/>
    <w:rsid w:val="26972FA1"/>
    <w:rsid w:val="26AE0754"/>
    <w:rsid w:val="26B53690"/>
    <w:rsid w:val="26B97B97"/>
    <w:rsid w:val="26CE6AAA"/>
    <w:rsid w:val="26D23727"/>
    <w:rsid w:val="26D35B10"/>
    <w:rsid w:val="26EA27E4"/>
    <w:rsid w:val="26EF1FA3"/>
    <w:rsid w:val="26F14FB2"/>
    <w:rsid w:val="26F45F40"/>
    <w:rsid w:val="26F6272A"/>
    <w:rsid w:val="27005B64"/>
    <w:rsid w:val="27063A98"/>
    <w:rsid w:val="27082C6B"/>
    <w:rsid w:val="270C4FC5"/>
    <w:rsid w:val="27147861"/>
    <w:rsid w:val="27270858"/>
    <w:rsid w:val="27346553"/>
    <w:rsid w:val="273A02F7"/>
    <w:rsid w:val="27433CA3"/>
    <w:rsid w:val="27455C6D"/>
    <w:rsid w:val="274A6DDF"/>
    <w:rsid w:val="2755788F"/>
    <w:rsid w:val="275D390B"/>
    <w:rsid w:val="275E7934"/>
    <w:rsid w:val="2762122A"/>
    <w:rsid w:val="277C0379"/>
    <w:rsid w:val="278863D2"/>
    <w:rsid w:val="27980F02"/>
    <w:rsid w:val="27A26266"/>
    <w:rsid w:val="27B00D84"/>
    <w:rsid w:val="27C70F4E"/>
    <w:rsid w:val="27C94452"/>
    <w:rsid w:val="27D52B4D"/>
    <w:rsid w:val="27DA63B5"/>
    <w:rsid w:val="27E43E92"/>
    <w:rsid w:val="28003398"/>
    <w:rsid w:val="28071805"/>
    <w:rsid w:val="280F0449"/>
    <w:rsid w:val="281015A8"/>
    <w:rsid w:val="2833607F"/>
    <w:rsid w:val="2849353B"/>
    <w:rsid w:val="285C326E"/>
    <w:rsid w:val="287039F2"/>
    <w:rsid w:val="287B7B98"/>
    <w:rsid w:val="28812CD5"/>
    <w:rsid w:val="288307FB"/>
    <w:rsid w:val="28834C9E"/>
    <w:rsid w:val="28BE14E7"/>
    <w:rsid w:val="28C433F0"/>
    <w:rsid w:val="28D510D6"/>
    <w:rsid w:val="28D83C97"/>
    <w:rsid w:val="28D87E92"/>
    <w:rsid w:val="28E35A1F"/>
    <w:rsid w:val="28E9232B"/>
    <w:rsid w:val="28F25980"/>
    <w:rsid w:val="28F661E7"/>
    <w:rsid w:val="291A13D0"/>
    <w:rsid w:val="29293110"/>
    <w:rsid w:val="293145B7"/>
    <w:rsid w:val="293427AA"/>
    <w:rsid w:val="29377DCA"/>
    <w:rsid w:val="2964062C"/>
    <w:rsid w:val="296A3769"/>
    <w:rsid w:val="29834179"/>
    <w:rsid w:val="298C1931"/>
    <w:rsid w:val="29A21154"/>
    <w:rsid w:val="29A70519"/>
    <w:rsid w:val="29C704FB"/>
    <w:rsid w:val="29D272F8"/>
    <w:rsid w:val="29D4002A"/>
    <w:rsid w:val="29E96D83"/>
    <w:rsid w:val="29EC23D0"/>
    <w:rsid w:val="29FD45DD"/>
    <w:rsid w:val="2A1965AF"/>
    <w:rsid w:val="2A1A1004"/>
    <w:rsid w:val="2A1C4276"/>
    <w:rsid w:val="2A2A3EFA"/>
    <w:rsid w:val="2A3F4E5B"/>
    <w:rsid w:val="2A457C83"/>
    <w:rsid w:val="2A523753"/>
    <w:rsid w:val="2A6864A6"/>
    <w:rsid w:val="2A746990"/>
    <w:rsid w:val="2A7A153B"/>
    <w:rsid w:val="2A7A252E"/>
    <w:rsid w:val="2A811270"/>
    <w:rsid w:val="2A8252C3"/>
    <w:rsid w:val="2A874355"/>
    <w:rsid w:val="2A8D3BB3"/>
    <w:rsid w:val="2A8D589F"/>
    <w:rsid w:val="2A8F1762"/>
    <w:rsid w:val="2A9113E2"/>
    <w:rsid w:val="2A9D068C"/>
    <w:rsid w:val="2A9D2A82"/>
    <w:rsid w:val="2AB50F9C"/>
    <w:rsid w:val="2AB84257"/>
    <w:rsid w:val="2AD92954"/>
    <w:rsid w:val="2AE65071"/>
    <w:rsid w:val="2AF552B4"/>
    <w:rsid w:val="2B090A63"/>
    <w:rsid w:val="2B09212E"/>
    <w:rsid w:val="2B102AD9"/>
    <w:rsid w:val="2B146082"/>
    <w:rsid w:val="2B193B25"/>
    <w:rsid w:val="2B1A2428"/>
    <w:rsid w:val="2B1E7E65"/>
    <w:rsid w:val="2B254913"/>
    <w:rsid w:val="2B2D0EF2"/>
    <w:rsid w:val="2B3758CC"/>
    <w:rsid w:val="2B483D91"/>
    <w:rsid w:val="2B6105DF"/>
    <w:rsid w:val="2B6B0C1C"/>
    <w:rsid w:val="2B6E57D1"/>
    <w:rsid w:val="2B7037C7"/>
    <w:rsid w:val="2B773C5E"/>
    <w:rsid w:val="2B8054C5"/>
    <w:rsid w:val="2B912A41"/>
    <w:rsid w:val="2B9146DA"/>
    <w:rsid w:val="2BA7222F"/>
    <w:rsid w:val="2BB54F0C"/>
    <w:rsid w:val="2BCC55B5"/>
    <w:rsid w:val="2BCE6231"/>
    <w:rsid w:val="2BD0275A"/>
    <w:rsid w:val="2BE27F2E"/>
    <w:rsid w:val="2BE538F2"/>
    <w:rsid w:val="2BF84967"/>
    <w:rsid w:val="2C0F0959"/>
    <w:rsid w:val="2C291829"/>
    <w:rsid w:val="2C3C1AD5"/>
    <w:rsid w:val="2C3E64E1"/>
    <w:rsid w:val="2C3F2C8B"/>
    <w:rsid w:val="2C4B74B9"/>
    <w:rsid w:val="2C4F5EBF"/>
    <w:rsid w:val="2C5129BE"/>
    <w:rsid w:val="2C523E1D"/>
    <w:rsid w:val="2C6B06D1"/>
    <w:rsid w:val="2C844B41"/>
    <w:rsid w:val="2C8942F1"/>
    <w:rsid w:val="2CA6405B"/>
    <w:rsid w:val="2CA6769E"/>
    <w:rsid w:val="2CC9360B"/>
    <w:rsid w:val="2CE35E88"/>
    <w:rsid w:val="2CF022CD"/>
    <w:rsid w:val="2D0D1323"/>
    <w:rsid w:val="2D103E04"/>
    <w:rsid w:val="2D1934DC"/>
    <w:rsid w:val="2D245CFF"/>
    <w:rsid w:val="2D3C079C"/>
    <w:rsid w:val="2D6F57F1"/>
    <w:rsid w:val="2D6F5BB7"/>
    <w:rsid w:val="2D71156A"/>
    <w:rsid w:val="2D7156C4"/>
    <w:rsid w:val="2D765112"/>
    <w:rsid w:val="2D7C30AE"/>
    <w:rsid w:val="2D9A4A31"/>
    <w:rsid w:val="2DA41976"/>
    <w:rsid w:val="2DAB617C"/>
    <w:rsid w:val="2DBC6BB5"/>
    <w:rsid w:val="2DD62CD3"/>
    <w:rsid w:val="2DDB257E"/>
    <w:rsid w:val="2DDD09AD"/>
    <w:rsid w:val="2DE64454"/>
    <w:rsid w:val="2DED4263"/>
    <w:rsid w:val="2DF857E7"/>
    <w:rsid w:val="2E057F04"/>
    <w:rsid w:val="2E124389"/>
    <w:rsid w:val="2E2D4E9C"/>
    <w:rsid w:val="2E34629C"/>
    <w:rsid w:val="2E361340"/>
    <w:rsid w:val="2E5073D1"/>
    <w:rsid w:val="2E5F03D1"/>
    <w:rsid w:val="2E7510C8"/>
    <w:rsid w:val="2E7D522B"/>
    <w:rsid w:val="2E874865"/>
    <w:rsid w:val="2E8F6540"/>
    <w:rsid w:val="2EA46D1B"/>
    <w:rsid w:val="2EB72FAC"/>
    <w:rsid w:val="2EB74F23"/>
    <w:rsid w:val="2EDE5312"/>
    <w:rsid w:val="2EED420A"/>
    <w:rsid w:val="2EF93A74"/>
    <w:rsid w:val="2F113BCC"/>
    <w:rsid w:val="2F11760F"/>
    <w:rsid w:val="2F120610"/>
    <w:rsid w:val="2F1463DD"/>
    <w:rsid w:val="2F1A04CA"/>
    <w:rsid w:val="2F1A3DD4"/>
    <w:rsid w:val="2F2E54B3"/>
    <w:rsid w:val="2F3E191F"/>
    <w:rsid w:val="2F567B32"/>
    <w:rsid w:val="2F6824F8"/>
    <w:rsid w:val="2F7B222C"/>
    <w:rsid w:val="2F7C623D"/>
    <w:rsid w:val="2F843976"/>
    <w:rsid w:val="2F895919"/>
    <w:rsid w:val="2F8C268B"/>
    <w:rsid w:val="2F9307B1"/>
    <w:rsid w:val="2F9D6E59"/>
    <w:rsid w:val="2FA75D92"/>
    <w:rsid w:val="2FB47314"/>
    <w:rsid w:val="2FB84BD7"/>
    <w:rsid w:val="2FC036C5"/>
    <w:rsid w:val="2FED3AE4"/>
    <w:rsid w:val="2FEE0AC0"/>
    <w:rsid w:val="30002DCD"/>
    <w:rsid w:val="30005875"/>
    <w:rsid w:val="30031E30"/>
    <w:rsid w:val="305218EC"/>
    <w:rsid w:val="3057027D"/>
    <w:rsid w:val="305E56A9"/>
    <w:rsid w:val="305F7EB2"/>
    <w:rsid w:val="3065334A"/>
    <w:rsid w:val="30670238"/>
    <w:rsid w:val="306E533B"/>
    <w:rsid w:val="307A5119"/>
    <w:rsid w:val="30850E88"/>
    <w:rsid w:val="30853026"/>
    <w:rsid w:val="308568A9"/>
    <w:rsid w:val="308710A4"/>
    <w:rsid w:val="308D6D43"/>
    <w:rsid w:val="30AC5372"/>
    <w:rsid w:val="30B360F4"/>
    <w:rsid w:val="30BF25EC"/>
    <w:rsid w:val="30C409CC"/>
    <w:rsid w:val="30C776F3"/>
    <w:rsid w:val="30E658D9"/>
    <w:rsid w:val="30F80DE7"/>
    <w:rsid w:val="30F966B7"/>
    <w:rsid w:val="310E473B"/>
    <w:rsid w:val="31104BF6"/>
    <w:rsid w:val="311348A6"/>
    <w:rsid w:val="311C17EC"/>
    <w:rsid w:val="31260631"/>
    <w:rsid w:val="312B28BA"/>
    <w:rsid w:val="313034FB"/>
    <w:rsid w:val="31390453"/>
    <w:rsid w:val="314C0307"/>
    <w:rsid w:val="31556AAC"/>
    <w:rsid w:val="31782E50"/>
    <w:rsid w:val="317A3F0B"/>
    <w:rsid w:val="31825375"/>
    <w:rsid w:val="318908BB"/>
    <w:rsid w:val="318D3859"/>
    <w:rsid w:val="319B26BD"/>
    <w:rsid w:val="319C4220"/>
    <w:rsid w:val="31A459F5"/>
    <w:rsid w:val="31AB08CF"/>
    <w:rsid w:val="31C06D17"/>
    <w:rsid w:val="31D1747E"/>
    <w:rsid w:val="31D35DF0"/>
    <w:rsid w:val="31D64091"/>
    <w:rsid w:val="31E340B8"/>
    <w:rsid w:val="31E87920"/>
    <w:rsid w:val="31EC688D"/>
    <w:rsid w:val="31F23206"/>
    <w:rsid w:val="31F35B21"/>
    <w:rsid w:val="31F4214C"/>
    <w:rsid w:val="31FB7654"/>
    <w:rsid w:val="31FC1487"/>
    <w:rsid w:val="32045372"/>
    <w:rsid w:val="32095F44"/>
    <w:rsid w:val="322936D7"/>
    <w:rsid w:val="324421BF"/>
    <w:rsid w:val="32490044"/>
    <w:rsid w:val="324E1E79"/>
    <w:rsid w:val="325028E2"/>
    <w:rsid w:val="326A6587"/>
    <w:rsid w:val="32723A90"/>
    <w:rsid w:val="32861A63"/>
    <w:rsid w:val="3296737C"/>
    <w:rsid w:val="32A50AA2"/>
    <w:rsid w:val="32B51EF8"/>
    <w:rsid w:val="32BB64C9"/>
    <w:rsid w:val="32C65EB4"/>
    <w:rsid w:val="32D06D32"/>
    <w:rsid w:val="32E05404"/>
    <w:rsid w:val="32EB4A9A"/>
    <w:rsid w:val="32F14609"/>
    <w:rsid w:val="32FD27B6"/>
    <w:rsid w:val="32FF15C5"/>
    <w:rsid w:val="32FF2F94"/>
    <w:rsid w:val="330274F1"/>
    <w:rsid w:val="330345EE"/>
    <w:rsid w:val="3307027A"/>
    <w:rsid w:val="330723DC"/>
    <w:rsid w:val="33100475"/>
    <w:rsid w:val="3318088C"/>
    <w:rsid w:val="332457B9"/>
    <w:rsid w:val="33283FCC"/>
    <w:rsid w:val="33331C4C"/>
    <w:rsid w:val="33337555"/>
    <w:rsid w:val="33337DAC"/>
    <w:rsid w:val="3339521F"/>
    <w:rsid w:val="334B1130"/>
    <w:rsid w:val="33505EDD"/>
    <w:rsid w:val="33520DFA"/>
    <w:rsid w:val="33541711"/>
    <w:rsid w:val="3364747B"/>
    <w:rsid w:val="337D4394"/>
    <w:rsid w:val="338B0EAB"/>
    <w:rsid w:val="338F7621"/>
    <w:rsid w:val="33923FE8"/>
    <w:rsid w:val="33A361F5"/>
    <w:rsid w:val="33A651CD"/>
    <w:rsid w:val="33AE6D56"/>
    <w:rsid w:val="33C85C5B"/>
    <w:rsid w:val="33C92430"/>
    <w:rsid w:val="33CB065A"/>
    <w:rsid w:val="33D64697"/>
    <w:rsid w:val="33EA1236"/>
    <w:rsid w:val="33F556FD"/>
    <w:rsid w:val="340D208D"/>
    <w:rsid w:val="34106754"/>
    <w:rsid w:val="341D24FD"/>
    <w:rsid w:val="342905C2"/>
    <w:rsid w:val="342C56A3"/>
    <w:rsid w:val="342F432A"/>
    <w:rsid w:val="3443299E"/>
    <w:rsid w:val="344526BD"/>
    <w:rsid w:val="34491F87"/>
    <w:rsid w:val="3455350D"/>
    <w:rsid w:val="348012F1"/>
    <w:rsid w:val="34972557"/>
    <w:rsid w:val="34976CD4"/>
    <w:rsid w:val="349822CC"/>
    <w:rsid w:val="34A73AC3"/>
    <w:rsid w:val="34B27857"/>
    <w:rsid w:val="34B40028"/>
    <w:rsid w:val="34B53875"/>
    <w:rsid w:val="34BB22EA"/>
    <w:rsid w:val="34C00771"/>
    <w:rsid w:val="34CB4B38"/>
    <w:rsid w:val="34CF6B76"/>
    <w:rsid w:val="34D61D2D"/>
    <w:rsid w:val="34E04B93"/>
    <w:rsid w:val="34E8105C"/>
    <w:rsid w:val="34F163A0"/>
    <w:rsid w:val="35044A71"/>
    <w:rsid w:val="352A444F"/>
    <w:rsid w:val="352C5D76"/>
    <w:rsid w:val="352D221A"/>
    <w:rsid w:val="353C06AF"/>
    <w:rsid w:val="35431A3E"/>
    <w:rsid w:val="354C7D8E"/>
    <w:rsid w:val="354E2190"/>
    <w:rsid w:val="355754E9"/>
    <w:rsid w:val="355B718F"/>
    <w:rsid w:val="356C0464"/>
    <w:rsid w:val="35970231"/>
    <w:rsid w:val="359776DB"/>
    <w:rsid w:val="35A240D4"/>
    <w:rsid w:val="35BE1742"/>
    <w:rsid w:val="35C054BC"/>
    <w:rsid w:val="35C50285"/>
    <w:rsid w:val="35C7236F"/>
    <w:rsid w:val="35CE0055"/>
    <w:rsid w:val="35D567B3"/>
    <w:rsid w:val="35D579E0"/>
    <w:rsid w:val="35EB5710"/>
    <w:rsid w:val="35EB7B5A"/>
    <w:rsid w:val="35F76384"/>
    <w:rsid w:val="360D3DFA"/>
    <w:rsid w:val="36147E72"/>
    <w:rsid w:val="361905CD"/>
    <w:rsid w:val="362620EA"/>
    <w:rsid w:val="362B7FFB"/>
    <w:rsid w:val="362D006F"/>
    <w:rsid w:val="36473487"/>
    <w:rsid w:val="366854D4"/>
    <w:rsid w:val="367A5F70"/>
    <w:rsid w:val="367E4976"/>
    <w:rsid w:val="369573E1"/>
    <w:rsid w:val="36986CB3"/>
    <w:rsid w:val="369A5576"/>
    <w:rsid w:val="36B6753A"/>
    <w:rsid w:val="36D744EB"/>
    <w:rsid w:val="36DC6B9A"/>
    <w:rsid w:val="36F01751"/>
    <w:rsid w:val="37070849"/>
    <w:rsid w:val="37225683"/>
    <w:rsid w:val="3727738D"/>
    <w:rsid w:val="372801B2"/>
    <w:rsid w:val="372D2946"/>
    <w:rsid w:val="372E67F4"/>
    <w:rsid w:val="37364124"/>
    <w:rsid w:val="37512750"/>
    <w:rsid w:val="375D4212"/>
    <w:rsid w:val="376400EB"/>
    <w:rsid w:val="376E2B65"/>
    <w:rsid w:val="376F1E39"/>
    <w:rsid w:val="37A160B7"/>
    <w:rsid w:val="37A94E3D"/>
    <w:rsid w:val="37AC319E"/>
    <w:rsid w:val="37C552E7"/>
    <w:rsid w:val="37DC3C23"/>
    <w:rsid w:val="37E05B01"/>
    <w:rsid w:val="37E80298"/>
    <w:rsid w:val="37EB0BA6"/>
    <w:rsid w:val="37F24FBE"/>
    <w:rsid w:val="37F45E4C"/>
    <w:rsid w:val="37F52D97"/>
    <w:rsid w:val="38084878"/>
    <w:rsid w:val="3810730B"/>
    <w:rsid w:val="38126B6D"/>
    <w:rsid w:val="382C4A0B"/>
    <w:rsid w:val="3837515E"/>
    <w:rsid w:val="383C1B35"/>
    <w:rsid w:val="383E7725"/>
    <w:rsid w:val="384653A1"/>
    <w:rsid w:val="384D3BE5"/>
    <w:rsid w:val="3850405B"/>
    <w:rsid w:val="385E093C"/>
    <w:rsid w:val="386E0AB0"/>
    <w:rsid w:val="387253A5"/>
    <w:rsid w:val="38787C50"/>
    <w:rsid w:val="38791FD3"/>
    <w:rsid w:val="387C443B"/>
    <w:rsid w:val="38833DC6"/>
    <w:rsid w:val="3886641C"/>
    <w:rsid w:val="38941AE2"/>
    <w:rsid w:val="38947F24"/>
    <w:rsid w:val="389B393F"/>
    <w:rsid w:val="38AC7189"/>
    <w:rsid w:val="38B22D83"/>
    <w:rsid w:val="38BD7423"/>
    <w:rsid w:val="38C176C9"/>
    <w:rsid w:val="38D46734"/>
    <w:rsid w:val="38D834D0"/>
    <w:rsid w:val="38ED3A6E"/>
    <w:rsid w:val="39012640"/>
    <w:rsid w:val="3902751A"/>
    <w:rsid w:val="39063BC1"/>
    <w:rsid w:val="392E030F"/>
    <w:rsid w:val="392E645D"/>
    <w:rsid w:val="39503D6A"/>
    <w:rsid w:val="395123E3"/>
    <w:rsid w:val="39691347"/>
    <w:rsid w:val="396A448D"/>
    <w:rsid w:val="397B6D72"/>
    <w:rsid w:val="397D02D4"/>
    <w:rsid w:val="39816D01"/>
    <w:rsid w:val="398709FE"/>
    <w:rsid w:val="399E1F94"/>
    <w:rsid w:val="39A11D71"/>
    <w:rsid w:val="39A17874"/>
    <w:rsid w:val="39B00FAD"/>
    <w:rsid w:val="39B029A4"/>
    <w:rsid w:val="39B20C35"/>
    <w:rsid w:val="39BD1693"/>
    <w:rsid w:val="39BE02CB"/>
    <w:rsid w:val="39C91CE0"/>
    <w:rsid w:val="39CD32B0"/>
    <w:rsid w:val="39D37108"/>
    <w:rsid w:val="39D80976"/>
    <w:rsid w:val="39D80E75"/>
    <w:rsid w:val="39DE0CC9"/>
    <w:rsid w:val="39DF1897"/>
    <w:rsid w:val="39EF63D2"/>
    <w:rsid w:val="39F552D0"/>
    <w:rsid w:val="39FF0D34"/>
    <w:rsid w:val="3A0714D8"/>
    <w:rsid w:val="3A0D6C5B"/>
    <w:rsid w:val="3A0E5ACB"/>
    <w:rsid w:val="3A136BA5"/>
    <w:rsid w:val="3A14220D"/>
    <w:rsid w:val="3A1763DB"/>
    <w:rsid w:val="3A1D13A1"/>
    <w:rsid w:val="3A2130EC"/>
    <w:rsid w:val="3A343EA1"/>
    <w:rsid w:val="3A372822"/>
    <w:rsid w:val="3A391223"/>
    <w:rsid w:val="3A3A7D13"/>
    <w:rsid w:val="3A3C3F6F"/>
    <w:rsid w:val="3A513352"/>
    <w:rsid w:val="3A58358E"/>
    <w:rsid w:val="3A614714"/>
    <w:rsid w:val="3A692962"/>
    <w:rsid w:val="3A6A0CCC"/>
    <w:rsid w:val="3A754B6A"/>
    <w:rsid w:val="3A7B2EFF"/>
    <w:rsid w:val="3A7B57D6"/>
    <w:rsid w:val="3A7D3C52"/>
    <w:rsid w:val="3A7E5D5B"/>
    <w:rsid w:val="3A941228"/>
    <w:rsid w:val="3A997AC3"/>
    <w:rsid w:val="3A9B0BB2"/>
    <w:rsid w:val="3AB31024"/>
    <w:rsid w:val="3AB41F35"/>
    <w:rsid w:val="3AC5307C"/>
    <w:rsid w:val="3AD60D98"/>
    <w:rsid w:val="3ADE7B13"/>
    <w:rsid w:val="3AE044D1"/>
    <w:rsid w:val="3AE31E95"/>
    <w:rsid w:val="3AED7D56"/>
    <w:rsid w:val="3AEF3EC0"/>
    <w:rsid w:val="3AFA37B9"/>
    <w:rsid w:val="3B0F5F1E"/>
    <w:rsid w:val="3B1A5881"/>
    <w:rsid w:val="3B235613"/>
    <w:rsid w:val="3B2C4D22"/>
    <w:rsid w:val="3B381919"/>
    <w:rsid w:val="3B476682"/>
    <w:rsid w:val="3B4D7F8C"/>
    <w:rsid w:val="3B4E14F1"/>
    <w:rsid w:val="3B4E3ED9"/>
    <w:rsid w:val="3B523834"/>
    <w:rsid w:val="3B682885"/>
    <w:rsid w:val="3B745849"/>
    <w:rsid w:val="3B754FBC"/>
    <w:rsid w:val="3B755FDB"/>
    <w:rsid w:val="3B7B1C49"/>
    <w:rsid w:val="3B7F1A97"/>
    <w:rsid w:val="3B824942"/>
    <w:rsid w:val="3B865882"/>
    <w:rsid w:val="3B903A49"/>
    <w:rsid w:val="3B9870E6"/>
    <w:rsid w:val="3B9A0AD5"/>
    <w:rsid w:val="3B9D14C4"/>
    <w:rsid w:val="3B9D79CE"/>
    <w:rsid w:val="3B9E50A9"/>
    <w:rsid w:val="3BA23236"/>
    <w:rsid w:val="3BAD598F"/>
    <w:rsid w:val="3BB106FB"/>
    <w:rsid w:val="3BC4519D"/>
    <w:rsid w:val="3BDD601C"/>
    <w:rsid w:val="3BE45E0B"/>
    <w:rsid w:val="3BEA662E"/>
    <w:rsid w:val="3BFF627B"/>
    <w:rsid w:val="3C1F03E3"/>
    <w:rsid w:val="3C284EC1"/>
    <w:rsid w:val="3C410359"/>
    <w:rsid w:val="3C5E0F0B"/>
    <w:rsid w:val="3C623624"/>
    <w:rsid w:val="3C6627A8"/>
    <w:rsid w:val="3C6A592B"/>
    <w:rsid w:val="3C73403C"/>
    <w:rsid w:val="3C75192F"/>
    <w:rsid w:val="3C761FCB"/>
    <w:rsid w:val="3C7B4870"/>
    <w:rsid w:val="3C895D6B"/>
    <w:rsid w:val="3C9708C1"/>
    <w:rsid w:val="3C99353E"/>
    <w:rsid w:val="3CA371C7"/>
    <w:rsid w:val="3CAA0C2A"/>
    <w:rsid w:val="3CAD3C40"/>
    <w:rsid w:val="3CC571DC"/>
    <w:rsid w:val="3CD87993"/>
    <w:rsid w:val="3CDD0A65"/>
    <w:rsid w:val="3CEA09F1"/>
    <w:rsid w:val="3CF772CF"/>
    <w:rsid w:val="3D0E228D"/>
    <w:rsid w:val="3D1D76B0"/>
    <w:rsid w:val="3D25605E"/>
    <w:rsid w:val="3D314871"/>
    <w:rsid w:val="3D385C00"/>
    <w:rsid w:val="3D6D5B66"/>
    <w:rsid w:val="3D706468"/>
    <w:rsid w:val="3D73239C"/>
    <w:rsid w:val="3D854FC5"/>
    <w:rsid w:val="3DA6589B"/>
    <w:rsid w:val="3DAB17BA"/>
    <w:rsid w:val="3DAB680E"/>
    <w:rsid w:val="3DB159B2"/>
    <w:rsid w:val="3DBF6B1D"/>
    <w:rsid w:val="3DCA206F"/>
    <w:rsid w:val="3DCB0755"/>
    <w:rsid w:val="3DCE0A75"/>
    <w:rsid w:val="3DD35929"/>
    <w:rsid w:val="3DD424F2"/>
    <w:rsid w:val="3DE27716"/>
    <w:rsid w:val="3DE74F30"/>
    <w:rsid w:val="3DE91AA5"/>
    <w:rsid w:val="3DF55E4C"/>
    <w:rsid w:val="3DF80CCC"/>
    <w:rsid w:val="3DFA2BBE"/>
    <w:rsid w:val="3E105C21"/>
    <w:rsid w:val="3E111FAD"/>
    <w:rsid w:val="3E1D2AE0"/>
    <w:rsid w:val="3E287A22"/>
    <w:rsid w:val="3E3A44A4"/>
    <w:rsid w:val="3E4F22C8"/>
    <w:rsid w:val="3E506F79"/>
    <w:rsid w:val="3E564C85"/>
    <w:rsid w:val="3E574293"/>
    <w:rsid w:val="3E67460F"/>
    <w:rsid w:val="3E695AB6"/>
    <w:rsid w:val="3E7B0B8E"/>
    <w:rsid w:val="3E7D7914"/>
    <w:rsid w:val="3E820684"/>
    <w:rsid w:val="3E925BB5"/>
    <w:rsid w:val="3E9265EA"/>
    <w:rsid w:val="3E941390"/>
    <w:rsid w:val="3EB80566"/>
    <w:rsid w:val="3EB94C60"/>
    <w:rsid w:val="3EC173F8"/>
    <w:rsid w:val="3EE14A9B"/>
    <w:rsid w:val="3EE32B3C"/>
    <w:rsid w:val="3EF8725E"/>
    <w:rsid w:val="3EFE36CE"/>
    <w:rsid w:val="3F116B3E"/>
    <w:rsid w:val="3F217643"/>
    <w:rsid w:val="3F2932B0"/>
    <w:rsid w:val="3F434E95"/>
    <w:rsid w:val="3F5220BF"/>
    <w:rsid w:val="3F647B0F"/>
    <w:rsid w:val="3F6902F3"/>
    <w:rsid w:val="3F6A6298"/>
    <w:rsid w:val="3F6E3B5B"/>
    <w:rsid w:val="3F72261D"/>
    <w:rsid w:val="3F7632F6"/>
    <w:rsid w:val="3F7C06AB"/>
    <w:rsid w:val="3F872C68"/>
    <w:rsid w:val="3F8B1E41"/>
    <w:rsid w:val="3F9115F7"/>
    <w:rsid w:val="3F95251C"/>
    <w:rsid w:val="3F952B73"/>
    <w:rsid w:val="3F9D322A"/>
    <w:rsid w:val="3FA516F6"/>
    <w:rsid w:val="3FB3156E"/>
    <w:rsid w:val="3FBC19A7"/>
    <w:rsid w:val="3FCC7883"/>
    <w:rsid w:val="3FCF5B4F"/>
    <w:rsid w:val="3FF30FF2"/>
    <w:rsid w:val="40173E32"/>
    <w:rsid w:val="40244EA4"/>
    <w:rsid w:val="40367D54"/>
    <w:rsid w:val="403D6D8B"/>
    <w:rsid w:val="40600461"/>
    <w:rsid w:val="409B43BF"/>
    <w:rsid w:val="40A37834"/>
    <w:rsid w:val="40AB0497"/>
    <w:rsid w:val="40B42395"/>
    <w:rsid w:val="40BF2194"/>
    <w:rsid w:val="40C913D4"/>
    <w:rsid w:val="40C94DC1"/>
    <w:rsid w:val="40DC06F8"/>
    <w:rsid w:val="40ED18C7"/>
    <w:rsid w:val="41162705"/>
    <w:rsid w:val="41246142"/>
    <w:rsid w:val="4129190C"/>
    <w:rsid w:val="4143677C"/>
    <w:rsid w:val="41445BC7"/>
    <w:rsid w:val="41504E33"/>
    <w:rsid w:val="41691DD9"/>
    <w:rsid w:val="416B5764"/>
    <w:rsid w:val="416D0C17"/>
    <w:rsid w:val="41741486"/>
    <w:rsid w:val="419014A0"/>
    <w:rsid w:val="4191264A"/>
    <w:rsid w:val="41A171BC"/>
    <w:rsid w:val="41A5233F"/>
    <w:rsid w:val="41B17D2F"/>
    <w:rsid w:val="41BB6E00"/>
    <w:rsid w:val="41BC6E35"/>
    <w:rsid w:val="41BF362B"/>
    <w:rsid w:val="41C219D5"/>
    <w:rsid w:val="41C24600"/>
    <w:rsid w:val="41C602F5"/>
    <w:rsid w:val="41C8784C"/>
    <w:rsid w:val="41E07D3E"/>
    <w:rsid w:val="41EA0D9C"/>
    <w:rsid w:val="41F110A1"/>
    <w:rsid w:val="41F42A02"/>
    <w:rsid w:val="420A1A68"/>
    <w:rsid w:val="420C765B"/>
    <w:rsid w:val="42321EFA"/>
    <w:rsid w:val="42374498"/>
    <w:rsid w:val="42507548"/>
    <w:rsid w:val="425863FC"/>
    <w:rsid w:val="426F250B"/>
    <w:rsid w:val="42784CF1"/>
    <w:rsid w:val="427C0C6D"/>
    <w:rsid w:val="42865E45"/>
    <w:rsid w:val="429555DD"/>
    <w:rsid w:val="42992AA1"/>
    <w:rsid w:val="429C4E56"/>
    <w:rsid w:val="42AE1CB0"/>
    <w:rsid w:val="42B82D4A"/>
    <w:rsid w:val="42BB0FA4"/>
    <w:rsid w:val="42BC0C0E"/>
    <w:rsid w:val="42C27D1A"/>
    <w:rsid w:val="42DC70F4"/>
    <w:rsid w:val="42EE35DB"/>
    <w:rsid w:val="42EE37C0"/>
    <w:rsid w:val="42F206F4"/>
    <w:rsid w:val="42F77D35"/>
    <w:rsid w:val="42FC76D0"/>
    <w:rsid w:val="42FD5DF4"/>
    <w:rsid w:val="430014D8"/>
    <w:rsid w:val="430239C6"/>
    <w:rsid w:val="432C1F92"/>
    <w:rsid w:val="433042B6"/>
    <w:rsid w:val="433914A5"/>
    <w:rsid w:val="433B1FA6"/>
    <w:rsid w:val="433D3446"/>
    <w:rsid w:val="433E162F"/>
    <w:rsid w:val="435232FF"/>
    <w:rsid w:val="43705ABE"/>
    <w:rsid w:val="438660D8"/>
    <w:rsid w:val="43954569"/>
    <w:rsid w:val="43955C71"/>
    <w:rsid w:val="43A16742"/>
    <w:rsid w:val="43AA281D"/>
    <w:rsid w:val="43AF149B"/>
    <w:rsid w:val="43BC674C"/>
    <w:rsid w:val="43BD07B0"/>
    <w:rsid w:val="43BD6E5F"/>
    <w:rsid w:val="43BE4985"/>
    <w:rsid w:val="43BE6733"/>
    <w:rsid w:val="43C04259"/>
    <w:rsid w:val="43C61E57"/>
    <w:rsid w:val="43D40ED9"/>
    <w:rsid w:val="43F81C45"/>
    <w:rsid w:val="4404683C"/>
    <w:rsid w:val="44070C55"/>
    <w:rsid w:val="44214A67"/>
    <w:rsid w:val="44263EAC"/>
    <w:rsid w:val="44272D03"/>
    <w:rsid w:val="442A7FD6"/>
    <w:rsid w:val="443469F5"/>
    <w:rsid w:val="443A225E"/>
    <w:rsid w:val="443D3A44"/>
    <w:rsid w:val="444C01E3"/>
    <w:rsid w:val="44520CA4"/>
    <w:rsid w:val="445917CF"/>
    <w:rsid w:val="445B0426"/>
    <w:rsid w:val="447625B2"/>
    <w:rsid w:val="44794585"/>
    <w:rsid w:val="447A7C06"/>
    <w:rsid w:val="447D46C9"/>
    <w:rsid w:val="448329CB"/>
    <w:rsid w:val="449A2CFC"/>
    <w:rsid w:val="44C26352"/>
    <w:rsid w:val="44C557AB"/>
    <w:rsid w:val="44CE6E4A"/>
    <w:rsid w:val="44D04B69"/>
    <w:rsid w:val="44DB10B8"/>
    <w:rsid w:val="45091C30"/>
    <w:rsid w:val="450C0AF6"/>
    <w:rsid w:val="450F6FE9"/>
    <w:rsid w:val="45196317"/>
    <w:rsid w:val="451B472F"/>
    <w:rsid w:val="452C5C7C"/>
    <w:rsid w:val="45331469"/>
    <w:rsid w:val="453E18DA"/>
    <w:rsid w:val="454959B9"/>
    <w:rsid w:val="454C4551"/>
    <w:rsid w:val="455106D3"/>
    <w:rsid w:val="45581FC9"/>
    <w:rsid w:val="457F1EF2"/>
    <w:rsid w:val="457F2918"/>
    <w:rsid w:val="45854E0B"/>
    <w:rsid w:val="458D460F"/>
    <w:rsid w:val="45912351"/>
    <w:rsid w:val="45952C6B"/>
    <w:rsid w:val="45955D24"/>
    <w:rsid w:val="4598114F"/>
    <w:rsid w:val="45B47ED4"/>
    <w:rsid w:val="45B8488C"/>
    <w:rsid w:val="45BF5100"/>
    <w:rsid w:val="45C013F8"/>
    <w:rsid w:val="45C344D5"/>
    <w:rsid w:val="45C5024D"/>
    <w:rsid w:val="45DB2D38"/>
    <w:rsid w:val="45F25190"/>
    <w:rsid w:val="45F97EF6"/>
    <w:rsid w:val="46072613"/>
    <w:rsid w:val="460945C7"/>
    <w:rsid w:val="46202771"/>
    <w:rsid w:val="462A6302"/>
    <w:rsid w:val="46313BA0"/>
    <w:rsid w:val="464B5F3B"/>
    <w:rsid w:val="46511AE0"/>
    <w:rsid w:val="467A3826"/>
    <w:rsid w:val="467D7A9A"/>
    <w:rsid w:val="468D4D4B"/>
    <w:rsid w:val="4699528A"/>
    <w:rsid w:val="46AE0CE1"/>
    <w:rsid w:val="46B768C4"/>
    <w:rsid w:val="46B94916"/>
    <w:rsid w:val="46C11D22"/>
    <w:rsid w:val="46D305D0"/>
    <w:rsid w:val="46E677D8"/>
    <w:rsid w:val="46F81F5C"/>
    <w:rsid w:val="46FC5E9B"/>
    <w:rsid w:val="46FE1B87"/>
    <w:rsid w:val="4702058D"/>
    <w:rsid w:val="4703600F"/>
    <w:rsid w:val="47211912"/>
    <w:rsid w:val="47215957"/>
    <w:rsid w:val="47241DC7"/>
    <w:rsid w:val="47277FC8"/>
    <w:rsid w:val="47290367"/>
    <w:rsid w:val="47293CD0"/>
    <w:rsid w:val="472F21BA"/>
    <w:rsid w:val="47322576"/>
    <w:rsid w:val="47461B30"/>
    <w:rsid w:val="474E6020"/>
    <w:rsid w:val="4759257B"/>
    <w:rsid w:val="47677497"/>
    <w:rsid w:val="476E313F"/>
    <w:rsid w:val="47775FCD"/>
    <w:rsid w:val="478607E6"/>
    <w:rsid w:val="4798403B"/>
    <w:rsid w:val="479D298A"/>
    <w:rsid w:val="479F1710"/>
    <w:rsid w:val="47A77EA5"/>
    <w:rsid w:val="47C24BB0"/>
    <w:rsid w:val="47C63CE2"/>
    <w:rsid w:val="47CD6775"/>
    <w:rsid w:val="47CE2DE7"/>
    <w:rsid w:val="47D93349"/>
    <w:rsid w:val="47DB78B4"/>
    <w:rsid w:val="47DC362C"/>
    <w:rsid w:val="47E4696E"/>
    <w:rsid w:val="47E8220A"/>
    <w:rsid w:val="47EA5D49"/>
    <w:rsid w:val="47F25B59"/>
    <w:rsid w:val="47F40975"/>
    <w:rsid w:val="480212E4"/>
    <w:rsid w:val="480E25A0"/>
    <w:rsid w:val="481A105A"/>
    <w:rsid w:val="483142DB"/>
    <w:rsid w:val="4832149E"/>
    <w:rsid w:val="48422E25"/>
    <w:rsid w:val="484C07B1"/>
    <w:rsid w:val="484C1A07"/>
    <w:rsid w:val="48501534"/>
    <w:rsid w:val="485943C2"/>
    <w:rsid w:val="4870174D"/>
    <w:rsid w:val="487876B9"/>
    <w:rsid w:val="48795512"/>
    <w:rsid w:val="48892358"/>
    <w:rsid w:val="489D335A"/>
    <w:rsid w:val="48AB5140"/>
    <w:rsid w:val="48B878CB"/>
    <w:rsid w:val="48D662CD"/>
    <w:rsid w:val="48D86BCC"/>
    <w:rsid w:val="48DF5F2D"/>
    <w:rsid w:val="48E56510"/>
    <w:rsid w:val="48E87129"/>
    <w:rsid w:val="490A1625"/>
    <w:rsid w:val="49111933"/>
    <w:rsid w:val="49170DBF"/>
    <w:rsid w:val="49402818"/>
    <w:rsid w:val="495D4B9B"/>
    <w:rsid w:val="495F006C"/>
    <w:rsid w:val="49831FB1"/>
    <w:rsid w:val="49877112"/>
    <w:rsid w:val="498D1210"/>
    <w:rsid w:val="49A833AE"/>
    <w:rsid w:val="49B54134"/>
    <w:rsid w:val="49B7712F"/>
    <w:rsid w:val="49C03205"/>
    <w:rsid w:val="49CF3448"/>
    <w:rsid w:val="49DC18C7"/>
    <w:rsid w:val="49E113CD"/>
    <w:rsid w:val="49E5615C"/>
    <w:rsid w:val="49E74ACD"/>
    <w:rsid w:val="49EB34D3"/>
    <w:rsid w:val="49EC0F55"/>
    <w:rsid w:val="49EC2EB7"/>
    <w:rsid w:val="49EC3FFA"/>
    <w:rsid w:val="49FC11EF"/>
    <w:rsid w:val="4A0220F0"/>
    <w:rsid w:val="4A167B9B"/>
    <w:rsid w:val="4A2D4613"/>
    <w:rsid w:val="4A4A2E71"/>
    <w:rsid w:val="4A4F1860"/>
    <w:rsid w:val="4A510F87"/>
    <w:rsid w:val="4A600E46"/>
    <w:rsid w:val="4A625727"/>
    <w:rsid w:val="4A6C6EE9"/>
    <w:rsid w:val="4A722FFE"/>
    <w:rsid w:val="4A8659D9"/>
    <w:rsid w:val="4A914BA1"/>
    <w:rsid w:val="4A9216E3"/>
    <w:rsid w:val="4A934E3E"/>
    <w:rsid w:val="4A946440"/>
    <w:rsid w:val="4A9A7884"/>
    <w:rsid w:val="4A9D52F4"/>
    <w:rsid w:val="4A9E550A"/>
    <w:rsid w:val="4AB26AE1"/>
    <w:rsid w:val="4AC52021"/>
    <w:rsid w:val="4AC6587E"/>
    <w:rsid w:val="4AD35C11"/>
    <w:rsid w:val="4AE912CA"/>
    <w:rsid w:val="4AF07B1A"/>
    <w:rsid w:val="4B047DB5"/>
    <w:rsid w:val="4B0709C0"/>
    <w:rsid w:val="4B111F62"/>
    <w:rsid w:val="4B15132F"/>
    <w:rsid w:val="4B231661"/>
    <w:rsid w:val="4B232DA2"/>
    <w:rsid w:val="4B245A16"/>
    <w:rsid w:val="4B254965"/>
    <w:rsid w:val="4B315D69"/>
    <w:rsid w:val="4B410375"/>
    <w:rsid w:val="4B461F6D"/>
    <w:rsid w:val="4B5001E7"/>
    <w:rsid w:val="4B595BE8"/>
    <w:rsid w:val="4B5A4F93"/>
    <w:rsid w:val="4B5B5053"/>
    <w:rsid w:val="4B663938"/>
    <w:rsid w:val="4B6745FE"/>
    <w:rsid w:val="4B6E47A2"/>
    <w:rsid w:val="4B742A75"/>
    <w:rsid w:val="4B774FCB"/>
    <w:rsid w:val="4B783B07"/>
    <w:rsid w:val="4B7D0C82"/>
    <w:rsid w:val="4B842010"/>
    <w:rsid w:val="4B8508D0"/>
    <w:rsid w:val="4B9850CD"/>
    <w:rsid w:val="4BB3068A"/>
    <w:rsid w:val="4BB46D99"/>
    <w:rsid w:val="4BBB4012"/>
    <w:rsid w:val="4BC42D59"/>
    <w:rsid w:val="4BC77561"/>
    <w:rsid w:val="4BE17D82"/>
    <w:rsid w:val="4BE807F1"/>
    <w:rsid w:val="4BEB6533"/>
    <w:rsid w:val="4C0422D0"/>
    <w:rsid w:val="4C06286A"/>
    <w:rsid w:val="4C0E41EC"/>
    <w:rsid w:val="4C161942"/>
    <w:rsid w:val="4C20308A"/>
    <w:rsid w:val="4C417F01"/>
    <w:rsid w:val="4C4C1669"/>
    <w:rsid w:val="4C5415B4"/>
    <w:rsid w:val="4C577C74"/>
    <w:rsid w:val="4C5E6F1C"/>
    <w:rsid w:val="4C650797"/>
    <w:rsid w:val="4C65348A"/>
    <w:rsid w:val="4C7A2888"/>
    <w:rsid w:val="4C8B100F"/>
    <w:rsid w:val="4CA17E61"/>
    <w:rsid w:val="4CB70A84"/>
    <w:rsid w:val="4CC26EF7"/>
    <w:rsid w:val="4CD4352E"/>
    <w:rsid w:val="4CEE7290"/>
    <w:rsid w:val="4CF1234C"/>
    <w:rsid w:val="4D02763B"/>
    <w:rsid w:val="4D0553D3"/>
    <w:rsid w:val="4D147203"/>
    <w:rsid w:val="4D1E654F"/>
    <w:rsid w:val="4D2570F8"/>
    <w:rsid w:val="4D4579D2"/>
    <w:rsid w:val="4D564C49"/>
    <w:rsid w:val="4D5C7793"/>
    <w:rsid w:val="4D7871AF"/>
    <w:rsid w:val="4D7C592E"/>
    <w:rsid w:val="4D8207D1"/>
    <w:rsid w:val="4D8F1030"/>
    <w:rsid w:val="4D9E1AAF"/>
    <w:rsid w:val="4D9F6CFB"/>
    <w:rsid w:val="4DA466B7"/>
    <w:rsid w:val="4DA82A3D"/>
    <w:rsid w:val="4DAF797F"/>
    <w:rsid w:val="4DBD770F"/>
    <w:rsid w:val="4DBF769C"/>
    <w:rsid w:val="4DCD5EF0"/>
    <w:rsid w:val="4DD31C2A"/>
    <w:rsid w:val="4DF571F5"/>
    <w:rsid w:val="4DF77F98"/>
    <w:rsid w:val="4DFA326B"/>
    <w:rsid w:val="4DFC0A5B"/>
    <w:rsid w:val="4DFC3C7E"/>
    <w:rsid w:val="4E003302"/>
    <w:rsid w:val="4E056CE4"/>
    <w:rsid w:val="4E0C779B"/>
    <w:rsid w:val="4E26024E"/>
    <w:rsid w:val="4E2B4821"/>
    <w:rsid w:val="4E332DF0"/>
    <w:rsid w:val="4E411007"/>
    <w:rsid w:val="4E43465A"/>
    <w:rsid w:val="4E453CD9"/>
    <w:rsid w:val="4E480A40"/>
    <w:rsid w:val="4E4A5368"/>
    <w:rsid w:val="4E4E3A88"/>
    <w:rsid w:val="4E6301AA"/>
    <w:rsid w:val="4E671F27"/>
    <w:rsid w:val="4E8548E9"/>
    <w:rsid w:val="4E8A4C2B"/>
    <w:rsid w:val="4E943B74"/>
    <w:rsid w:val="4E9D1D67"/>
    <w:rsid w:val="4EA14819"/>
    <w:rsid w:val="4EA66F51"/>
    <w:rsid w:val="4ED66E64"/>
    <w:rsid w:val="4EDC1A43"/>
    <w:rsid w:val="4EE00EC5"/>
    <w:rsid w:val="4EF1548F"/>
    <w:rsid w:val="4EF15C0F"/>
    <w:rsid w:val="4EF77399"/>
    <w:rsid w:val="4F005E52"/>
    <w:rsid w:val="4F0847F1"/>
    <w:rsid w:val="4F1E505A"/>
    <w:rsid w:val="4F2A0CC3"/>
    <w:rsid w:val="4F2A7373"/>
    <w:rsid w:val="4F2E6F88"/>
    <w:rsid w:val="4F442E5D"/>
    <w:rsid w:val="4F451E3F"/>
    <w:rsid w:val="4F465BE8"/>
    <w:rsid w:val="4F473A81"/>
    <w:rsid w:val="4F4A1008"/>
    <w:rsid w:val="4F4F0B87"/>
    <w:rsid w:val="4F552641"/>
    <w:rsid w:val="4F691B9E"/>
    <w:rsid w:val="4F7F321A"/>
    <w:rsid w:val="4F8731BA"/>
    <w:rsid w:val="4FB629B4"/>
    <w:rsid w:val="4FBA34DD"/>
    <w:rsid w:val="4FBC446F"/>
    <w:rsid w:val="4FC82E13"/>
    <w:rsid w:val="4FC926E8"/>
    <w:rsid w:val="4FD70955"/>
    <w:rsid w:val="4FD86DEF"/>
    <w:rsid w:val="4FD974F3"/>
    <w:rsid w:val="4FDF5118"/>
    <w:rsid w:val="4FE2609D"/>
    <w:rsid w:val="4FE90FE2"/>
    <w:rsid w:val="4FFD7EA4"/>
    <w:rsid w:val="4FFE20DB"/>
    <w:rsid w:val="4FFF2A60"/>
    <w:rsid w:val="50205B81"/>
    <w:rsid w:val="50286811"/>
    <w:rsid w:val="5036258E"/>
    <w:rsid w:val="5036276D"/>
    <w:rsid w:val="503C65DF"/>
    <w:rsid w:val="50412BC6"/>
    <w:rsid w:val="50577CF3"/>
    <w:rsid w:val="505C091A"/>
    <w:rsid w:val="505F0FDC"/>
    <w:rsid w:val="50616E69"/>
    <w:rsid w:val="506D7517"/>
    <w:rsid w:val="5072299A"/>
    <w:rsid w:val="507511C3"/>
    <w:rsid w:val="508360D1"/>
    <w:rsid w:val="50897C3C"/>
    <w:rsid w:val="50AE77A8"/>
    <w:rsid w:val="50C335DB"/>
    <w:rsid w:val="50D51D5C"/>
    <w:rsid w:val="50DB7E4A"/>
    <w:rsid w:val="50DC2FF2"/>
    <w:rsid w:val="50E0053E"/>
    <w:rsid w:val="50EA304C"/>
    <w:rsid w:val="50F11EF6"/>
    <w:rsid w:val="50F34D28"/>
    <w:rsid w:val="50FD4D3F"/>
    <w:rsid w:val="50FE2865"/>
    <w:rsid w:val="50FF2FF1"/>
    <w:rsid w:val="510D1493"/>
    <w:rsid w:val="512A365A"/>
    <w:rsid w:val="513444D8"/>
    <w:rsid w:val="513F2F65"/>
    <w:rsid w:val="51414741"/>
    <w:rsid w:val="51491D32"/>
    <w:rsid w:val="51532299"/>
    <w:rsid w:val="51555FD7"/>
    <w:rsid w:val="51757C9B"/>
    <w:rsid w:val="517B131F"/>
    <w:rsid w:val="517D38BF"/>
    <w:rsid w:val="51804844"/>
    <w:rsid w:val="51927662"/>
    <w:rsid w:val="519C4AB2"/>
    <w:rsid w:val="51A90653"/>
    <w:rsid w:val="51A927D1"/>
    <w:rsid w:val="51CE2237"/>
    <w:rsid w:val="51CF7F2C"/>
    <w:rsid w:val="51DC2BA6"/>
    <w:rsid w:val="51EC070C"/>
    <w:rsid w:val="51F02E76"/>
    <w:rsid w:val="520A3281"/>
    <w:rsid w:val="521636A4"/>
    <w:rsid w:val="52174AA4"/>
    <w:rsid w:val="521E3449"/>
    <w:rsid w:val="521F2A93"/>
    <w:rsid w:val="52262073"/>
    <w:rsid w:val="523A58EB"/>
    <w:rsid w:val="524111C1"/>
    <w:rsid w:val="526B73DB"/>
    <w:rsid w:val="52782E11"/>
    <w:rsid w:val="529000C1"/>
    <w:rsid w:val="52A87B2A"/>
    <w:rsid w:val="52AA604C"/>
    <w:rsid w:val="52B14033"/>
    <w:rsid w:val="52BB5ADD"/>
    <w:rsid w:val="52BC323F"/>
    <w:rsid w:val="52CD6A64"/>
    <w:rsid w:val="52D70630"/>
    <w:rsid w:val="52E73D5A"/>
    <w:rsid w:val="52EC6E19"/>
    <w:rsid w:val="52F0450E"/>
    <w:rsid w:val="52F46F3B"/>
    <w:rsid w:val="53083A11"/>
    <w:rsid w:val="53107DFC"/>
    <w:rsid w:val="531C707E"/>
    <w:rsid w:val="53202F66"/>
    <w:rsid w:val="5320789E"/>
    <w:rsid w:val="53210238"/>
    <w:rsid w:val="532518C9"/>
    <w:rsid w:val="534E02B7"/>
    <w:rsid w:val="53505D40"/>
    <w:rsid w:val="5358625C"/>
    <w:rsid w:val="535F5A56"/>
    <w:rsid w:val="53650979"/>
    <w:rsid w:val="539248DD"/>
    <w:rsid w:val="53A0483E"/>
    <w:rsid w:val="53B10062"/>
    <w:rsid w:val="53BC416F"/>
    <w:rsid w:val="53C42EA8"/>
    <w:rsid w:val="53D75517"/>
    <w:rsid w:val="53E52DB4"/>
    <w:rsid w:val="53E62C68"/>
    <w:rsid w:val="53EA30D4"/>
    <w:rsid w:val="53EE4105"/>
    <w:rsid w:val="53F006E8"/>
    <w:rsid w:val="53F47B4C"/>
    <w:rsid w:val="54000494"/>
    <w:rsid w:val="54005C4C"/>
    <w:rsid w:val="542B2588"/>
    <w:rsid w:val="54510997"/>
    <w:rsid w:val="546155E5"/>
    <w:rsid w:val="5499691A"/>
    <w:rsid w:val="549A0ADA"/>
    <w:rsid w:val="54A36F24"/>
    <w:rsid w:val="54C1011F"/>
    <w:rsid w:val="54E94EF3"/>
    <w:rsid w:val="54F06D0A"/>
    <w:rsid w:val="54F602F5"/>
    <w:rsid w:val="54F6569D"/>
    <w:rsid w:val="5503669C"/>
    <w:rsid w:val="552349BA"/>
    <w:rsid w:val="552503C0"/>
    <w:rsid w:val="552D3719"/>
    <w:rsid w:val="554B1851"/>
    <w:rsid w:val="5552317F"/>
    <w:rsid w:val="55664405"/>
    <w:rsid w:val="556F5ADF"/>
    <w:rsid w:val="55717AA9"/>
    <w:rsid w:val="55805F3E"/>
    <w:rsid w:val="55823A64"/>
    <w:rsid w:val="55992B5C"/>
    <w:rsid w:val="55A148D7"/>
    <w:rsid w:val="55A2658D"/>
    <w:rsid w:val="55AF2020"/>
    <w:rsid w:val="55D11403"/>
    <w:rsid w:val="55E03256"/>
    <w:rsid w:val="55EC5382"/>
    <w:rsid w:val="55EF0DEA"/>
    <w:rsid w:val="55F90C24"/>
    <w:rsid w:val="56102480"/>
    <w:rsid w:val="56126841"/>
    <w:rsid w:val="56150435"/>
    <w:rsid w:val="5616383B"/>
    <w:rsid w:val="5621298D"/>
    <w:rsid w:val="563137C6"/>
    <w:rsid w:val="56350AD7"/>
    <w:rsid w:val="56406E58"/>
    <w:rsid w:val="56461633"/>
    <w:rsid w:val="564D11C4"/>
    <w:rsid w:val="56522EAE"/>
    <w:rsid w:val="56577122"/>
    <w:rsid w:val="565C0A5B"/>
    <w:rsid w:val="565C42B5"/>
    <w:rsid w:val="565D3B8A"/>
    <w:rsid w:val="565E5B99"/>
    <w:rsid w:val="56725887"/>
    <w:rsid w:val="567A2E18"/>
    <w:rsid w:val="56813D1C"/>
    <w:rsid w:val="56837A94"/>
    <w:rsid w:val="568D26C1"/>
    <w:rsid w:val="569A6B8C"/>
    <w:rsid w:val="569C1AB6"/>
    <w:rsid w:val="56B71DF5"/>
    <w:rsid w:val="56B844BA"/>
    <w:rsid w:val="56C00A80"/>
    <w:rsid w:val="56D24578"/>
    <w:rsid w:val="56D3300B"/>
    <w:rsid w:val="56EA76E9"/>
    <w:rsid w:val="56F444EE"/>
    <w:rsid w:val="56FB2AE0"/>
    <w:rsid w:val="571B2CA5"/>
    <w:rsid w:val="572A730E"/>
    <w:rsid w:val="572C7079"/>
    <w:rsid w:val="574127B6"/>
    <w:rsid w:val="574310F8"/>
    <w:rsid w:val="57470E3C"/>
    <w:rsid w:val="57521214"/>
    <w:rsid w:val="57524C4F"/>
    <w:rsid w:val="57593233"/>
    <w:rsid w:val="575E42E5"/>
    <w:rsid w:val="576176AA"/>
    <w:rsid w:val="578539DE"/>
    <w:rsid w:val="57931F59"/>
    <w:rsid w:val="579957FB"/>
    <w:rsid w:val="579A6948"/>
    <w:rsid w:val="579E7ED7"/>
    <w:rsid w:val="57A23F4A"/>
    <w:rsid w:val="57B76BCF"/>
    <w:rsid w:val="57BC6191"/>
    <w:rsid w:val="57C5207C"/>
    <w:rsid w:val="57C85D4B"/>
    <w:rsid w:val="57D47180"/>
    <w:rsid w:val="57D64D06"/>
    <w:rsid w:val="57E256B4"/>
    <w:rsid w:val="57E51DF9"/>
    <w:rsid w:val="57E90A91"/>
    <w:rsid w:val="57FE4C28"/>
    <w:rsid w:val="58003366"/>
    <w:rsid w:val="58036411"/>
    <w:rsid w:val="58056AB7"/>
    <w:rsid w:val="58077564"/>
    <w:rsid w:val="581279CC"/>
    <w:rsid w:val="581524FD"/>
    <w:rsid w:val="581D3DC4"/>
    <w:rsid w:val="582625DC"/>
    <w:rsid w:val="583A74BC"/>
    <w:rsid w:val="583D2AAA"/>
    <w:rsid w:val="584E24DB"/>
    <w:rsid w:val="586812EB"/>
    <w:rsid w:val="5868490F"/>
    <w:rsid w:val="58686194"/>
    <w:rsid w:val="586A5A32"/>
    <w:rsid w:val="58743E2D"/>
    <w:rsid w:val="589215C1"/>
    <w:rsid w:val="589637DA"/>
    <w:rsid w:val="58AC2738"/>
    <w:rsid w:val="58BC7020"/>
    <w:rsid w:val="58C106A9"/>
    <w:rsid w:val="58C46142"/>
    <w:rsid w:val="58C779E0"/>
    <w:rsid w:val="58E81A50"/>
    <w:rsid w:val="58F010D9"/>
    <w:rsid w:val="58F85485"/>
    <w:rsid w:val="58FC58DC"/>
    <w:rsid w:val="590E5DE9"/>
    <w:rsid w:val="59370B22"/>
    <w:rsid w:val="594A71F6"/>
    <w:rsid w:val="594C028D"/>
    <w:rsid w:val="596E38D3"/>
    <w:rsid w:val="596F2552"/>
    <w:rsid w:val="596F66C7"/>
    <w:rsid w:val="59794CC5"/>
    <w:rsid w:val="598D660A"/>
    <w:rsid w:val="59920549"/>
    <w:rsid w:val="599A3C0F"/>
    <w:rsid w:val="59A773CB"/>
    <w:rsid w:val="59B46F19"/>
    <w:rsid w:val="59B8606C"/>
    <w:rsid w:val="59BD3038"/>
    <w:rsid w:val="59BE2F36"/>
    <w:rsid w:val="59C0604D"/>
    <w:rsid w:val="59D63A74"/>
    <w:rsid w:val="59D75C73"/>
    <w:rsid w:val="59DB6A29"/>
    <w:rsid w:val="59EC76FE"/>
    <w:rsid w:val="59EF5441"/>
    <w:rsid w:val="59FA5898"/>
    <w:rsid w:val="5A0A2CBF"/>
    <w:rsid w:val="5A0B7637"/>
    <w:rsid w:val="5A101FE0"/>
    <w:rsid w:val="5A113401"/>
    <w:rsid w:val="5A183EFD"/>
    <w:rsid w:val="5A362B08"/>
    <w:rsid w:val="5A364E1D"/>
    <w:rsid w:val="5A4243F6"/>
    <w:rsid w:val="5A4E5306"/>
    <w:rsid w:val="5A4E5EB3"/>
    <w:rsid w:val="5A653D59"/>
    <w:rsid w:val="5A6A3450"/>
    <w:rsid w:val="5A753B98"/>
    <w:rsid w:val="5A7667D4"/>
    <w:rsid w:val="5AA243F0"/>
    <w:rsid w:val="5ACA6500"/>
    <w:rsid w:val="5ACD3DB4"/>
    <w:rsid w:val="5AD50599"/>
    <w:rsid w:val="5AD530BF"/>
    <w:rsid w:val="5AE006A3"/>
    <w:rsid w:val="5AE470AA"/>
    <w:rsid w:val="5AF5696B"/>
    <w:rsid w:val="5AF66009"/>
    <w:rsid w:val="5AFA6BFD"/>
    <w:rsid w:val="5B0849AE"/>
    <w:rsid w:val="5B0867BA"/>
    <w:rsid w:val="5B0C026E"/>
    <w:rsid w:val="5B24736C"/>
    <w:rsid w:val="5B256532"/>
    <w:rsid w:val="5B256700"/>
    <w:rsid w:val="5B3E78C2"/>
    <w:rsid w:val="5B4140FB"/>
    <w:rsid w:val="5B41430C"/>
    <w:rsid w:val="5B4A1A63"/>
    <w:rsid w:val="5B4F263B"/>
    <w:rsid w:val="5B526D04"/>
    <w:rsid w:val="5B570CD0"/>
    <w:rsid w:val="5B597A37"/>
    <w:rsid w:val="5B633D05"/>
    <w:rsid w:val="5B7923FD"/>
    <w:rsid w:val="5B87589A"/>
    <w:rsid w:val="5B890C51"/>
    <w:rsid w:val="5B926102"/>
    <w:rsid w:val="5B987E52"/>
    <w:rsid w:val="5BA31FE2"/>
    <w:rsid w:val="5BA638CF"/>
    <w:rsid w:val="5BA81B33"/>
    <w:rsid w:val="5BAC4631"/>
    <w:rsid w:val="5BC206E2"/>
    <w:rsid w:val="5BC814C2"/>
    <w:rsid w:val="5BD91F04"/>
    <w:rsid w:val="5BE3099E"/>
    <w:rsid w:val="5BE37DC1"/>
    <w:rsid w:val="5BE81070"/>
    <w:rsid w:val="5BEA5EBF"/>
    <w:rsid w:val="5BEF05B4"/>
    <w:rsid w:val="5BF83C0B"/>
    <w:rsid w:val="5C03517B"/>
    <w:rsid w:val="5C054232"/>
    <w:rsid w:val="5C1C158B"/>
    <w:rsid w:val="5C2A6B4C"/>
    <w:rsid w:val="5C333C32"/>
    <w:rsid w:val="5C340DC3"/>
    <w:rsid w:val="5C664769"/>
    <w:rsid w:val="5C697A82"/>
    <w:rsid w:val="5C7133B8"/>
    <w:rsid w:val="5C7B7B25"/>
    <w:rsid w:val="5C824B3F"/>
    <w:rsid w:val="5C8B72C7"/>
    <w:rsid w:val="5C923FAB"/>
    <w:rsid w:val="5C9D1B76"/>
    <w:rsid w:val="5C9F7C20"/>
    <w:rsid w:val="5CA2551E"/>
    <w:rsid w:val="5CA51281"/>
    <w:rsid w:val="5CAC1761"/>
    <w:rsid w:val="5CBB5ABC"/>
    <w:rsid w:val="5CC606DB"/>
    <w:rsid w:val="5CC82B3B"/>
    <w:rsid w:val="5CD101E3"/>
    <w:rsid w:val="5CDC5446"/>
    <w:rsid w:val="5CF05F67"/>
    <w:rsid w:val="5D0F3F53"/>
    <w:rsid w:val="5D117853"/>
    <w:rsid w:val="5D1251A0"/>
    <w:rsid w:val="5D192AB0"/>
    <w:rsid w:val="5D1E47D6"/>
    <w:rsid w:val="5D25232E"/>
    <w:rsid w:val="5D261179"/>
    <w:rsid w:val="5D284EF1"/>
    <w:rsid w:val="5D3A4C25"/>
    <w:rsid w:val="5D3D64C3"/>
    <w:rsid w:val="5D3E7391"/>
    <w:rsid w:val="5D4356CB"/>
    <w:rsid w:val="5D502A92"/>
    <w:rsid w:val="5D657148"/>
    <w:rsid w:val="5D7739CD"/>
    <w:rsid w:val="5D7F153B"/>
    <w:rsid w:val="5D835140"/>
    <w:rsid w:val="5D885253"/>
    <w:rsid w:val="5D925CE4"/>
    <w:rsid w:val="5DA26847"/>
    <w:rsid w:val="5DA90FEF"/>
    <w:rsid w:val="5DAF5613"/>
    <w:rsid w:val="5DB6074F"/>
    <w:rsid w:val="5DB72F3F"/>
    <w:rsid w:val="5DBA5079"/>
    <w:rsid w:val="5DC56BE4"/>
    <w:rsid w:val="5DCB333C"/>
    <w:rsid w:val="5DCB48EE"/>
    <w:rsid w:val="5DCB65FB"/>
    <w:rsid w:val="5DD2224E"/>
    <w:rsid w:val="5DDF0884"/>
    <w:rsid w:val="5DF10123"/>
    <w:rsid w:val="5DFB598F"/>
    <w:rsid w:val="5DFE573B"/>
    <w:rsid w:val="5E091947"/>
    <w:rsid w:val="5E0F1C0D"/>
    <w:rsid w:val="5E3C1DE1"/>
    <w:rsid w:val="5E53134F"/>
    <w:rsid w:val="5E563CE0"/>
    <w:rsid w:val="5E583259"/>
    <w:rsid w:val="5E5E4943"/>
    <w:rsid w:val="5E6340E9"/>
    <w:rsid w:val="5E644789"/>
    <w:rsid w:val="5E653F23"/>
    <w:rsid w:val="5E742F3E"/>
    <w:rsid w:val="5E766F86"/>
    <w:rsid w:val="5E83629B"/>
    <w:rsid w:val="5E852522"/>
    <w:rsid w:val="5E886321"/>
    <w:rsid w:val="5EAE4AF8"/>
    <w:rsid w:val="5EBA0F8E"/>
    <w:rsid w:val="5EDC2A33"/>
    <w:rsid w:val="5EDD7F5D"/>
    <w:rsid w:val="5EE2793A"/>
    <w:rsid w:val="5EE4753E"/>
    <w:rsid w:val="5EE50805"/>
    <w:rsid w:val="5EF45A32"/>
    <w:rsid w:val="5F1C2834"/>
    <w:rsid w:val="5F2142EE"/>
    <w:rsid w:val="5F262B8B"/>
    <w:rsid w:val="5F343FED"/>
    <w:rsid w:val="5F3536C4"/>
    <w:rsid w:val="5F3800CA"/>
    <w:rsid w:val="5F451E6C"/>
    <w:rsid w:val="5F5A47A5"/>
    <w:rsid w:val="5F602F27"/>
    <w:rsid w:val="5F755223"/>
    <w:rsid w:val="5F85487D"/>
    <w:rsid w:val="5F86633C"/>
    <w:rsid w:val="5F8A29D0"/>
    <w:rsid w:val="5F906D7E"/>
    <w:rsid w:val="5F9D5FAE"/>
    <w:rsid w:val="5FA242E2"/>
    <w:rsid w:val="5FAA6344"/>
    <w:rsid w:val="5FB1014A"/>
    <w:rsid w:val="5FB76CA5"/>
    <w:rsid w:val="5FCD3B2E"/>
    <w:rsid w:val="5FDE21DF"/>
    <w:rsid w:val="5FE65C93"/>
    <w:rsid w:val="5FE84809"/>
    <w:rsid w:val="5FF91265"/>
    <w:rsid w:val="600349CA"/>
    <w:rsid w:val="60087403"/>
    <w:rsid w:val="600E4BCD"/>
    <w:rsid w:val="60114363"/>
    <w:rsid w:val="60336139"/>
    <w:rsid w:val="603D5BC8"/>
    <w:rsid w:val="603D6F06"/>
    <w:rsid w:val="604B148A"/>
    <w:rsid w:val="604F4E8B"/>
    <w:rsid w:val="606E6527"/>
    <w:rsid w:val="607378EB"/>
    <w:rsid w:val="60824919"/>
    <w:rsid w:val="60A142D7"/>
    <w:rsid w:val="60A30D33"/>
    <w:rsid w:val="60A8576A"/>
    <w:rsid w:val="60AC5E39"/>
    <w:rsid w:val="60AD5C3F"/>
    <w:rsid w:val="60B707B9"/>
    <w:rsid w:val="60C304B3"/>
    <w:rsid w:val="60DD2BF7"/>
    <w:rsid w:val="60FE3819"/>
    <w:rsid w:val="611A2A5C"/>
    <w:rsid w:val="614610F4"/>
    <w:rsid w:val="61711162"/>
    <w:rsid w:val="617F52FC"/>
    <w:rsid w:val="61854388"/>
    <w:rsid w:val="618C6A44"/>
    <w:rsid w:val="61A60ADB"/>
    <w:rsid w:val="61AD1E69"/>
    <w:rsid w:val="61B054B5"/>
    <w:rsid w:val="61B404AB"/>
    <w:rsid w:val="61C277CE"/>
    <w:rsid w:val="61CD66A0"/>
    <w:rsid w:val="61E00186"/>
    <w:rsid w:val="61EC0A87"/>
    <w:rsid w:val="61EE414D"/>
    <w:rsid w:val="61F25ACE"/>
    <w:rsid w:val="62000DAB"/>
    <w:rsid w:val="62126488"/>
    <w:rsid w:val="62140526"/>
    <w:rsid w:val="6229523A"/>
    <w:rsid w:val="622E2F2E"/>
    <w:rsid w:val="622E416B"/>
    <w:rsid w:val="62315CCB"/>
    <w:rsid w:val="62415F75"/>
    <w:rsid w:val="62483940"/>
    <w:rsid w:val="625258D6"/>
    <w:rsid w:val="6262038C"/>
    <w:rsid w:val="62624078"/>
    <w:rsid w:val="62764BB7"/>
    <w:rsid w:val="627D1D1F"/>
    <w:rsid w:val="62801691"/>
    <w:rsid w:val="628E3677"/>
    <w:rsid w:val="62A019CE"/>
    <w:rsid w:val="62A30357"/>
    <w:rsid w:val="62BA4707"/>
    <w:rsid w:val="62E27CF1"/>
    <w:rsid w:val="62E55633"/>
    <w:rsid w:val="62EF64B1"/>
    <w:rsid w:val="62F4094D"/>
    <w:rsid w:val="62F85366"/>
    <w:rsid w:val="631127C2"/>
    <w:rsid w:val="63116AB8"/>
    <w:rsid w:val="63184985"/>
    <w:rsid w:val="632A6A0A"/>
    <w:rsid w:val="63515B06"/>
    <w:rsid w:val="635822A8"/>
    <w:rsid w:val="63721CB7"/>
    <w:rsid w:val="63753E26"/>
    <w:rsid w:val="638732C2"/>
    <w:rsid w:val="638B28E8"/>
    <w:rsid w:val="638C17F0"/>
    <w:rsid w:val="63951DD9"/>
    <w:rsid w:val="63A65BE7"/>
    <w:rsid w:val="63AD2BAB"/>
    <w:rsid w:val="63B1721D"/>
    <w:rsid w:val="63B71127"/>
    <w:rsid w:val="63B948A0"/>
    <w:rsid w:val="63C402F8"/>
    <w:rsid w:val="63DD362C"/>
    <w:rsid w:val="63F46EBE"/>
    <w:rsid w:val="63FF22B4"/>
    <w:rsid w:val="640330B7"/>
    <w:rsid w:val="64186CE2"/>
    <w:rsid w:val="641C578C"/>
    <w:rsid w:val="6421269A"/>
    <w:rsid w:val="64243CD9"/>
    <w:rsid w:val="642E6E96"/>
    <w:rsid w:val="643049D3"/>
    <w:rsid w:val="64334C8C"/>
    <w:rsid w:val="6434096B"/>
    <w:rsid w:val="643D4406"/>
    <w:rsid w:val="645A0930"/>
    <w:rsid w:val="64664551"/>
    <w:rsid w:val="64805DDC"/>
    <w:rsid w:val="64860983"/>
    <w:rsid w:val="648A33DE"/>
    <w:rsid w:val="648D3BDA"/>
    <w:rsid w:val="64914E40"/>
    <w:rsid w:val="64947810"/>
    <w:rsid w:val="6498066C"/>
    <w:rsid w:val="649E7723"/>
    <w:rsid w:val="64A62BA0"/>
    <w:rsid w:val="64AC483D"/>
    <w:rsid w:val="64B22643"/>
    <w:rsid w:val="64BB2AEF"/>
    <w:rsid w:val="64BD7143"/>
    <w:rsid w:val="64E32E12"/>
    <w:rsid w:val="64E53D97"/>
    <w:rsid w:val="64F80DF8"/>
    <w:rsid w:val="65073678"/>
    <w:rsid w:val="651346D9"/>
    <w:rsid w:val="652F3A53"/>
    <w:rsid w:val="65492EA3"/>
    <w:rsid w:val="654D7CEA"/>
    <w:rsid w:val="655016BB"/>
    <w:rsid w:val="655C2B7E"/>
    <w:rsid w:val="65A42ED0"/>
    <w:rsid w:val="65A645C2"/>
    <w:rsid w:val="65AA44C4"/>
    <w:rsid w:val="65B433A9"/>
    <w:rsid w:val="65DA3948"/>
    <w:rsid w:val="65E84829"/>
    <w:rsid w:val="65F0083E"/>
    <w:rsid w:val="66001361"/>
    <w:rsid w:val="660340CC"/>
    <w:rsid w:val="660C6CBE"/>
    <w:rsid w:val="661454F2"/>
    <w:rsid w:val="661C136B"/>
    <w:rsid w:val="663B208B"/>
    <w:rsid w:val="664E58E8"/>
    <w:rsid w:val="66555272"/>
    <w:rsid w:val="6659436D"/>
    <w:rsid w:val="66661613"/>
    <w:rsid w:val="6670131F"/>
    <w:rsid w:val="668134D6"/>
    <w:rsid w:val="668A7B90"/>
    <w:rsid w:val="669D1DE5"/>
    <w:rsid w:val="66A1366B"/>
    <w:rsid w:val="66B70F8F"/>
    <w:rsid w:val="66BA149E"/>
    <w:rsid w:val="66E04E56"/>
    <w:rsid w:val="66E75856"/>
    <w:rsid w:val="66ED0F78"/>
    <w:rsid w:val="66F978FF"/>
    <w:rsid w:val="6709537C"/>
    <w:rsid w:val="67130B29"/>
    <w:rsid w:val="672229B1"/>
    <w:rsid w:val="672334AD"/>
    <w:rsid w:val="67286092"/>
    <w:rsid w:val="672A1479"/>
    <w:rsid w:val="67307EB3"/>
    <w:rsid w:val="673774CB"/>
    <w:rsid w:val="673E1870"/>
    <w:rsid w:val="67627252"/>
    <w:rsid w:val="677C4CD5"/>
    <w:rsid w:val="678B4317"/>
    <w:rsid w:val="679B09B6"/>
    <w:rsid w:val="67A027D9"/>
    <w:rsid w:val="67BD6D63"/>
    <w:rsid w:val="67E30369"/>
    <w:rsid w:val="67E44906"/>
    <w:rsid w:val="67E84FF2"/>
    <w:rsid w:val="67F646BC"/>
    <w:rsid w:val="680B10C1"/>
    <w:rsid w:val="68224C33"/>
    <w:rsid w:val="68273FF7"/>
    <w:rsid w:val="682E5C2D"/>
    <w:rsid w:val="68326D82"/>
    <w:rsid w:val="68386205"/>
    <w:rsid w:val="68391922"/>
    <w:rsid w:val="6842701C"/>
    <w:rsid w:val="68534DEC"/>
    <w:rsid w:val="68751207"/>
    <w:rsid w:val="687C0A24"/>
    <w:rsid w:val="687F3264"/>
    <w:rsid w:val="68BA405E"/>
    <w:rsid w:val="68BD7FAB"/>
    <w:rsid w:val="68C161FA"/>
    <w:rsid w:val="68C3086F"/>
    <w:rsid w:val="68CD6C00"/>
    <w:rsid w:val="68D51CA5"/>
    <w:rsid w:val="68D5370D"/>
    <w:rsid w:val="68DD6248"/>
    <w:rsid w:val="68DF3741"/>
    <w:rsid w:val="68EB0D11"/>
    <w:rsid w:val="68EB3277"/>
    <w:rsid w:val="68F22857"/>
    <w:rsid w:val="68F62419"/>
    <w:rsid w:val="68F954C6"/>
    <w:rsid w:val="690507DD"/>
    <w:rsid w:val="691B0000"/>
    <w:rsid w:val="691C1682"/>
    <w:rsid w:val="694E29D2"/>
    <w:rsid w:val="694F43B6"/>
    <w:rsid w:val="69520AB3"/>
    <w:rsid w:val="695E48E4"/>
    <w:rsid w:val="69686370"/>
    <w:rsid w:val="696E4FB8"/>
    <w:rsid w:val="697129F6"/>
    <w:rsid w:val="697952C0"/>
    <w:rsid w:val="697D57E9"/>
    <w:rsid w:val="698931BC"/>
    <w:rsid w:val="698C5D3A"/>
    <w:rsid w:val="69934A52"/>
    <w:rsid w:val="69AC6DCF"/>
    <w:rsid w:val="69B1626F"/>
    <w:rsid w:val="69BA1246"/>
    <w:rsid w:val="69C25028"/>
    <w:rsid w:val="69CA20DA"/>
    <w:rsid w:val="69CB3886"/>
    <w:rsid w:val="69DD0FBC"/>
    <w:rsid w:val="69E76134"/>
    <w:rsid w:val="69E90652"/>
    <w:rsid w:val="6A174619"/>
    <w:rsid w:val="6A260B2B"/>
    <w:rsid w:val="6A355E39"/>
    <w:rsid w:val="6A373953"/>
    <w:rsid w:val="6A3A7157"/>
    <w:rsid w:val="6A400097"/>
    <w:rsid w:val="6A464B46"/>
    <w:rsid w:val="6A5067B4"/>
    <w:rsid w:val="6A5274F8"/>
    <w:rsid w:val="6A557F37"/>
    <w:rsid w:val="6A6631AE"/>
    <w:rsid w:val="6A7A68BC"/>
    <w:rsid w:val="6A8708A6"/>
    <w:rsid w:val="6AAA7761"/>
    <w:rsid w:val="6AB97AD1"/>
    <w:rsid w:val="6AC22533"/>
    <w:rsid w:val="6AC33838"/>
    <w:rsid w:val="6ACC6E9F"/>
    <w:rsid w:val="6AD101E2"/>
    <w:rsid w:val="6AD3024F"/>
    <w:rsid w:val="6ADC37BF"/>
    <w:rsid w:val="6AE0505D"/>
    <w:rsid w:val="6AE5204C"/>
    <w:rsid w:val="6AEA0D00"/>
    <w:rsid w:val="6AF44007"/>
    <w:rsid w:val="6B061D01"/>
    <w:rsid w:val="6B1D7989"/>
    <w:rsid w:val="6B2F3761"/>
    <w:rsid w:val="6B3730AC"/>
    <w:rsid w:val="6B3946BA"/>
    <w:rsid w:val="6B3D425E"/>
    <w:rsid w:val="6B3D7C7E"/>
    <w:rsid w:val="6B421A9F"/>
    <w:rsid w:val="6B42505D"/>
    <w:rsid w:val="6B581878"/>
    <w:rsid w:val="6B6E765A"/>
    <w:rsid w:val="6B7071D4"/>
    <w:rsid w:val="6B7A7AE3"/>
    <w:rsid w:val="6B7C7B59"/>
    <w:rsid w:val="6B827EC3"/>
    <w:rsid w:val="6B910106"/>
    <w:rsid w:val="6B9138F9"/>
    <w:rsid w:val="6BB64DDB"/>
    <w:rsid w:val="6BD417A4"/>
    <w:rsid w:val="6BDB4810"/>
    <w:rsid w:val="6BE566A3"/>
    <w:rsid w:val="6C04558B"/>
    <w:rsid w:val="6C090188"/>
    <w:rsid w:val="6C270D46"/>
    <w:rsid w:val="6C2C3481"/>
    <w:rsid w:val="6C2F40D8"/>
    <w:rsid w:val="6C423CA9"/>
    <w:rsid w:val="6C4277CC"/>
    <w:rsid w:val="6C4D41DC"/>
    <w:rsid w:val="6C5555D7"/>
    <w:rsid w:val="6C6008E9"/>
    <w:rsid w:val="6C624051"/>
    <w:rsid w:val="6C7D20BE"/>
    <w:rsid w:val="6C8764C1"/>
    <w:rsid w:val="6C902257"/>
    <w:rsid w:val="6C982DE1"/>
    <w:rsid w:val="6C9B563C"/>
    <w:rsid w:val="6CB437D8"/>
    <w:rsid w:val="6CC30D7F"/>
    <w:rsid w:val="6CC83FFB"/>
    <w:rsid w:val="6CEA0C3F"/>
    <w:rsid w:val="6CF73A7A"/>
    <w:rsid w:val="6CFC5A53"/>
    <w:rsid w:val="6D016CEF"/>
    <w:rsid w:val="6D0E5786"/>
    <w:rsid w:val="6D120AFE"/>
    <w:rsid w:val="6D156D36"/>
    <w:rsid w:val="6D1C5E8D"/>
    <w:rsid w:val="6D201BB4"/>
    <w:rsid w:val="6D21301B"/>
    <w:rsid w:val="6D2B08EA"/>
    <w:rsid w:val="6D3E42BD"/>
    <w:rsid w:val="6D4F63E5"/>
    <w:rsid w:val="6D77157D"/>
    <w:rsid w:val="6D877A12"/>
    <w:rsid w:val="6D8C29C6"/>
    <w:rsid w:val="6D940640"/>
    <w:rsid w:val="6D9E2FAE"/>
    <w:rsid w:val="6DA02F99"/>
    <w:rsid w:val="6DA305C4"/>
    <w:rsid w:val="6DA42380"/>
    <w:rsid w:val="6DA438F0"/>
    <w:rsid w:val="6DA86AC1"/>
    <w:rsid w:val="6DAF0D17"/>
    <w:rsid w:val="6DE02FBA"/>
    <w:rsid w:val="6DE815B9"/>
    <w:rsid w:val="6DE916EC"/>
    <w:rsid w:val="6DEE0AAA"/>
    <w:rsid w:val="6E0A23F1"/>
    <w:rsid w:val="6E2E1D28"/>
    <w:rsid w:val="6E3000AA"/>
    <w:rsid w:val="6E382EA4"/>
    <w:rsid w:val="6E4B7905"/>
    <w:rsid w:val="6E517C78"/>
    <w:rsid w:val="6E5C781B"/>
    <w:rsid w:val="6E6715F2"/>
    <w:rsid w:val="6E6933A5"/>
    <w:rsid w:val="6E6A3B55"/>
    <w:rsid w:val="6E881964"/>
    <w:rsid w:val="6E89515E"/>
    <w:rsid w:val="6E9D5013"/>
    <w:rsid w:val="6EB14A39"/>
    <w:rsid w:val="6EB4152F"/>
    <w:rsid w:val="6EB5235D"/>
    <w:rsid w:val="6EBB1D6B"/>
    <w:rsid w:val="6EC7274E"/>
    <w:rsid w:val="6EC82673"/>
    <w:rsid w:val="6ECE6856"/>
    <w:rsid w:val="6EF8049C"/>
    <w:rsid w:val="6EFB5A89"/>
    <w:rsid w:val="6F065AB6"/>
    <w:rsid w:val="6F085D34"/>
    <w:rsid w:val="6F1E43A6"/>
    <w:rsid w:val="6F343596"/>
    <w:rsid w:val="6F5163A9"/>
    <w:rsid w:val="6F651FD5"/>
    <w:rsid w:val="6F743D30"/>
    <w:rsid w:val="6F776717"/>
    <w:rsid w:val="6F95081D"/>
    <w:rsid w:val="6F962FBC"/>
    <w:rsid w:val="6FA220B1"/>
    <w:rsid w:val="6FAA3E8C"/>
    <w:rsid w:val="6FCB6AF9"/>
    <w:rsid w:val="6FCC3E02"/>
    <w:rsid w:val="6FD11419"/>
    <w:rsid w:val="6FD35191"/>
    <w:rsid w:val="6FDE3AC1"/>
    <w:rsid w:val="6FDE4EC9"/>
    <w:rsid w:val="6FF14267"/>
    <w:rsid w:val="6FF458BA"/>
    <w:rsid w:val="6FF9096F"/>
    <w:rsid w:val="70175EAF"/>
    <w:rsid w:val="70257C6D"/>
    <w:rsid w:val="7030394A"/>
    <w:rsid w:val="704973C7"/>
    <w:rsid w:val="7053007F"/>
    <w:rsid w:val="7055259F"/>
    <w:rsid w:val="705C4D63"/>
    <w:rsid w:val="70655672"/>
    <w:rsid w:val="70671D7D"/>
    <w:rsid w:val="70714686"/>
    <w:rsid w:val="70745C8D"/>
    <w:rsid w:val="70815614"/>
    <w:rsid w:val="708D447B"/>
    <w:rsid w:val="70982034"/>
    <w:rsid w:val="709F296A"/>
    <w:rsid w:val="70A47C72"/>
    <w:rsid w:val="70CF77C1"/>
    <w:rsid w:val="70D54F38"/>
    <w:rsid w:val="70E37006"/>
    <w:rsid w:val="70E559FC"/>
    <w:rsid w:val="70E92EA3"/>
    <w:rsid w:val="70EE0380"/>
    <w:rsid w:val="70F409AA"/>
    <w:rsid w:val="70FC4273"/>
    <w:rsid w:val="710E2334"/>
    <w:rsid w:val="71257C77"/>
    <w:rsid w:val="713A1A03"/>
    <w:rsid w:val="713C6D66"/>
    <w:rsid w:val="71431B77"/>
    <w:rsid w:val="714C1CC5"/>
    <w:rsid w:val="714E1E7E"/>
    <w:rsid w:val="71571AF0"/>
    <w:rsid w:val="715A543E"/>
    <w:rsid w:val="71651D47"/>
    <w:rsid w:val="71785EB3"/>
    <w:rsid w:val="717D7E27"/>
    <w:rsid w:val="71816E6E"/>
    <w:rsid w:val="71843E33"/>
    <w:rsid w:val="71864485"/>
    <w:rsid w:val="71881FAB"/>
    <w:rsid w:val="718A079D"/>
    <w:rsid w:val="71920FCE"/>
    <w:rsid w:val="7193071D"/>
    <w:rsid w:val="719646C8"/>
    <w:rsid w:val="71A010B6"/>
    <w:rsid w:val="71C65479"/>
    <w:rsid w:val="71C74C57"/>
    <w:rsid w:val="71CC09F5"/>
    <w:rsid w:val="71CF63DB"/>
    <w:rsid w:val="71CF7614"/>
    <w:rsid w:val="71D11E26"/>
    <w:rsid w:val="71D60036"/>
    <w:rsid w:val="71D72EAB"/>
    <w:rsid w:val="71DF79D6"/>
    <w:rsid w:val="71EB6773"/>
    <w:rsid w:val="71FD7D12"/>
    <w:rsid w:val="72096764"/>
    <w:rsid w:val="720B10AE"/>
    <w:rsid w:val="721708BC"/>
    <w:rsid w:val="723260FD"/>
    <w:rsid w:val="72411740"/>
    <w:rsid w:val="72420F7F"/>
    <w:rsid w:val="724F0A16"/>
    <w:rsid w:val="724F4877"/>
    <w:rsid w:val="725325B9"/>
    <w:rsid w:val="72540721"/>
    <w:rsid w:val="72556331"/>
    <w:rsid w:val="726760BC"/>
    <w:rsid w:val="726E12CB"/>
    <w:rsid w:val="726E4A6B"/>
    <w:rsid w:val="727231E5"/>
    <w:rsid w:val="727331D4"/>
    <w:rsid w:val="727C765B"/>
    <w:rsid w:val="728B0E2B"/>
    <w:rsid w:val="728D3D7E"/>
    <w:rsid w:val="72A14B8A"/>
    <w:rsid w:val="72A53AD1"/>
    <w:rsid w:val="72B64E37"/>
    <w:rsid w:val="72B8241C"/>
    <w:rsid w:val="72C67041"/>
    <w:rsid w:val="72E56C55"/>
    <w:rsid w:val="72F37656"/>
    <w:rsid w:val="72F867B1"/>
    <w:rsid w:val="72FB4A61"/>
    <w:rsid w:val="73010636"/>
    <w:rsid w:val="731A1328"/>
    <w:rsid w:val="732C3CC1"/>
    <w:rsid w:val="73393331"/>
    <w:rsid w:val="733C7971"/>
    <w:rsid w:val="733E0141"/>
    <w:rsid w:val="733E33CD"/>
    <w:rsid w:val="73404336"/>
    <w:rsid w:val="735B3263"/>
    <w:rsid w:val="737E5413"/>
    <w:rsid w:val="737F63F3"/>
    <w:rsid w:val="73917324"/>
    <w:rsid w:val="73A34EFA"/>
    <w:rsid w:val="73AD6124"/>
    <w:rsid w:val="73BE3A62"/>
    <w:rsid w:val="73D11C68"/>
    <w:rsid w:val="73F47FB2"/>
    <w:rsid w:val="73F51937"/>
    <w:rsid w:val="73FC27DC"/>
    <w:rsid w:val="74167CBF"/>
    <w:rsid w:val="741716CE"/>
    <w:rsid w:val="7427609D"/>
    <w:rsid w:val="743129B0"/>
    <w:rsid w:val="744859CD"/>
    <w:rsid w:val="745B3074"/>
    <w:rsid w:val="745F402D"/>
    <w:rsid w:val="747F33DD"/>
    <w:rsid w:val="748F004B"/>
    <w:rsid w:val="7499627D"/>
    <w:rsid w:val="749D6A95"/>
    <w:rsid w:val="74B5779B"/>
    <w:rsid w:val="74C15FA0"/>
    <w:rsid w:val="74D13C69"/>
    <w:rsid w:val="74D2336D"/>
    <w:rsid w:val="74D86DA5"/>
    <w:rsid w:val="74E34252"/>
    <w:rsid w:val="75055755"/>
    <w:rsid w:val="75057165"/>
    <w:rsid w:val="75063912"/>
    <w:rsid w:val="750C5AB9"/>
    <w:rsid w:val="75137DDD"/>
    <w:rsid w:val="752124FA"/>
    <w:rsid w:val="752E7274"/>
    <w:rsid w:val="75363ACC"/>
    <w:rsid w:val="753E6E83"/>
    <w:rsid w:val="75402C0D"/>
    <w:rsid w:val="754F6E04"/>
    <w:rsid w:val="755E4A6F"/>
    <w:rsid w:val="75A4312B"/>
    <w:rsid w:val="75A82C1C"/>
    <w:rsid w:val="75B34C8A"/>
    <w:rsid w:val="75B8013C"/>
    <w:rsid w:val="75BC3AA9"/>
    <w:rsid w:val="75C90F32"/>
    <w:rsid w:val="7601057E"/>
    <w:rsid w:val="760836BA"/>
    <w:rsid w:val="76094035"/>
    <w:rsid w:val="761337BF"/>
    <w:rsid w:val="76177B55"/>
    <w:rsid w:val="761B33ED"/>
    <w:rsid w:val="76302A18"/>
    <w:rsid w:val="76350175"/>
    <w:rsid w:val="76360227"/>
    <w:rsid w:val="76470F18"/>
    <w:rsid w:val="765508B1"/>
    <w:rsid w:val="7664249B"/>
    <w:rsid w:val="76655B02"/>
    <w:rsid w:val="767522A8"/>
    <w:rsid w:val="76760624"/>
    <w:rsid w:val="767A013E"/>
    <w:rsid w:val="76852F5D"/>
    <w:rsid w:val="768D4097"/>
    <w:rsid w:val="76994A03"/>
    <w:rsid w:val="76A3182D"/>
    <w:rsid w:val="76A72C39"/>
    <w:rsid w:val="76BE1ED8"/>
    <w:rsid w:val="76BF02E0"/>
    <w:rsid w:val="76D66663"/>
    <w:rsid w:val="76FB397B"/>
    <w:rsid w:val="77027AD0"/>
    <w:rsid w:val="77040325"/>
    <w:rsid w:val="77116A65"/>
    <w:rsid w:val="77176686"/>
    <w:rsid w:val="771A4A02"/>
    <w:rsid w:val="773B361B"/>
    <w:rsid w:val="7742536E"/>
    <w:rsid w:val="77453882"/>
    <w:rsid w:val="774C7B27"/>
    <w:rsid w:val="775046B1"/>
    <w:rsid w:val="77735805"/>
    <w:rsid w:val="777803CC"/>
    <w:rsid w:val="77846D70"/>
    <w:rsid w:val="778D031B"/>
    <w:rsid w:val="77987566"/>
    <w:rsid w:val="77B3120C"/>
    <w:rsid w:val="77C20B3C"/>
    <w:rsid w:val="77C24CFB"/>
    <w:rsid w:val="77C60C75"/>
    <w:rsid w:val="77CD76B1"/>
    <w:rsid w:val="77CE721F"/>
    <w:rsid w:val="77D47CF8"/>
    <w:rsid w:val="77E3618D"/>
    <w:rsid w:val="77F263D0"/>
    <w:rsid w:val="77FC264B"/>
    <w:rsid w:val="780008EC"/>
    <w:rsid w:val="7802352D"/>
    <w:rsid w:val="780659D7"/>
    <w:rsid w:val="781411E1"/>
    <w:rsid w:val="78280044"/>
    <w:rsid w:val="782D3D3A"/>
    <w:rsid w:val="78397D3D"/>
    <w:rsid w:val="78484242"/>
    <w:rsid w:val="784C3FA7"/>
    <w:rsid w:val="784C5374"/>
    <w:rsid w:val="78740EFD"/>
    <w:rsid w:val="78835133"/>
    <w:rsid w:val="788947D3"/>
    <w:rsid w:val="788F2E8E"/>
    <w:rsid w:val="789214E0"/>
    <w:rsid w:val="78A10475"/>
    <w:rsid w:val="78B66382"/>
    <w:rsid w:val="78BB48A3"/>
    <w:rsid w:val="78C054A7"/>
    <w:rsid w:val="78C60B94"/>
    <w:rsid w:val="78CB776D"/>
    <w:rsid w:val="78D6184E"/>
    <w:rsid w:val="78DE06CA"/>
    <w:rsid w:val="78E37901"/>
    <w:rsid w:val="78E828B8"/>
    <w:rsid w:val="78F30652"/>
    <w:rsid w:val="78F91102"/>
    <w:rsid w:val="78FD0E72"/>
    <w:rsid w:val="791B2136"/>
    <w:rsid w:val="79207044"/>
    <w:rsid w:val="79233C84"/>
    <w:rsid w:val="792A1B99"/>
    <w:rsid w:val="793209EC"/>
    <w:rsid w:val="793527B2"/>
    <w:rsid w:val="796412C6"/>
    <w:rsid w:val="79660E24"/>
    <w:rsid w:val="7966102B"/>
    <w:rsid w:val="796759EA"/>
    <w:rsid w:val="796B01E8"/>
    <w:rsid w:val="7970183D"/>
    <w:rsid w:val="797307CE"/>
    <w:rsid w:val="79882CF2"/>
    <w:rsid w:val="798A03F3"/>
    <w:rsid w:val="79AC464A"/>
    <w:rsid w:val="79AD57E2"/>
    <w:rsid w:val="79C36487"/>
    <w:rsid w:val="79C45B4A"/>
    <w:rsid w:val="79C50E69"/>
    <w:rsid w:val="79F020F6"/>
    <w:rsid w:val="79F65524"/>
    <w:rsid w:val="79F77CCE"/>
    <w:rsid w:val="7A2E1215"/>
    <w:rsid w:val="7A4A4FAE"/>
    <w:rsid w:val="7A592E5C"/>
    <w:rsid w:val="7A647F0C"/>
    <w:rsid w:val="7A7F30B8"/>
    <w:rsid w:val="7A8160EF"/>
    <w:rsid w:val="7A867391"/>
    <w:rsid w:val="7A903524"/>
    <w:rsid w:val="7A9750AD"/>
    <w:rsid w:val="7A9D6FB6"/>
    <w:rsid w:val="7AAE0556"/>
    <w:rsid w:val="7ACE4ED2"/>
    <w:rsid w:val="7ADE0E8D"/>
    <w:rsid w:val="7AE244DA"/>
    <w:rsid w:val="7AEE5ABC"/>
    <w:rsid w:val="7B060BE3"/>
    <w:rsid w:val="7B075A0C"/>
    <w:rsid w:val="7B0A3A31"/>
    <w:rsid w:val="7B1066C6"/>
    <w:rsid w:val="7B242713"/>
    <w:rsid w:val="7B2B1706"/>
    <w:rsid w:val="7B51165F"/>
    <w:rsid w:val="7B521775"/>
    <w:rsid w:val="7B5A2BED"/>
    <w:rsid w:val="7B754A9B"/>
    <w:rsid w:val="7B796D77"/>
    <w:rsid w:val="7B79766B"/>
    <w:rsid w:val="7B827A6B"/>
    <w:rsid w:val="7B8F5ACF"/>
    <w:rsid w:val="7B915F00"/>
    <w:rsid w:val="7B952BF6"/>
    <w:rsid w:val="7BAD2677"/>
    <w:rsid w:val="7BB218B5"/>
    <w:rsid w:val="7BB2770A"/>
    <w:rsid w:val="7BB773AE"/>
    <w:rsid w:val="7BCC46D8"/>
    <w:rsid w:val="7BCF6E45"/>
    <w:rsid w:val="7BD55DBA"/>
    <w:rsid w:val="7BDB7CC3"/>
    <w:rsid w:val="7BE02993"/>
    <w:rsid w:val="7BE86FD9"/>
    <w:rsid w:val="7C001F2C"/>
    <w:rsid w:val="7C070787"/>
    <w:rsid w:val="7C15781F"/>
    <w:rsid w:val="7C1C539B"/>
    <w:rsid w:val="7C1D1542"/>
    <w:rsid w:val="7C45754E"/>
    <w:rsid w:val="7C5612C2"/>
    <w:rsid w:val="7C635173"/>
    <w:rsid w:val="7C6453C2"/>
    <w:rsid w:val="7C6543A4"/>
    <w:rsid w:val="7C6F45F9"/>
    <w:rsid w:val="7C8C3555"/>
    <w:rsid w:val="7C9A2D3C"/>
    <w:rsid w:val="7CB72B29"/>
    <w:rsid w:val="7CBD2495"/>
    <w:rsid w:val="7CC556C2"/>
    <w:rsid w:val="7CCA1B4A"/>
    <w:rsid w:val="7CDC52E7"/>
    <w:rsid w:val="7CE03634"/>
    <w:rsid w:val="7CE84AD8"/>
    <w:rsid w:val="7CE86B7B"/>
    <w:rsid w:val="7CED360A"/>
    <w:rsid w:val="7CFF0D1F"/>
    <w:rsid w:val="7D056BA5"/>
    <w:rsid w:val="7D0A5F6A"/>
    <w:rsid w:val="7D1527D6"/>
    <w:rsid w:val="7D1846AF"/>
    <w:rsid w:val="7D2F777E"/>
    <w:rsid w:val="7D3612B5"/>
    <w:rsid w:val="7D441E80"/>
    <w:rsid w:val="7D5611AF"/>
    <w:rsid w:val="7D610DC4"/>
    <w:rsid w:val="7D7541E1"/>
    <w:rsid w:val="7D773002"/>
    <w:rsid w:val="7D7C30CE"/>
    <w:rsid w:val="7D8E2B8C"/>
    <w:rsid w:val="7D8F646F"/>
    <w:rsid w:val="7D917B2E"/>
    <w:rsid w:val="7D95483A"/>
    <w:rsid w:val="7DAC5273"/>
    <w:rsid w:val="7DB07364"/>
    <w:rsid w:val="7DB71078"/>
    <w:rsid w:val="7DB815CB"/>
    <w:rsid w:val="7DC0487A"/>
    <w:rsid w:val="7DC73AEC"/>
    <w:rsid w:val="7DF80F37"/>
    <w:rsid w:val="7DFC4746"/>
    <w:rsid w:val="7E027D1E"/>
    <w:rsid w:val="7E046E5D"/>
    <w:rsid w:val="7E0D112F"/>
    <w:rsid w:val="7E100B31"/>
    <w:rsid w:val="7E1717EC"/>
    <w:rsid w:val="7E1E78F2"/>
    <w:rsid w:val="7E1F77F3"/>
    <w:rsid w:val="7E222611"/>
    <w:rsid w:val="7E2D0162"/>
    <w:rsid w:val="7E474539"/>
    <w:rsid w:val="7E514E49"/>
    <w:rsid w:val="7E57167B"/>
    <w:rsid w:val="7E576F8D"/>
    <w:rsid w:val="7E586BB4"/>
    <w:rsid w:val="7E617E0B"/>
    <w:rsid w:val="7E643567"/>
    <w:rsid w:val="7E6873EC"/>
    <w:rsid w:val="7E6D4779"/>
    <w:rsid w:val="7E735127"/>
    <w:rsid w:val="7E775881"/>
    <w:rsid w:val="7E79519E"/>
    <w:rsid w:val="7E7E2ED9"/>
    <w:rsid w:val="7E9A4B74"/>
    <w:rsid w:val="7EA2394E"/>
    <w:rsid w:val="7EB51E7E"/>
    <w:rsid w:val="7EC23E83"/>
    <w:rsid w:val="7ECB430D"/>
    <w:rsid w:val="7EE1053D"/>
    <w:rsid w:val="7EF11DCD"/>
    <w:rsid w:val="7EF573B5"/>
    <w:rsid w:val="7EFA2553"/>
    <w:rsid w:val="7EFC2EBD"/>
    <w:rsid w:val="7F0B0E53"/>
    <w:rsid w:val="7F286B7B"/>
    <w:rsid w:val="7F2A28F3"/>
    <w:rsid w:val="7F316DEE"/>
    <w:rsid w:val="7F3A30B2"/>
    <w:rsid w:val="7F437511"/>
    <w:rsid w:val="7F60219F"/>
    <w:rsid w:val="7F625F8B"/>
    <w:rsid w:val="7F8738A2"/>
    <w:rsid w:val="7F881F9E"/>
    <w:rsid w:val="7F8C134D"/>
    <w:rsid w:val="7F8C4BD0"/>
    <w:rsid w:val="7FBC6E37"/>
    <w:rsid w:val="7FC56178"/>
    <w:rsid w:val="7FC71EF0"/>
    <w:rsid w:val="7FCC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adjustRightInd w:val="0"/>
      <w:spacing w:before="340" w:after="330" w:line="578" w:lineRule="atLeast"/>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keepNext/>
      <w:keepLines/>
      <w:numPr>
        <w:ilvl w:val="2"/>
        <w:numId w:val="1"/>
      </w:numPr>
      <w:spacing w:line="360" w:lineRule="auto"/>
      <w:ind w:left="0"/>
      <w:outlineLvl w:val="2"/>
    </w:pPr>
    <w:rPr>
      <w:rFonts w:eastAsia="仿宋"/>
      <w:spacing w:val="-5"/>
      <w:kern w:val="28"/>
      <w:sz w:val="28"/>
      <w:szCs w:val="20"/>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82"/>
    </w:pPr>
  </w:style>
  <w:style w:type="paragraph" w:styleId="7">
    <w:name w:val="footnote text"/>
    <w:basedOn w:val="1"/>
    <w:qFormat/>
    <w:uiPriority w:val="0"/>
    <w:pPr>
      <w:snapToGrid w:val="0"/>
      <w:jc w:val="left"/>
    </w:pPr>
    <w:rPr>
      <w:sz w:val="18"/>
      <w:szCs w:val="18"/>
    </w:rPr>
  </w:style>
  <w:style w:type="paragraph" w:styleId="8">
    <w:name w:val="annotation text"/>
    <w:basedOn w:val="1"/>
    <w:unhideWhenUsed/>
    <w:qFormat/>
    <w:uiPriority w:val="0"/>
    <w:pPr>
      <w:jc w:val="left"/>
    </w:pPr>
    <w:rPr>
      <w:rFonts w:ascii="Times New Roman" w:hAnsi="Times New Roman"/>
      <w:kern w:val="0"/>
      <w:sz w:val="20"/>
      <w:szCs w:val="20"/>
    </w:rPr>
  </w:style>
  <w:style w:type="paragraph" w:styleId="9">
    <w:name w:val="Body Text"/>
    <w:basedOn w:val="1"/>
    <w:next w:val="1"/>
    <w:link w:val="53"/>
    <w:qFormat/>
    <w:uiPriority w:val="0"/>
    <w:rPr>
      <w:rFonts w:ascii="宋体" w:hAnsi="Arial"/>
      <w:sz w:val="28"/>
    </w:rPr>
  </w:style>
  <w:style w:type="paragraph" w:styleId="10">
    <w:name w:val="Body Text Indent"/>
    <w:basedOn w:val="1"/>
    <w:next w:val="11"/>
    <w:qFormat/>
    <w:uiPriority w:val="0"/>
    <w:pPr>
      <w:adjustRightInd/>
      <w:spacing w:after="120" w:line="240" w:lineRule="auto"/>
      <w:ind w:left="420" w:leftChars="200"/>
      <w:textAlignment w:val="auto"/>
    </w:pPr>
    <w:rPr>
      <w:rFonts w:eastAsiaTheme="minorEastAsia" w:cstheme="minorBidi"/>
      <w:kern w:val="2"/>
      <w:sz w:val="21"/>
      <w:szCs w:val="24"/>
    </w:rPr>
  </w:style>
  <w:style w:type="paragraph" w:styleId="11">
    <w:name w:val="envelope return"/>
    <w:basedOn w:val="1"/>
    <w:qFormat/>
    <w:uiPriority w:val="0"/>
    <w:pPr>
      <w:snapToGrid w:val="0"/>
    </w:pPr>
    <w:rPr>
      <w:rFonts w:ascii="Arial" w:hAnsi="Arial"/>
    </w:rPr>
  </w:style>
  <w:style w:type="paragraph" w:styleId="12">
    <w:name w:val="List 2"/>
    <w:basedOn w:val="1"/>
    <w:unhideWhenUsed/>
    <w:qFormat/>
    <w:uiPriority w:val="99"/>
    <w:pPr>
      <w:ind w:left="100" w:leftChars="200" w:hanging="200" w:hangingChars="200"/>
      <w:contextualSpacing/>
    </w:pPr>
  </w:style>
  <w:style w:type="paragraph" w:styleId="13">
    <w:name w:val="Block Text"/>
    <w:basedOn w:val="1"/>
    <w:qFormat/>
    <w:uiPriority w:val="0"/>
    <w:pPr>
      <w:spacing w:after="120"/>
      <w:ind w:left="1440" w:leftChars="700" w:right="700" w:rightChars="700"/>
    </w:pPr>
  </w:style>
  <w:style w:type="paragraph" w:styleId="14">
    <w:name w:val="Plain Text"/>
    <w:basedOn w:val="1"/>
    <w:qFormat/>
    <w:uiPriority w:val="99"/>
    <w:rPr>
      <w:rFonts w:hint="eastAsia" w:ascii="宋体" w:hAnsi="Courier New" w:eastAsia="宋体" w:cs="Times New Roman"/>
      <w:szCs w:val="21"/>
    </w:rPr>
  </w:style>
  <w:style w:type="paragraph" w:styleId="15">
    <w:name w:val="Date"/>
    <w:basedOn w:val="1"/>
    <w:next w:val="1"/>
    <w:unhideWhenUsed/>
    <w:qFormat/>
    <w:uiPriority w:val="99"/>
    <w:pPr>
      <w:ind w:left="100" w:leftChars="2500"/>
    </w:pPr>
  </w:style>
  <w:style w:type="paragraph" w:styleId="16">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spacing w:line="440" w:lineRule="exact"/>
      <w:jc w:val="center"/>
    </w:pPr>
    <w:rPr>
      <w:rFonts w:ascii="Times New Roman" w:hAnsi="Times New Roman" w:eastAsia="宋体" w:cs="Times New Roman"/>
    </w:rPr>
  </w:style>
  <w:style w:type="paragraph" w:styleId="19">
    <w:name w:val="Body Text 2"/>
    <w:basedOn w:val="1"/>
    <w:next w:val="1"/>
    <w:qFormat/>
    <w:uiPriority w:val="0"/>
    <w:pPr>
      <w:adjustRightInd w:val="0"/>
      <w:snapToGrid w:val="0"/>
      <w:spacing w:line="480" w:lineRule="atLeast"/>
    </w:pPr>
    <w:rPr>
      <w:rFonts w:ascii="宋体" w:hAnsi="宋体"/>
      <w:sz w:val="28"/>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9"/>
    <w:next w:val="22"/>
    <w:qFormat/>
    <w:uiPriority w:val="0"/>
    <w:pPr>
      <w:adjustRightInd w:val="0"/>
      <w:spacing w:after="0"/>
      <w:ind w:firstLine="420"/>
      <w:jc w:val="left"/>
      <w:textAlignment w:val="baseline"/>
    </w:pPr>
  </w:style>
  <w:style w:type="paragraph" w:styleId="22">
    <w:name w:val="Body Text First Indent 2"/>
    <w:basedOn w:val="10"/>
    <w:next w:val="1"/>
    <w:qFormat/>
    <w:uiPriority w:val="0"/>
    <w:pPr>
      <w:ind w:firstLine="420" w:firstLineChars="200"/>
    </w:pPr>
  </w:style>
  <w:style w:type="table" w:styleId="24">
    <w:name w:val="Table Grid"/>
    <w:basedOn w:val="23"/>
    <w:qFormat/>
    <w:uiPriority w:val="5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FollowedHyperlink"/>
    <w:basedOn w:val="25"/>
    <w:qFormat/>
    <w:uiPriority w:val="0"/>
    <w:rPr>
      <w:color w:val="800080"/>
      <w:u w:val="none"/>
    </w:rPr>
  </w:style>
  <w:style w:type="character" w:styleId="27">
    <w:name w:val="Emphasis"/>
    <w:basedOn w:val="25"/>
    <w:qFormat/>
    <w:uiPriority w:val="0"/>
    <w:rPr>
      <w:i/>
      <w:iCs/>
    </w:rPr>
  </w:style>
  <w:style w:type="character" w:styleId="28">
    <w:name w:val="HTML Definition"/>
    <w:basedOn w:val="25"/>
    <w:qFormat/>
    <w:uiPriority w:val="0"/>
    <w:rPr>
      <w:i/>
      <w:iCs/>
    </w:rPr>
  </w:style>
  <w:style w:type="character" w:styleId="29">
    <w:name w:val="HTML Typewriter"/>
    <w:basedOn w:val="25"/>
    <w:qFormat/>
    <w:uiPriority w:val="0"/>
    <w:rPr>
      <w:rFonts w:hint="default" w:ascii="monospace" w:hAnsi="monospace" w:eastAsia="monospace" w:cs="monospace"/>
      <w:sz w:val="20"/>
    </w:rPr>
  </w:style>
  <w:style w:type="character" w:styleId="30">
    <w:name w:val="HTML Variable"/>
    <w:basedOn w:val="25"/>
    <w:qFormat/>
    <w:uiPriority w:val="0"/>
    <w:rPr>
      <w:i/>
      <w:iCs/>
    </w:rPr>
  </w:style>
  <w:style w:type="character" w:styleId="31">
    <w:name w:val="Hyperlink"/>
    <w:basedOn w:val="25"/>
    <w:unhideWhenUsed/>
    <w:qFormat/>
    <w:uiPriority w:val="99"/>
    <w:rPr>
      <w:color w:val="0000FF"/>
      <w:u w:val="single"/>
    </w:rPr>
  </w:style>
  <w:style w:type="character" w:styleId="32">
    <w:name w:val="HTML Code"/>
    <w:basedOn w:val="25"/>
    <w:qFormat/>
    <w:uiPriority w:val="0"/>
    <w:rPr>
      <w:rFonts w:ascii="monospace" w:hAnsi="monospace" w:eastAsia="monospace" w:cs="monospace"/>
      <w:sz w:val="20"/>
    </w:rPr>
  </w:style>
  <w:style w:type="character" w:styleId="33">
    <w:name w:val="annotation reference"/>
    <w:basedOn w:val="25"/>
    <w:uiPriority w:val="0"/>
    <w:rPr>
      <w:sz w:val="21"/>
      <w:szCs w:val="21"/>
    </w:rPr>
  </w:style>
  <w:style w:type="character" w:styleId="34">
    <w:name w:val="HTML Cite"/>
    <w:basedOn w:val="25"/>
    <w:qFormat/>
    <w:uiPriority w:val="0"/>
    <w:rPr>
      <w:i/>
      <w:iCs/>
    </w:rPr>
  </w:style>
  <w:style w:type="character" w:styleId="35">
    <w:name w:val="HTML Keyboard"/>
    <w:basedOn w:val="25"/>
    <w:qFormat/>
    <w:uiPriority w:val="0"/>
    <w:rPr>
      <w:rFonts w:hint="default" w:ascii="monospace" w:hAnsi="monospace" w:eastAsia="monospace" w:cs="monospace"/>
      <w:sz w:val="20"/>
    </w:rPr>
  </w:style>
  <w:style w:type="character" w:styleId="36">
    <w:name w:val="HTML Sample"/>
    <w:basedOn w:val="25"/>
    <w:qFormat/>
    <w:uiPriority w:val="0"/>
    <w:rPr>
      <w:rFonts w:hint="default" w:ascii="monospace" w:hAnsi="monospace" w:eastAsia="monospace" w:cs="monospace"/>
    </w:rPr>
  </w:style>
  <w:style w:type="paragraph" w:customStyle="1" w:styleId="37">
    <w:name w:val="标题3"/>
    <w:basedOn w:val="1"/>
    <w:qFormat/>
    <w:uiPriority w:val="0"/>
    <w:pPr>
      <w:spacing w:line="312" w:lineRule="auto"/>
      <w:ind w:left="200" w:leftChars="200"/>
    </w:pPr>
    <w:rPr>
      <w:b/>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9">
    <w:name w:val="List Paragraph"/>
    <w:basedOn w:val="1"/>
    <w:qFormat/>
    <w:uiPriority w:val="0"/>
    <w:pPr>
      <w:ind w:firstLine="420" w:firstLineChars="200"/>
    </w:pPr>
    <w:rPr>
      <w:rFonts w:ascii="Times New Roman" w:hAnsi="Times New Roman"/>
    </w:rPr>
  </w:style>
  <w:style w:type="paragraph" w:customStyle="1" w:styleId="40">
    <w:name w:val="PlainText"/>
    <w:basedOn w:val="1"/>
    <w:qFormat/>
    <w:uiPriority w:val="99"/>
    <w:pPr>
      <w:widowControl/>
      <w:spacing w:line="240" w:lineRule="auto"/>
      <w:jc w:val="both"/>
      <w:textAlignment w:val="baseline"/>
    </w:pPr>
    <w:rPr>
      <w:rFonts w:ascii="宋体" w:hAnsi="Courier New" w:eastAsia="宋体"/>
    </w:rPr>
  </w:style>
  <w:style w:type="character" w:customStyle="1" w:styleId="41">
    <w:name w:val="NormalCharacter"/>
    <w:qFormat/>
    <w:uiPriority w:val="99"/>
  </w:style>
  <w:style w:type="paragraph" w:customStyle="1" w:styleId="42">
    <w:name w:val="msotocheading"/>
    <w:basedOn w:val="2"/>
    <w:next w:val="1"/>
    <w:hidden/>
    <w:qFormat/>
    <w:uiPriority w:val="0"/>
    <w:pPr>
      <w:widowControl/>
      <w:adjustRightInd/>
      <w:spacing w:before="0" w:after="0" w:line="276" w:lineRule="auto"/>
      <w:jc w:val="left"/>
    </w:pPr>
    <w:rPr>
      <w:rFonts w:ascii="Cambria" w:hAnsi="Cambria"/>
      <w:color w:val="365F91"/>
      <w:kern w:val="0"/>
      <w:sz w:val="28"/>
      <w:szCs w:val="28"/>
    </w:rPr>
  </w:style>
  <w:style w:type="paragraph" w:customStyle="1" w:styleId="43">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44">
    <w:name w:val="正文文本缩进1"/>
    <w:qFormat/>
    <w:uiPriority w:val="0"/>
    <w:pPr>
      <w:widowControl w:val="0"/>
      <w:spacing w:line="360" w:lineRule="auto"/>
      <w:ind w:firstLine="480"/>
      <w:jc w:val="both"/>
    </w:pPr>
    <w:rPr>
      <w:rFonts w:ascii="Times New Roman" w:hAnsi="Times New Roman" w:eastAsia="ヒラギノ角ゴ Pro W3" w:cs="Times New Roman"/>
      <w:color w:val="000000"/>
      <w:kern w:val="2"/>
      <w:sz w:val="28"/>
      <w:lang w:val="en-US" w:eastAsia="zh-CN" w:bidi="ar-SA"/>
    </w:rPr>
  </w:style>
  <w:style w:type="paragraph" w:customStyle="1" w:styleId="45">
    <w:name w:val="UserStyle_14"/>
    <w:basedOn w:val="1"/>
    <w:qFormat/>
    <w:uiPriority w:val="99"/>
    <w:pPr>
      <w:widowControl/>
      <w:ind w:firstLine="420" w:firstLineChars="200"/>
      <w:textAlignment w:val="baseline"/>
    </w:pPr>
    <w:rPr>
      <w:rFonts w:ascii="Calibri" w:hAnsi="Calibri" w:eastAsia="宋体" w:cs="Times New Roman"/>
    </w:rPr>
  </w:style>
  <w:style w:type="paragraph" w:customStyle="1" w:styleId="46">
    <w:name w:val="Body text|1"/>
    <w:basedOn w:val="1"/>
    <w:qFormat/>
    <w:uiPriority w:val="0"/>
    <w:pPr>
      <w:spacing w:line="420" w:lineRule="auto"/>
      <w:ind w:firstLine="400"/>
      <w:jc w:val="left"/>
    </w:pPr>
    <w:rPr>
      <w:rFonts w:ascii="宋体" w:hAnsi="宋体" w:eastAsia="宋体" w:cs="宋体"/>
      <w:color w:val="000000"/>
      <w:kern w:val="0"/>
      <w:sz w:val="22"/>
      <w:szCs w:val="22"/>
      <w:lang w:val="zh-TW" w:eastAsia="zh-TW" w:bidi="zh-TW"/>
    </w:rPr>
  </w:style>
  <w:style w:type="paragraph" w:customStyle="1" w:styleId="47">
    <w:name w:val="Other|1"/>
    <w:basedOn w:val="1"/>
    <w:qFormat/>
    <w:uiPriority w:val="0"/>
    <w:pPr>
      <w:spacing w:line="420" w:lineRule="auto"/>
      <w:ind w:firstLine="400"/>
      <w:jc w:val="left"/>
    </w:pPr>
    <w:rPr>
      <w:rFonts w:ascii="宋体" w:hAnsi="宋体" w:eastAsia="宋体" w:cs="宋体"/>
      <w:color w:val="000000"/>
      <w:kern w:val="0"/>
      <w:sz w:val="22"/>
      <w:szCs w:val="22"/>
      <w:lang w:val="zh-TW" w:eastAsia="zh-TW" w:bidi="zh-TW"/>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WPSOffice手动目录 1"/>
    <w:qFormat/>
    <w:uiPriority w:val="0"/>
    <w:pPr>
      <w:ind w:leftChars="0"/>
    </w:pPr>
    <w:rPr>
      <w:rFonts w:ascii="Times New Roman" w:hAnsi="Times New Roman" w:eastAsia="宋体" w:cs="Times New Roman"/>
      <w:sz w:val="20"/>
      <w:szCs w:val="20"/>
    </w:rPr>
  </w:style>
  <w:style w:type="paragraph" w:customStyle="1" w:styleId="50">
    <w:name w:val="KWMCN-标准"/>
    <w:qFormat/>
    <w:uiPriority w:val="0"/>
    <w:pPr>
      <w:adjustRightInd w:val="0"/>
      <w:snapToGrid w:val="0"/>
      <w:spacing w:after="360" w:line="320" w:lineRule="atLeast"/>
      <w:jc w:val="both"/>
    </w:pPr>
    <w:rPr>
      <w:rFonts w:ascii="Arial" w:hAnsi="Arial" w:eastAsia="楷体_GB2312" w:cs="Times New Roman"/>
      <w:kern w:val="2"/>
      <w:sz w:val="24"/>
      <w:szCs w:val="21"/>
      <w:lang w:val="en-US" w:eastAsia="zh-CN" w:bidi="ar-SA"/>
    </w:rPr>
  </w:style>
  <w:style w:type="character" w:customStyle="1" w:styleId="51">
    <w:name w:val="标题 2 Char1"/>
    <w:qFormat/>
    <w:uiPriority w:val="0"/>
    <w:rPr>
      <w:rFonts w:ascii="Arial" w:hAnsi="Arial" w:eastAsia="华文中宋" w:cs="Times New Roman"/>
      <w:b/>
      <w:bCs/>
      <w:w w:val="80"/>
      <w:kern w:val="0"/>
      <w:sz w:val="32"/>
      <w:szCs w:val="32"/>
    </w:rPr>
  </w:style>
  <w:style w:type="paragraph" w:customStyle="1" w:styleId="52">
    <w:name w:val="Table Text"/>
    <w:basedOn w:val="1"/>
    <w:semiHidden/>
    <w:qFormat/>
    <w:uiPriority w:val="0"/>
    <w:rPr>
      <w:rFonts w:ascii="宋体" w:hAnsi="宋体" w:eastAsia="宋体" w:cs="宋体"/>
      <w:sz w:val="28"/>
      <w:szCs w:val="28"/>
      <w:lang w:val="en-US" w:eastAsia="en-US" w:bidi="ar-SA"/>
    </w:rPr>
  </w:style>
  <w:style w:type="character" w:customStyle="1" w:styleId="53">
    <w:name w:val="正文文本 Char"/>
    <w:basedOn w:val="25"/>
    <w:link w:val="9"/>
    <w:qFormat/>
    <w:uiPriority w:val="99"/>
    <w:rPr>
      <w:rFonts w:ascii="宋体" w:hAnsi="Arial"/>
      <w:sz w:val="28"/>
    </w:rPr>
  </w:style>
  <w:style w:type="paragraph" w:customStyle="1" w:styleId="54">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55">
    <w:name w:val="font61"/>
    <w:basedOn w:val="25"/>
    <w:qFormat/>
    <w:uiPriority w:val="0"/>
    <w:rPr>
      <w:rFonts w:hint="default" w:ascii="Times New Roman" w:hAnsi="Times New Roman" w:cs="Times New Roman"/>
      <w:b/>
      <w:bCs/>
      <w:color w:val="000000"/>
      <w:sz w:val="28"/>
      <w:szCs w:val="28"/>
      <w:u w:val="none"/>
    </w:rPr>
  </w:style>
  <w:style w:type="character" w:customStyle="1" w:styleId="56">
    <w:name w:val="font71"/>
    <w:basedOn w:val="25"/>
    <w:qFormat/>
    <w:uiPriority w:val="0"/>
    <w:rPr>
      <w:rFonts w:hint="eastAsia" w:ascii="宋体" w:hAnsi="宋体" w:eastAsia="宋体" w:cs="宋体"/>
      <w:b/>
      <w:bCs/>
      <w:color w:val="000000"/>
      <w:sz w:val="28"/>
      <w:szCs w:val="28"/>
      <w:u w:val="none"/>
    </w:rPr>
  </w:style>
  <w:style w:type="paragraph" w:customStyle="1" w:styleId="57">
    <w:name w:val="四级标题"/>
    <w:basedOn w:val="15"/>
    <w:qFormat/>
    <w:uiPriority w:val="99"/>
    <w:pPr>
      <w:widowControl w:val="0"/>
      <w:spacing w:line="360" w:lineRule="auto"/>
      <w:ind w:left="0" w:leftChars="0"/>
      <w:textAlignment w:val="auto"/>
    </w:pPr>
    <w:rPr>
      <w:rFonts w:ascii="仿宋体" w:hAnsi="宋体" w:eastAsia="黑体"/>
      <w:kern w:val="0"/>
      <w:sz w:val="24"/>
      <w:szCs w:val="20"/>
    </w:rPr>
  </w:style>
  <w:style w:type="character" w:customStyle="1" w:styleId="58">
    <w:name w:val="hover"/>
    <w:basedOn w:val="25"/>
    <w:qFormat/>
    <w:uiPriority w:val="0"/>
    <w:rPr>
      <w:color w:val="FFFFFF"/>
    </w:rPr>
  </w:style>
  <w:style w:type="character" w:customStyle="1" w:styleId="59">
    <w:name w:val="hover1"/>
    <w:basedOn w:val="25"/>
    <w:qFormat/>
    <w:uiPriority w:val="0"/>
    <w:rPr>
      <w:color w:val="5FB878"/>
    </w:rPr>
  </w:style>
  <w:style w:type="character" w:customStyle="1" w:styleId="60">
    <w:name w:val="hover2"/>
    <w:basedOn w:val="25"/>
    <w:qFormat/>
    <w:uiPriority w:val="0"/>
    <w:rPr>
      <w:color w:val="5FB87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1964</Words>
  <Characters>2063</Characters>
  <Lines>0</Lines>
  <Paragraphs>0</Paragraphs>
  <TotalTime>13</TotalTime>
  <ScaleCrop>false</ScaleCrop>
  <LinksUpToDate>false</LinksUpToDate>
  <CharactersWithSpaces>2068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2024-03-22T05:55:00Z</dcterms:created>
  <dc:creator>DELL</dc:creator>
  <cp:lastModifiedBy>赵炳明</cp:lastModifiedBy>
  <dcterms:modified xsi:type="dcterms:W3CDTF">2026-04-07T06:51:07Z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8A760E09F54A48DFA5E5C1B6069C5C27_13</vt:lpwstr>
  </property>
  <property fmtid="{D5CDD505-2E9C-101B-9397-08002B2CF9AE}" pid="4" name="KSOTemplateDocerSaveRecord">
    <vt:lpwstr>eyJoZGlkIjoiNzg2NDExNGJjNmYwODkxNzZiN2QyNmZmZjdmMjJiMjEiLCJ1c2VySWQiOiIxNjg3ODgxMDcwIn0=</vt:lpwstr>
  </property>
</Properties>
</file>