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9EC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莱芜天元气体有限公司</w:t>
      </w:r>
    </w:p>
    <w:p w14:paraId="115F4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关于气瓶、低温液体运输招标公告</w:t>
      </w:r>
    </w:p>
    <w:p w14:paraId="5E878CB4">
      <w:pPr>
        <w:ind w:left="600" w:leftChars="150" w:hanging="240" w:hangingChars="100"/>
        <w:jc w:val="center"/>
        <w:rPr>
          <w:rFonts w:hint="eastAsia"/>
        </w:rPr>
      </w:pPr>
    </w:p>
    <w:p w14:paraId="02F8BFBF">
      <w:pPr>
        <w:snapToGrid w:val="0"/>
        <w:spacing w:line="560" w:lineRule="exact"/>
        <w:rPr>
          <w:rFonts w:hint="eastAsia" w:ascii="仿宋_GB2312" w:hAnsi="Times New Roman" w:eastAsia="仿宋_GB2312" w:cs="Times New Roman"/>
          <w:b/>
          <w:bCs/>
          <w:color w:val="auto"/>
          <w:sz w:val="32"/>
          <w:szCs w:val="32"/>
        </w:rPr>
      </w:pPr>
      <w:r>
        <w:rPr>
          <w:rFonts w:hint="eastAsia" w:ascii="宋体" w:hAnsi="宋体" w:cs="宋体"/>
          <w:color w:val="000000"/>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黑体" w:hAnsi="黑体" w:eastAsia="黑体" w:cs="黑体"/>
          <w:b w:val="0"/>
          <w:bCs w:val="0"/>
          <w:color w:val="auto"/>
          <w:sz w:val="32"/>
          <w:szCs w:val="32"/>
        </w:rPr>
        <w:t>致潜在投标人：</w:t>
      </w:r>
    </w:p>
    <w:p w14:paraId="071A848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现拟就莱芜天元气体有限公司关于气瓶、低温液体运输招标公告如下，欢迎符合条件的潜在投标人参加本次招标。</w:t>
      </w:r>
    </w:p>
    <w:p w14:paraId="42F007C2">
      <w:pPr>
        <w:snapToGrid w:val="0"/>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一、招标人</w:t>
      </w:r>
    </w:p>
    <w:p w14:paraId="2E6CAF67">
      <w:pPr>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单位名称：莱芜天元气体有限公司</w:t>
      </w:r>
    </w:p>
    <w:p w14:paraId="0F4FC140">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二</w:t>
      </w:r>
      <w:r>
        <w:rPr>
          <w:rFonts w:hint="eastAsia" w:ascii="黑体" w:hAnsi="黑体" w:eastAsia="黑体" w:cs="宋体"/>
          <w:color w:val="auto"/>
          <w:kern w:val="0"/>
          <w:sz w:val="32"/>
          <w:szCs w:val="32"/>
        </w:rPr>
        <w:t>、项目说明</w:t>
      </w:r>
    </w:p>
    <w:p w14:paraId="0B3E47A7">
      <w:pPr>
        <w:adjustRightInd w:val="0"/>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 招标名称：气瓶、低温液体运输项目</w:t>
      </w:r>
    </w:p>
    <w:p w14:paraId="3A344073">
      <w:pPr>
        <w:adjustRightInd w:val="0"/>
        <w:snapToGrid w:val="0"/>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Times New Roman" w:eastAsia="仿宋_GB2312" w:cs="Times New Roman"/>
          <w:color w:val="auto"/>
          <w:sz w:val="32"/>
          <w:szCs w:val="32"/>
          <w:lang w:val="en-US" w:eastAsia="zh-CN"/>
        </w:rPr>
        <w:t>2. 招标内容及数量（包括但不限于）：</w:t>
      </w:r>
      <w:r>
        <w:rPr>
          <w:rFonts w:hint="eastAsia" w:ascii="仿宋_GB2312" w:hAnsi="宋体" w:eastAsia="仿宋_GB2312"/>
          <w:color w:val="auto"/>
          <w:sz w:val="32"/>
          <w:szCs w:val="32"/>
          <w:lang w:eastAsia="zh-CN"/>
        </w:rPr>
        <w:t>天元气体</w:t>
      </w:r>
      <w:r>
        <w:rPr>
          <w:rFonts w:hint="eastAsia" w:ascii="仿宋_GB2312" w:hAnsi="宋体" w:eastAsia="仿宋_GB2312"/>
          <w:color w:val="auto"/>
          <w:sz w:val="32"/>
          <w:szCs w:val="32"/>
        </w:rPr>
        <w:t>气瓶</w:t>
      </w:r>
      <w:r>
        <w:rPr>
          <w:rFonts w:hint="eastAsia" w:ascii="仿宋_GB2312" w:hAnsi="宋体" w:eastAsia="仿宋_GB2312"/>
          <w:color w:val="auto"/>
          <w:sz w:val="32"/>
          <w:szCs w:val="32"/>
          <w:lang w:val="en-US" w:eastAsia="zh-CN"/>
        </w:rPr>
        <w:t>运输</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低温液体</w:t>
      </w:r>
      <w:r>
        <w:rPr>
          <w:rFonts w:hint="eastAsia" w:ascii="仿宋_GB2312" w:hAnsi="宋体" w:eastAsia="仿宋_GB2312"/>
          <w:color w:val="auto"/>
          <w:sz w:val="32"/>
          <w:szCs w:val="32"/>
        </w:rPr>
        <w:t>运输</w:t>
      </w:r>
      <w:r>
        <w:rPr>
          <w:rFonts w:hint="eastAsia" w:ascii="仿宋_GB2312" w:hAnsi="宋体" w:eastAsia="仿宋_GB2312"/>
          <w:color w:val="auto"/>
          <w:sz w:val="32"/>
          <w:szCs w:val="32"/>
          <w:lang w:eastAsia="zh-CN"/>
        </w:rPr>
        <w:t>业务</w:t>
      </w:r>
    </w:p>
    <w:tbl>
      <w:tblPr>
        <w:tblStyle w:val="6"/>
        <w:tblpPr w:leftFromText="180" w:rightFromText="180" w:vertAnchor="text" w:horzAnchor="page" w:tblpX="1860" w:tblpY="237"/>
        <w:tblOverlap w:val="never"/>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508"/>
        <w:gridCol w:w="2667"/>
        <w:gridCol w:w="1578"/>
      </w:tblGrid>
      <w:tr w14:paraId="7CB0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65" w:type="dxa"/>
            <w:vAlign w:val="center"/>
          </w:tcPr>
          <w:p w14:paraId="7B6DC50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lang w:eastAsia="zh-CN"/>
              </w:rPr>
              <w:t>货物运输名称</w:t>
            </w:r>
          </w:p>
        </w:tc>
        <w:tc>
          <w:tcPr>
            <w:tcW w:w="2508" w:type="dxa"/>
            <w:vAlign w:val="center"/>
          </w:tcPr>
          <w:p w14:paraId="100422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lang w:eastAsia="zh-CN"/>
              </w:rPr>
              <w:t>发货地</w:t>
            </w:r>
          </w:p>
        </w:tc>
        <w:tc>
          <w:tcPr>
            <w:tcW w:w="2667" w:type="dxa"/>
            <w:vAlign w:val="center"/>
          </w:tcPr>
          <w:p w14:paraId="2C35FD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lang w:eastAsia="zh-CN"/>
              </w:rPr>
              <w:t>目的地</w:t>
            </w:r>
          </w:p>
        </w:tc>
        <w:tc>
          <w:tcPr>
            <w:tcW w:w="1578" w:type="dxa"/>
            <w:vAlign w:val="center"/>
          </w:tcPr>
          <w:p w14:paraId="6CCE6BA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lang w:eastAsia="zh-CN"/>
              </w:rPr>
              <w:t>预估运输量</w:t>
            </w:r>
          </w:p>
        </w:tc>
      </w:tr>
      <w:tr w14:paraId="2ED7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65" w:type="dxa"/>
            <w:vAlign w:val="center"/>
          </w:tcPr>
          <w:p w14:paraId="384BD2B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氧氮</w:t>
            </w:r>
            <w:r>
              <w:rPr>
                <w:rFonts w:hint="eastAsia" w:ascii="仿宋_GB2312" w:hAnsi="仿宋_GB2312" w:eastAsia="仿宋_GB2312" w:cs="仿宋_GB2312"/>
                <w:color w:val="auto"/>
                <w:sz w:val="21"/>
                <w:szCs w:val="21"/>
                <w:vertAlign w:val="baseline"/>
                <w:lang w:val="en-US" w:eastAsia="zh-CN"/>
              </w:rPr>
              <w:t>氩</w:t>
            </w:r>
            <w:r>
              <w:rPr>
                <w:rFonts w:hint="eastAsia" w:ascii="仿宋_GB2312" w:hAnsi="仿宋_GB2312" w:eastAsia="仿宋_GB2312" w:cs="仿宋_GB2312"/>
                <w:color w:val="auto"/>
                <w:sz w:val="21"/>
                <w:szCs w:val="21"/>
                <w:vertAlign w:val="baseline"/>
                <w:lang w:eastAsia="zh-CN"/>
              </w:rPr>
              <w:t>气瓶运输</w:t>
            </w:r>
          </w:p>
        </w:tc>
        <w:tc>
          <w:tcPr>
            <w:tcW w:w="2508" w:type="dxa"/>
            <w:vAlign w:val="center"/>
          </w:tcPr>
          <w:p w14:paraId="72E749F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莱芜天元气体有限公司</w:t>
            </w:r>
          </w:p>
        </w:tc>
        <w:tc>
          <w:tcPr>
            <w:tcW w:w="2667" w:type="dxa"/>
            <w:vAlign w:val="center"/>
          </w:tcPr>
          <w:p w14:paraId="50836FF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与莱芜天元气体有限公司签订销售合同的用户所在地（钢城区范围内）</w:t>
            </w:r>
          </w:p>
        </w:tc>
        <w:tc>
          <w:tcPr>
            <w:tcW w:w="1578" w:type="dxa"/>
            <w:vAlign w:val="center"/>
          </w:tcPr>
          <w:p w14:paraId="5E02A2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eastAsia="zh-CN"/>
              </w:rPr>
              <w:t>约</w:t>
            </w:r>
            <w:r>
              <w:rPr>
                <w:rFonts w:hint="eastAsia" w:ascii="仿宋_GB2312" w:hAnsi="仿宋_GB2312" w:eastAsia="仿宋_GB2312" w:cs="仿宋_GB2312"/>
                <w:color w:val="auto"/>
                <w:sz w:val="21"/>
                <w:szCs w:val="21"/>
                <w:lang w:val="en-US" w:eastAsia="zh-CN"/>
              </w:rPr>
              <w:t>70000</w:t>
            </w:r>
            <w:r>
              <w:rPr>
                <w:rFonts w:hint="eastAsia" w:ascii="仿宋_GB2312" w:hAnsi="仿宋_GB2312" w:eastAsia="仿宋_GB2312" w:cs="仿宋_GB2312"/>
                <w:color w:val="auto"/>
                <w:sz w:val="21"/>
                <w:szCs w:val="21"/>
              </w:rPr>
              <w:t>瓶/年</w:t>
            </w:r>
          </w:p>
        </w:tc>
      </w:tr>
      <w:tr w14:paraId="1E5C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65" w:type="dxa"/>
            <w:vAlign w:val="center"/>
          </w:tcPr>
          <w:p w14:paraId="576C3EF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t>工业氧、</w:t>
            </w:r>
            <w:r>
              <w:rPr>
                <w:rFonts w:hint="eastAsia" w:ascii="仿宋_GB2312" w:hAnsi="仿宋_GB2312" w:eastAsia="仿宋_GB2312" w:cs="仿宋_GB2312"/>
                <w:color w:val="auto"/>
                <w:sz w:val="21"/>
                <w:szCs w:val="21"/>
                <w:vertAlign w:val="baseline"/>
                <w:lang w:val="en-US" w:eastAsia="zh-CN"/>
              </w:rPr>
              <w:t>氮、氩（液态）</w:t>
            </w:r>
          </w:p>
        </w:tc>
        <w:tc>
          <w:tcPr>
            <w:tcW w:w="2508" w:type="dxa"/>
            <w:vAlign w:val="center"/>
          </w:tcPr>
          <w:p w14:paraId="4CD3BD6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莱芜天元气体有限公司</w:t>
            </w:r>
            <w:r>
              <w:rPr>
                <w:rFonts w:hint="eastAsia" w:ascii="仿宋_GB2312" w:hAnsi="仿宋_GB2312" w:eastAsia="仿宋_GB2312" w:cs="仿宋_GB2312"/>
                <w:color w:val="auto"/>
                <w:sz w:val="21"/>
                <w:szCs w:val="21"/>
                <w:lang w:eastAsia="zh-CN"/>
              </w:rPr>
              <w:t>（内部倒运）</w:t>
            </w:r>
          </w:p>
        </w:tc>
        <w:tc>
          <w:tcPr>
            <w:tcW w:w="2667" w:type="dxa"/>
            <w:vAlign w:val="center"/>
          </w:tcPr>
          <w:p w14:paraId="3CE187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莱芜天元气体有限公司</w:t>
            </w:r>
          </w:p>
        </w:tc>
        <w:tc>
          <w:tcPr>
            <w:tcW w:w="1578" w:type="dxa"/>
            <w:vAlign w:val="center"/>
          </w:tcPr>
          <w:p w14:paraId="1F48ED6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 xml:space="preserve">约 </w:t>
            </w:r>
            <w:r>
              <w:rPr>
                <w:rFonts w:hint="eastAsia" w:ascii="仿宋_GB2312" w:hAnsi="仿宋_GB2312" w:eastAsia="仿宋_GB2312" w:cs="仿宋_GB2312"/>
                <w:color w:val="auto"/>
                <w:sz w:val="21"/>
                <w:szCs w:val="21"/>
                <w:lang w:val="en-US" w:eastAsia="zh-CN"/>
              </w:rPr>
              <w:t>200</w:t>
            </w:r>
            <w:r>
              <w:rPr>
                <w:rFonts w:hint="eastAsia" w:ascii="仿宋_GB2312" w:hAnsi="仿宋_GB2312" w:eastAsia="仿宋_GB2312" w:cs="仿宋_GB2312"/>
                <w:color w:val="auto"/>
                <w:sz w:val="21"/>
                <w:szCs w:val="21"/>
              </w:rPr>
              <w:t xml:space="preserve"> 吨/年</w:t>
            </w:r>
          </w:p>
        </w:tc>
      </w:tr>
      <w:tr w14:paraId="63B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65" w:type="dxa"/>
            <w:vAlign w:val="center"/>
          </w:tcPr>
          <w:p w14:paraId="73A4BCF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医用氧（</w:t>
            </w:r>
            <w:r>
              <w:rPr>
                <w:rFonts w:hint="eastAsia" w:ascii="仿宋_GB2312" w:hAnsi="仿宋_GB2312" w:eastAsia="仿宋_GB2312" w:cs="仿宋_GB2312"/>
                <w:color w:val="auto"/>
                <w:sz w:val="21"/>
                <w:szCs w:val="21"/>
                <w:vertAlign w:val="baseline"/>
                <w:lang w:val="en-US" w:eastAsia="zh-CN"/>
              </w:rPr>
              <w:t>液态</w:t>
            </w:r>
            <w:r>
              <w:rPr>
                <w:rFonts w:hint="eastAsia" w:ascii="仿宋_GB2312" w:hAnsi="仿宋_GB2312" w:eastAsia="仿宋_GB2312" w:cs="仿宋_GB2312"/>
                <w:color w:val="auto"/>
                <w:sz w:val="21"/>
                <w:szCs w:val="21"/>
                <w:vertAlign w:val="baseline"/>
                <w:lang w:eastAsia="zh-CN"/>
              </w:rPr>
              <w:t>）</w:t>
            </w:r>
          </w:p>
        </w:tc>
        <w:tc>
          <w:tcPr>
            <w:tcW w:w="2508" w:type="dxa"/>
            <w:vAlign w:val="center"/>
          </w:tcPr>
          <w:p w14:paraId="26D64E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莱芜天元气体有限公司</w:t>
            </w:r>
          </w:p>
        </w:tc>
        <w:tc>
          <w:tcPr>
            <w:tcW w:w="2667" w:type="dxa"/>
            <w:vAlign w:val="center"/>
          </w:tcPr>
          <w:p w14:paraId="705C738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lang w:val="en-US" w:eastAsia="zh-CN"/>
              </w:rPr>
              <w:t>与莱芜天元气体有限公司签订销售合同的用户所在地（钢城区范围内）</w:t>
            </w:r>
          </w:p>
        </w:tc>
        <w:tc>
          <w:tcPr>
            <w:tcW w:w="1578" w:type="dxa"/>
            <w:vAlign w:val="center"/>
          </w:tcPr>
          <w:p w14:paraId="6BFE660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 xml:space="preserve">约 </w:t>
            </w:r>
            <w:r>
              <w:rPr>
                <w:rFonts w:hint="eastAsia" w:ascii="仿宋_GB2312" w:hAnsi="仿宋_GB2312" w:eastAsia="仿宋_GB2312" w:cs="仿宋_GB2312"/>
                <w:color w:val="auto"/>
                <w:sz w:val="21"/>
                <w:szCs w:val="21"/>
                <w:vertAlign w:val="baseline"/>
                <w:lang w:val="en-US" w:eastAsia="zh-CN"/>
              </w:rPr>
              <w:t>400</w:t>
            </w:r>
            <w:r>
              <w:rPr>
                <w:rFonts w:hint="eastAsia" w:ascii="仿宋_GB2312" w:hAnsi="仿宋_GB2312" w:eastAsia="仿宋_GB2312" w:cs="仿宋_GB2312"/>
                <w:color w:val="auto"/>
                <w:sz w:val="21"/>
                <w:szCs w:val="21"/>
                <w:vertAlign w:val="baseline"/>
              </w:rPr>
              <w:t xml:space="preserve"> 吨/年</w:t>
            </w:r>
          </w:p>
        </w:tc>
      </w:tr>
    </w:tbl>
    <w:p w14:paraId="637BBED8">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bCs w:val="0"/>
          <w:color w:val="auto"/>
          <w:sz w:val="32"/>
          <w:szCs w:val="32"/>
          <w:lang w:val="en-US" w:eastAsia="zh-CN"/>
        </w:rPr>
      </w:pPr>
      <w:r>
        <w:rPr>
          <w:rFonts w:hint="eastAsia" w:ascii="仿宋_GB2312" w:hAnsi="宋体" w:eastAsia="仿宋_GB2312"/>
          <w:color w:val="auto"/>
          <w:sz w:val="32"/>
          <w:szCs w:val="32"/>
          <w:lang w:val="en-US" w:eastAsia="zh-CN"/>
        </w:rPr>
        <w:t>具</w:t>
      </w:r>
      <w:r>
        <w:rPr>
          <w:rFonts w:hint="eastAsia" w:ascii="仿宋_GB2312" w:hAnsi="宋体" w:eastAsia="仿宋_GB2312"/>
          <w:color w:val="auto"/>
          <w:sz w:val="32"/>
          <w:szCs w:val="32"/>
        </w:rPr>
        <w:t>体数量根据招标人生产计划确定，以实际发生量为准。</w:t>
      </w:r>
    </w:p>
    <w:p w14:paraId="3C9B80CF">
      <w:pPr>
        <w:keepNext w:val="0"/>
        <w:keepLines w:val="0"/>
        <w:pageBreakBefore w:val="0"/>
        <w:numPr>
          <w:ilvl w:val="-1"/>
          <w:numId w:val="0"/>
        </w:numPr>
        <w:kinsoku/>
        <w:wordWrap/>
        <w:overflowPunct/>
        <w:topLinePunct w:val="0"/>
        <w:autoSpaceDE/>
        <w:autoSpaceDN/>
        <w:bidi w:val="0"/>
        <w:spacing w:line="560" w:lineRule="exact"/>
        <w:ind w:left="480" w:leftChars="200" w:right="0" w:rightChars="0" w:firstLine="0" w:firstLineChars="0"/>
        <w:jc w:val="both"/>
        <w:textAlignment w:val="auto"/>
        <w:rPr>
          <w:rFonts w:hint="eastAsia"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val="0"/>
          <w:bCs w:val="0"/>
          <w:color w:val="auto"/>
          <w:sz w:val="32"/>
          <w:szCs w:val="32"/>
          <w:lang w:val="en-US" w:eastAsia="zh-CN"/>
        </w:rPr>
        <w:t>3.结算方式：</w:t>
      </w:r>
    </w:p>
    <w:p w14:paraId="7246CD28">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宋体" w:eastAsia="仿宋_GB2312" w:cs="宋体"/>
          <w:color w:val="auto"/>
          <w:sz w:val="32"/>
          <w:szCs w:val="32"/>
          <w:lang w:eastAsia="zh-CN"/>
        </w:rPr>
      </w:pPr>
      <w:r>
        <w:rPr>
          <w:rFonts w:hint="eastAsia" w:ascii="仿宋_GB2312" w:hAnsi="Times New Roman" w:eastAsia="仿宋_GB2312" w:cs="Times New Roman"/>
          <w:b w:val="0"/>
          <w:bCs w:val="0"/>
          <w:color w:val="auto"/>
          <w:sz w:val="32"/>
          <w:szCs w:val="32"/>
          <w:lang w:val="en-US" w:eastAsia="zh-CN"/>
        </w:rPr>
        <w:t>3.1</w:t>
      </w:r>
      <w:r>
        <w:rPr>
          <w:rFonts w:hint="eastAsia" w:ascii="仿宋_GB2312" w:hAnsi="宋体" w:eastAsia="仿宋_GB2312"/>
          <w:color w:val="auto"/>
          <w:sz w:val="32"/>
          <w:szCs w:val="32"/>
          <w:lang w:val="en-US" w:eastAsia="zh-CN"/>
        </w:rPr>
        <w:t>瓶装气体运输</w:t>
      </w:r>
      <w:r>
        <w:rPr>
          <w:rFonts w:hint="eastAsia" w:ascii="仿宋_GB2312" w:hAnsi="宋体" w:eastAsia="仿宋_GB2312" w:cs="宋体"/>
          <w:color w:val="auto"/>
          <w:sz w:val="32"/>
          <w:szCs w:val="32"/>
        </w:rPr>
        <w:t>按</w:t>
      </w:r>
      <w:r>
        <w:rPr>
          <w:rFonts w:hint="eastAsia" w:ascii="仿宋_GB2312" w:hAnsi="宋体" w:eastAsia="仿宋_GB2312" w:cs="宋体"/>
          <w:color w:val="auto"/>
          <w:sz w:val="32"/>
          <w:szCs w:val="32"/>
          <w:lang w:val="en-US" w:eastAsia="zh-CN"/>
        </w:rPr>
        <w:t>气瓶运送数量（实际发生量为准）</w:t>
      </w:r>
      <w:r>
        <w:rPr>
          <w:rFonts w:hint="eastAsia" w:ascii="仿宋_GB2312" w:hAnsi="宋体" w:eastAsia="仿宋_GB2312" w:cs="宋体"/>
          <w:color w:val="auto"/>
          <w:sz w:val="32"/>
          <w:szCs w:val="32"/>
        </w:rPr>
        <w:t>结算，结算额</w:t>
      </w:r>
      <w:r>
        <w:rPr>
          <w:rFonts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瓶数*单价</w:t>
      </w:r>
      <w:r>
        <w:rPr>
          <w:rFonts w:hint="eastAsia" w:ascii="仿宋_GB2312" w:hAnsi="宋体" w:eastAsia="仿宋_GB2312" w:cs="宋体"/>
          <w:color w:val="auto"/>
          <w:sz w:val="32"/>
          <w:szCs w:val="32"/>
          <w:lang w:eastAsia="zh-CN"/>
        </w:rPr>
        <w:t>。</w:t>
      </w:r>
    </w:p>
    <w:p w14:paraId="21EA2074">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3.2液态产品运输结算，</w:t>
      </w:r>
      <w:r>
        <w:rPr>
          <w:rFonts w:hint="eastAsia" w:ascii="仿宋_GB2312" w:hAnsi="宋体" w:eastAsia="仿宋_GB2312" w:cs="宋体"/>
          <w:color w:val="auto"/>
          <w:sz w:val="32"/>
          <w:szCs w:val="32"/>
        </w:rPr>
        <w:t>结算额</w:t>
      </w:r>
      <w:r>
        <w:rPr>
          <w:rFonts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吨数（以无卡计量数据及瓶装气体销售登记表签字为准）*单价</w:t>
      </w:r>
      <w:r>
        <w:rPr>
          <w:rFonts w:hint="eastAsia" w:ascii="仿宋_GB2312" w:hAnsi="宋体" w:eastAsia="仿宋_GB2312" w:cs="宋体"/>
          <w:color w:val="auto"/>
          <w:sz w:val="32"/>
          <w:szCs w:val="32"/>
          <w:lang w:eastAsia="zh-CN"/>
        </w:rPr>
        <w:t>。</w:t>
      </w:r>
    </w:p>
    <w:p w14:paraId="0C14CCFD">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3.3</w:t>
      </w:r>
      <w:r>
        <w:rPr>
          <w:rFonts w:hint="eastAsia" w:ascii="仿宋_GB2312" w:hAnsi="仿宋_GB2312" w:eastAsia="仿宋_GB2312"/>
          <w:color w:val="auto"/>
          <w:sz w:val="32"/>
          <w:szCs w:val="32"/>
          <w:lang w:eastAsia="zh-CN"/>
        </w:rPr>
        <w:t>当月发生费用，</w:t>
      </w:r>
      <w:r>
        <w:rPr>
          <w:rFonts w:hint="eastAsia" w:ascii="仿宋_GB2312" w:hAnsi="宋体" w:eastAsia="仿宋_GB2312"/>
          <w:color w:val="auto"/>
          <w:sz w:val="32"/>
          <w:szCs w:val="32"/>
        </w:rPr>
        <w:t>次月月底前持相关结算票据到</w:t>
      </w:r>
      <w:r>
        <w:rPr>
          <w:rFonts w:hint="eastAsia" w:ascii="仿宋_GB2312" w:hAnsi="宋体" w:eastAsia="仿宋_GB2312"/>
          <w:color w:val="auto"/>
          <w:sz w:val="32"/>
          <w:szCs w:val="32"/>
          <w:lang w:eastAsia="zh-CN"/>
        </w:rPr>
        <w:t>相关业务单位进行审核</w:t>
      </w:r>
      <w:r>
        <w:rPr>
          <w:rFonts w:hint="eastAsia" w:ascii="仿宋_GB2312" w:hAnsi="宋体" w:eastAsia="仿宋_GB2312"/>
          <w:color w:val="auto"/>
          <w:sz w:val="32"/>
          <w:szCs w:val="32"/>
        </w:rPr>
        <w:t>，审核完毕后转入财务，由财务部门按照规定</w:t>
      </w:r>
      <w:r>
        <w:rPr>
          <w:rFonts w:hint="eastAsia" w:ascii="仿宋_GB2312" w:hAnsi="宋体" w:eastAsia="仿宋_GB2312"/>
          <w:color w:val="auto"/>
          <w:sz w:val="32"/>
          <w:szCs w:val="32"/>
          <w:lang w:eastAsia="zh-CN"/>
        </w:rPr>
        <w:t>向中标人</w:t>
      </w:r>
      <w:r>
        <w:rPr>
          <w:rFonts w:hint="eastAsia" w:ascii="仿宋_GB2312" w:hAnsi="宋体" w:eastAsia="仿宋_GB2312"/>
          <w:color w:val="auto"/>
          <w:sz w:val="32"/>
          <w:szCs w:val="32"/>
        </w:rPr>
        <w:t>支付</w:t>
      </w:r>
      <w:r>
        <w:rPr>
          <w:rFonts w:hint="eastAsia" w:ascii="仿宋_GB2312" w:hAnsi="宋体" w:eastAsia="仿宋_GB2312"/>
          <w:color w:val="auto"/>
          <w:sz w:val="32"/>
          <w:szCs w:val="32"/>
          <w:lang w:eastAsia="zh-CN"/>
        </w:rPr>
        <w:t>费用</w:t>
      </w:r>
      <w:r>
        <w:rPr>
          <w:rFonts w:hint="eastAsia" w:ascii="仿宋_GB2312" w:hAnsi="仿宋_GB2312" w:eastAsia="仿宋_GB2312"/>
          <w:color w:val="auto"/>
          <w:sz w:val="32"/>
          <w:szCs w:val="32"/>
          <w:lang w:eastAsia="zh-CN"/>
        </w:rPr>
        <w:t>。</w:t>
      </w:r>
    </w:p>
    <w:p w14:paraId="4346CAED">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4.支付方式：电子银行承兑</w:t>
      </w:r>
    </w:p>
    <w:p w14:paraId="28B6F7D9">
      <w:pPr>
        <w:adjustRightInd w:val="0"/>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5.项目周期：2026年5月1日至2027年4月30日</w:t>
      </w:r>
      <w:r>
        <w:rPr>
          <w:rFonts w:hint="eastAsia" w:ascii="仿宋_GB2312" w:hAnsi="宋体" w:eastAsia="仿宋_GB2312"/>
          <w:color w:val="auto"/>
          <w:sz w:val="32"/>
          <w:szCs w:val="32"/>
        </w:rPr>
        <w:t>。</w:t>
      </w:r>
    </w:p>
    <w:p w14:paraId="5EC69D1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仿宋_GB2312" w:hAnsi="宋体" w:eastAsia="仿宋_GB2312"/>
          <w:color w:val="auto"/>
          <w:kern w:val="0"/>
          <w:sz w:val="32"/>
          <w:szCs w:val="32"/>
        </w:rPr>
      </w:pPr>
      <w:r>
        <w:rPr>
          <w:rFonts w:hint="eastAsia" w:ascii="仿宋_GB2312" w:hAnsi="Times New Roman" w:eastAsia="仿宋_GB2312" w:cs="Times New Roman"/>
          <w:color w:val="auto"/>
          <w:sz w:val="32"/>
          <w:szCs w:val="32"/>
          <w:lang w:val="en-US" w:eastAsia="zh-CN"/>
        </w:rPr>
        <w:t>6.</w:t>
      </w:r>
      <w:r>
        <w:rPr>
          <w:rFonts w:hint="eastAsia" w:ascii="楷体_GB2312" w:hAnsi="黑体" w:eastAsia="楷体_GB2312"/>
          <w:color w:val="auto"/>
          <w:sz w:val="32"/>
          <w:szCs w:val="32"/>
          <w:lang w:eastAsia="zh-CN"/>
        </w:rPr>
        <w:t>运输货物范围：</w:t>
      </w:r>
      <w:r>
        <w:rPr>
          <w:rFonts w:hint="eastAsia" w:ascii="仿宋_GB2312" w:hAnsi="宋体" w:eastAsia="仿宋_GB2312"/>
          <w:color w:val="auto"/>
          <w:kern w:val="0"/>
          <w:sz w:val="32"/>
          <w:szCs w:val="32"/>
        </w:rPr>
        <w:t>危化品二类</w:t>
      </w:r>
    </w:p>
    <w:p w14:paraId="2E3B822D">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olor w:val="auto"/>
          <w:sz w:val="32"/>
          <w:szCs w:val="32"/>
        </w:rPr>
      </w:pPr>
      <w:r>
        <w:rPr>
          <w:rFonts w:hint="eastAsia" w:ascii="仿宋_GB2312" w:hAnsi="Times New Roman" w:eastAsia="仿宋_GB2312" w:cs="Times New Roman"/>
          <w:color w:val="auto"/>
          <w:sz w:val="32"/>
          <w:szCs w:val="32"/>
          <w:lang w:val="en-US" w:eastAsia="zh-CN"/>
        </w:rPr>
        <w:t>7.</w:t>
      </w:r>
      <w:r>
        <w:rPr>
          <w:rFonts w:hint="eastAsia" w:ascii="楷体_GB2312" w:hAnsi="黑体" w:eastAsia="楷体_GB2312"/>
          <w:color w:val="auto"/>
          <w:sz w:val="32"/>
          <w:szCs w:val="32"/>
        </w:rPr>
        <w:t>运输服务：</w:t>
      </w:r>
      <w:r>
        <w:rPr>
          <w:rFonts w:hint="eastAsia" w:ascii="仿宋_GB2312" w:hAnsi="宋体" w:eastAsia="仿宋_GB2312"/>
          <w:color w:val="auto"/>
          <w:kern w:val="0"/>
          <w:sz w:val="32"/>
          <w:szCs w:val="32"/>
        </w:rPr>
        <w:t>服从天元</w:t>
      </w:r>
      <w:r>
        <w:rPr>
          <w:rFonts w:hint="eastAsia" w:ascii="仿宋_GB2312" w:hAnsi="宋体" w:eastAsia="仿宋_GB2312"/>
          <w:color w:val="auto"/>
          <w:kern w:val="0"/>
          <w:sz w:val="32"/>
          <w:szCs w:val="32"/>
          <w:lang w:eastAsia="zh-CN"/>
        </w:rPr>
        <w:t>气体</w:t>
      </w:r>
      <w:r>
        <w:rPr>
          <w:rFonts w:hint="eastAsia" w:ascii="仿宋_GB2312" w:hAnsi="宋体" w:eastAsia="仿宋_GB2312"/>
          <w:color w:val="auto"/>
          <w:kern w:val="0"/>
          <w:sz w:val="32"/>
          <w:szCs w:val="32"/>
        </w:rPr>
        <w:t>公司安排，</w:t>
      </w:r>
      <w:r>
        <w:rPr>
          <w:rFonts w:hint="eastAsia" w:ascii="仿宋_GB2312" w:hAnsi="宋体" w:eastAsia="仿宋_GB2312"/>
          <w:color w:val="auto"/>
          <w:kern w:val="0"/>
          <w:sz w:val="32"/>
          <w:szCs w:val="32"/>
          <w:lang w:eastAsia="zh-CN"/>
        </w:rPr>
        <w:t>按时完成运输任务</w:t>
      </w:r>
      <w:r>
        <w:rPr>
          <w:rFonts w:hint="eastAsia" w:ascii="仿宋_GB2312" w:hAnsi="宋体" w:eastAsia="仿宋_GB2312"/>
          <w:color w:val="auto"/>
          <w:sz w:val="32"/>
          <w:szCs w:val="32"/>
        </w:rPr>
        <w:t>。</w:t>
      </w:r>
    </w:p>
    <w:p w14:paraId="6C2C2D1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8.</w:t>
      </w:r>
      <w:r>
        <w:rPr>
          <w:rFonts w:hint="eastAsia" w:ascii="楷体_GB2312" w:hAnsi="黑体" w:eastAsia="楷体_GB2312"/>
          <w:color w:val="auto"/>
          <w:sz w:val="32"/>
          <w:szCs w:val="32"/>
          <w:lang w:eastAsia="zh-CN"/>
        </w:rPr>
        <w:t>业务承包明细</w:t>
      </w:r>
      <w:r>
        <w:rPr>
          <w:rFonts w:hint="eastAsia" w:ascii="仿宋_GB2312" w:hAnsi="宋体" w:eastAsia="仿宋_GB2312"/>
          <w:color w:val="auto"/>
          <w:sz w:val="32"/>
          <w:szCs w:val="32"/>
          <w:lang w:eastAsia="zh-CN"/>
        </w:rPr>
        <w:t>：</w:t>
      </w:r>
    </w:p>
    <w:tbl>
      <w:tblPr>
        <w:tblStyle w:val="6"/>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6"/>
        <w:gridCol w:w="2685"/>
        <w:gridCol w:w="3007"/>
      </w:tblGrid>
      <w:tr w14:paraId="0E80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566" w:type="dxa"/>
            <w:vAlign w:val="center"/>
          </w:tcPr>
          <w:p w14:paraId="282C97AF">
            <w:pPr>
              <w:numPr>
                <w:ilvl w:val="0"/>
                <w:numId w:val="0"/>
              </w:numPr>
              <w:jc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b/>
                <w:bCs/>
                <w:color w:val="auto"/>
                <w:sz w:val="24"/>
                <w:szCs w:val="24"/>
                <w:lang w:eastAsia="zh-CN"/>
              </w:rPr>
              <w:t>货物运输名称</w:t>
            </w:r>
          </w:p>
        </w:tc>
        <w:tc>
          <w:tcPr>
            <w:tcW w:w="2685" w:type="dxa"/>
            <w:vAlign w:val="center"/>
          </w:tcPr>
          <w:p w14:paraId="05F17ECE">
            <w:pPr>
              <w:numPr>
                <w:ilvl w:val="0"/>
                <w:numId w:val="0"/>
              </w:numPr>
              <w:jc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b/>
                <w:bCs/>
                <w:color w:val="auto"/>
                <w:sz w:val="24"/>
                <w:szCs w:val="24"/>
                <w:lang w:eastAsia="zh-CN"/>
              </w:rPr>
              <w:t>发货地</w:t>
            </w:r>
          </w:p>
        </w:tc>
        <w:tc>
          <w:tcPr>
            <w:tcW w:w="3007" w:type="dxa"/>
            <w:vAlign w:val="center"/>
          </w:tcPr>
          <w:p w14:paraId="352E3E23">
            <w:pPr>
              <w:numPr>
                <w:ilvl w:val="0"/>
                <w:numId w:val="0"/>
              </w:numPr>
              <w:jc w:val="center"/>
              <w:rPr>
                <w:rFonts w:hint="eastAsia" w:ascii="仿宋_GB2312" w:hAnsi="仿宋_GB2312" w:eastAsia="仿宋_GB2312" w:cs="仿宋_GB2312"/>
                <w:b/>
                <w:bCs/>
                <w:color w:val="auto"/>
                <w:sz w:val="24"/>
                <w:szCs w:val="24"/>
                <w:vertAlign w:val="baseline"/>
                <w:lang w:eastAsia="zh-CN"/>
              </w:rPr>
            </w:pPr>
            <w:r>
              <w:rPr>
                <w:rFonts w:hint="eastAsia" w:ascii="仿宋_GB2312" w:hAnsi="仿宋_GB2312" w:eastAsia="仿宋_GB2312" w:cs="仿宋_GB2312"/>
                <w:b/>
                <w:bCs/>
                <w:color w:val="auto"/>
                <w:sz w:val="24"/>
                <w:szCs w:val="24"/>
                <w:lang w:eastAsia="zh-CN"/>
              </w:rPr>
              <w:t>目的地</w:t>
            </w:r>
          </w:p>
        </w:tc>
      </w:tr>
      <w:tr w14:paraId="6C06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2566" w:type="dxa"/>
            <w:vAlign w:val="center"/>
          </w:tcPr>
          <w:p w14:paraId="53B03547">
            <w:pPr>
              <w:numPr>
                <w:ilvl w:val="0"/>
                <w:numId w:val="0"/>
              </w:numPr>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氧氮氩气瓶运输</w:t>
            </w:r>
          </w:p>
        </w:tc>
        <w:tc>
          <w:tcPr>
            <w:tcW w:w="2685" w:type="dxa"/>
            <w:vAlign w:val="center"/>
          </w:tcPr>
          <w:p w14:paraId="1B3CEE77">
            <w:pPr>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rPr>
              <w:t>莱芜天元气体有限公司</w:t>
            </w:r>
          </w:p>
        </w:tc>
        <w:tc>
          <w:tcPr>
            <w:tcW w:w="3007" w:type="dxa"/>
            <w:vAlign w:val="center"/>
          </w:tcPr>
          <w:p w14:paraId="0BE28137">
            <w:pPr>
              <w:keepNext w:val="0"/>
              <w:keepLines w:val="0"/>
              <w:widowControl/>
              <w:suppressLineNumbers w:val="0"/>
              <w:jc w:val="left"/>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lang w:val="en-US" w:eastAsia="zh-CN"/>
              </w:rPr>
              <w:t>与莱芜天元气体有限公司签订销售合同的用户所在地（</w:t>
            </w:r>
            <w:r>
              <w:rPr>
                <w:rFonts w:ascii="仿宋_GB2312" w:hAnsi="宋体" w:eastAsia="仿宋_GB2312" w:cs="仿宋_GB2312"/>
                <w:color w:val="000000"/>
                <w:kern w:val="0"/>
                <w:sz w:val="24"/>
                <w:szCs w:val="24"/>
                <w:lang w:val="en-US" w:eastAsia="zh-CN" w:bidi="ar"/>
              </w:rPr>
              <w:t>物流</w:t>
            </w:r>
            <w:r>
              <w:rPr>
                <w:rFonts w:hint="eastAsia" w:ascii="仿宋_GB2312" w:hAnsi="宋体" w:eastAsia="仿宋_GB2312" w:cs="仿宋_GB2312"/>
                <w:color w:val="000000"/>
                <w:kern w:val="0"/>
                <w:sz w:val="24"/>
                <w:szCs w:val="24"/>
                <w:lang w:val="en-US" w:eastAsia="zh-CN" w:bidi="ar"/>
              </w:rPr>
              <w:t>运输部、济南市第八人民医院、汶源街道办事处社区卫生服务中心等）</w:t>
            </w:r>
          </w:p>
        </w:tc>
      </w:tr>
      <w:tr w14:paraId="0849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66" w:type="dxa"/>
            <w:vAlign w:val="center"/>
          </w:tcPr>
          <w:p w14:paraId="2ADA6F7F">
            <w:pPr>
              <w:keepNext w:val="0"/>
              <w:keepLines w:val="0"/>
              <w:widowControl/>
              <w:suppressLineNumbers w:val="0"/>
              <w:jc w:val="left"/>
              <w:rPr>
                <w:rFonts w:hint="default" w:ascii="仿宋_GB2312" w:hAnsi="仿宋_GB2312" w:eastAsia="仿宋_GB2312" w:cs="仿宋_GB2312"/>
                <w:color w:val="auto"/>
                <w:sz w:val="24"/>
                <w:szCs w:val="24"/>
                <w:vertAlign w:val="baseline"/>
                <w:lang w:val="en-US" w:eastAsia="zh-CN"/>
              </w:rPr>
            </w:pPr>
            <w:r>
              <w:rPr>
                <w:rFonts w:ascii="仿宋_GB2312" w:hAnsi="宋体" w:eastAsia="仿宋_GB2312" w:cs="仿宋_GB2312"/>
                <w:color w:val="000000"/>
                <w:kern w:val="0"/>
                <w:sz w:val="24"/>
                <w:szCs w:val="24"/>
                <w:lang w:val="en-US" w:eastAsia="zh-CN" w:bidi="ar"/>
              </w:rPr>
              <w:t>工业液</w:t>
            </w:r>
            <w:r>
              <w:rPr>
                <w:rFonts w:hint="eastAsia" w:ascii="仿宋_GB2312" w:hAnsi="宋体" w:eastAsia="仿宋_GB2312" w:cs="仿宋_GB2312"/>
                <w:color w:val="000000"/>
                <w:kern w:val="0"/>
                <w:sz w:val="24"/>
                <w:szCs w:val="24"/>
                <w:lang w:val="en-US" w:eastAsia="zh-CN" w:bidi="ar"/>
              </w:rPr>
              <w:t>氩、液氮、液氧</w:t>
            </w:r>
          </w:p>
        </w:tc>
        <w:tc>
          <w:tcPr>
            <w:tcW w:w="2685" w:type="dxa"/>
            <w:vAlign w:val="center"/>
          </w:tcPr>
          <w:p w14:paraId="6FB98DCA">
            <w:pPr>
              <w:numPr>
                <w:ilvl w:val="0"/>
                <w:numId w:val="0"/>
              </w:numPr>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rPr>
              <w:t>莱芜天元气体有限公司</w:t>
            </w:r>
            <w:r>
              <w:rPr>
                <w:rFonts w:hint="eastAsia" w:ascii="仿宋_GB2312" w:hAnsi="仿宋_GB2312" w:eastAsia="仿宋_GB2312" w:cs="仿宋_GB2312"/>
                <w:color w:val="auto"/>
                <w:sz w:val="24"/>
                <w:szCs w:val="24"/>
                <w:lang w:eastAsia="zh-CN"/>
              </w:rPr>
              <w:t>（内部倒运）</w:t>
            </w:r>
          </w:p>
        </w:tc>
        <w:tc>
          <w:tcPr>
            <w:tcW w:w="3007" w:type="dxa"/>
            <w:vAlign w:val="center"/>
          </w:tcPr>
          <w:p w14:paraId="0A5E22DA">
            <w:pPr>
              <w:numPr>
                <w:ilvl w:val="0"/>
                <w:numId w:val="0"/>
              </w:numPr>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莱芜天元气体有限公司</w:t>
            </w:r>
          </w:p>
        </w:tc>
      </w:tr>
      <w:tr w14:paraId="4D46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566" w:type="dxa"/>
            <w:vAlign w:val="center"/>
          </w:tcPr>
          <w:p w14:paraId="57E0436A">
            <w:pPr>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医用</w:t>
            </w:r>
            <w:r>
              <w:rPr>
                <w:rFonts w:hint="eastAsia" w:ascii="仿宋_GB2312" w:hAnsi="仿宋_GB2312" w:eastAsia="仿宋_GB2312" w:cs="仿宋_GB2312"/>
                <w:color w:val="auto"/>
                <w:sz w:val="24"/>
                <w:szCs w:val="24"/>
                <w:vertAlign w:val="baseline"/>
                <w:lang w:val="en-US" w:eastAsia="zh-CN"/>
              </w:rPr>
              <w:t>液</w:t>
            </w:r>
            <w:r>
              <w:rPr>
                <w:rFonts w:hint="eastAsia" w:ascii="仿宋_GB2312" w:hAnsi="仿宋_GB2312" w:eastAsia="仿宋_GB2312" w:cs="仿宋_GB2312"/>
                <w:color w:val="auto"/>
                <w:sz w:val="24"/>
                <w:szCs w:val="24"/>
                <w:vertAlign w:val="baseline"/>
                <w:lang w:eastAsia="zh-CN"/>
              </w:rPr>
              <w:t>氧</w:t>
            </w:r>
          </w:p>
        </w:tc>
        <w:tc>
          <w:tcPr>
            <w:tcW w:w="2685" w:type="dxa"/>
            <w:vAlign w:val="center"/>
          </w:tcPr>
          <w:p w14:paraId="624E292B">
            <w:pPr>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莱芜天元气体有限公司</w:t>
            </w:r>
          </w:p>
        </w:tc>
        <w:tc>
          <w:tcPr>
            <w:tcW w:w="3007" w:type="dxa"/>
            <w:vAlign w:val="center"/>
          </w:tcPr>
          <w:p w14:paraId="5727EEB8">
            <w:pPr>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lang w:val="en-US" w:eastAsia="zh-CN"/>
              </w:rPr>
              <w:t>与莱芜天元气体有限公司签订销售合同的用户所在地（</w:t>
            </w:r>
            <w:r>
              <w:rPr>
                <w:rFonts w:hint="eastAsia" w:ascii="仿宋_GB2312" w:hAnsi="宋体" w:eastAsia="仿宋_GB2312" w:cs="仿宋_GB2312"/>
                <w:color w:val="000000"/>
                <w:kern w:val="0"/>
                <w:sz w:val="24"/>
                <w:szCs w:val="24"/>
                <w:lang w:val="en-US" w:eastAsia="zh-CN" w:bidi="ar"/>
              </w:rPr>
              <w:t>济南市第八人民医院等</w:t>
            </w:r>
            <w:r>
              <w:rPr>
                <w:rFonts w:hint="eastAsia" w:ascii="仿宋_GB2312" w:hAnsi="仿宋_GB2312" w:eastAsia="仿宋_GB2312" w:cs="仿宋_GB2312"/>
                <w:color w:val="auto"/>
                <w:sz w:val="24"/>
                <w:szCs w:val="24"/>
                <w:lang w:val="en-US" w:eastAsia="zh-CN"/>
              </w:rPr>
              <w:t>）</w:t>
            </w:r>
          </w:p>
        </w:tc>
      </w:tr>
    </w:tbl>
    <w:p w14:paraId="0739B27F">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、投标人资格要求</w:t>
      </w:r>
    </w:p>
    <w:p w14:paraId="5B3C68E0">
      <w:pPr>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AE598E0">
      <w:pPr>
        <w:widowControl/>
        <w:adjustRightInd w:val="0"/>
        <w:snapToGrid w:val="0"/>
        <w:spacing w:line="560" w:lineRule="exact"/>
        <w:ind w:firstLine="640" w:firstLineChars="200"/>
        <w:jc w:val="left"/>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70DEE73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符合国家规定</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行业标准，依法取得</w:t>
      </w:r>
      <w:r>
        <w:rPr>
          <w:rFonts w:hint="eastAsia" w:ascii="仿宋_GB2312" w:hAnsi="宋体" w:eastAsia="仿宋_GB2312"/>
          <w:color w:val="auto"/>
          <w:sz w:val="32"/>
          <w:szCs w:val="32"/>
          <w:lang w:eastAsia="zh-CN"/>
        </w:rPr>
        <w:t>危险化学品道路运输</w:t>
      </w:r>
      <w:r>
        <w:rPr>
          <w:rFonts w:hint="eastAsia" w:ascii="仿宋_GB2312" w:hAnsi="宋体" w:eastAsia="仿宋_GB2312"/>
          <w:color w:val="auto"/>
          <w:sz w:val="32"/>
          <w:szCs w:val="32"/>
          <w:lang w:val="en-US" w:eastAsia="zh-CN"/>
        </w:rPr>
        <w:t>相应资质</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需提供投标人的营业执照、</w:t>
      </w:r>
      <w:r>
        <w:rPr>
          <w:rFonts w:hint="eastAsia" w:ascii="仿宋_GB2312" w:hAnsi="宋体" w:eastAsia="仿宋_GB2312"/>
          <w:color w:val="auto"/>
          <w:sz w:val="32"/>
          <w:szCs w:val="32"/>
          <w:lang w:eastAsia="zh-CN"/>
        </w:rPr>
        <w:t>道路运输</w:t>
      </w:r>
      <w:r>
        <w:rPr>
          <w:rFonts w:hint="eastAsia" w:ascii="仿宋_GB2312" w:hAnsi="宋体" w:eastAsia="仿宋_GB2312"/>
          <w:color w:val="auto"/>
          <w:sz w:val="32"/>
          <w:szCs w:val="32"/>
          <w:lang w:val="en-US" w:eastAsia="zh-CN"/>
        </w:rPr>
        <w:t>经营许可证等资质证件的原件或加盖公章的扫描件。</w:t>
      </w:r>
    </w:p>
    <w:p w14:paraId="71CBE2B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olor w:val="auto"/>
          <w:sz w:val="32"/>
          <w:lang w:eastAsia="zh-CN"/>
        </w:rPr>
      </w:pP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rPr>
        <w:t>近3年内在国内有签订类似的</w:t>
      </w:r>
      <w:r>
        <w:rPr>
          <w:rFonts w:hint="eastAsia" w:ascii="仿宋_GB2312" w:hAnsi="宋体" w:eastAsia="仿宋_GB2312"/>
          <w:b w:val="0"/>
          <w:bCs w:val="0"/>
          <w:color w:val="auto"/>
          <w:sz w:val="32"/>
          <w:szCs w:val="32"/>
          <w:lang w:eastAsia="zh-CN"/>
        </w:rPr>
        <w:t>危险化学品道路运输</w:t>
      </w:r>
      <w:r>
        <w:rPr>
          <w:rFonts w:hint="eastAsia" w:ascii="仿宋_GB2312" w:hAnsi="宋体" w:eastAsia="仿宋_GB2312"/>
          <w:b w:val="0"/>
          <w:bCs w:val="0"/>
          <w:color w:val="auto"/>
          <w:sz w:val="32"/>
          <w:szCs w:val="32"/>
        </w:rPr>
        <w:t>业绩，需提供</w:t>
      </w:r>
      <w:r>
        <w:rPr>
          <w:rFonts w:hint="eastAsia" w:ascii="仿宋_GB2312" w:hAnsi="宋体" w:eastAsia="仿宋_GB2312"/>
          <w:b w:val="0"/>
          <w:bCs w:val="0"/>
          <w:color w:val="auto"/>
          <w:sz w:val="32"/>
          <w:szCs w:val="32"/>
          <w:lang w:eastAsia="zh-CN"/>
        </w:rPr>
        <w:t>完整的</w:t>
      </w:r>
      <w:r>
        <w:rPr>
          <w:rFonts w:hint="eastAsia" w:ascii="仿宋_GB2312" w:hAnsi="宋体" w:eastAsia="仿宋_GB2312"/>
          <w:b w:val="0"/>
          <w:bCs w:val="0"/>
          <w:color w:val="auto"/>
          <w:sz w:val="32"/>
          <w:szCs w:val="32"/>
        </w:rPr>
        <w:t>合同原件</w:t>
      </w:r>
      <w:r>
        <w:rPr>
          <w:rFonts w:hint="eastAsia" w:ascii="仿宋_GB2312" w:hAnsi="宋体" w:eastAsia="仿宋_GB2312"/>
          <w:b w:val="0"/>
          <w:bCs w:val="0"/>
          <w:color w:val="auto"/>
          <w:sz w:val="32"/>
          <w:szCs w:val="32"/>
          <w:lang w:eastAsia="zh-CN"/>
        </w:rPr>
        <w:t>或</w:t>
      </w:r>
      <w:r>
        <w:rPr>
          <w:rFonts w:hint="eastAsia" w:ascii="仿宋_GB2312" w:hAnsi="宋体" w:eastAsia="仿宋_GB2312"/>
          <w:color w:val="auto"/>
          <w:sz w:val="32"/>
          <w:szCs w:val="32"/>
          <w:lang w:val="en-US" w:eastAsia="zh-CN"/>
        </w:rPr>
        <w:t>加盖公章</w:t>
      </w:r>
      <w:r>
        <w:rPr>
          <w:rFonts w:hint="eastAsia" w:ascii="仿宋_GB2312" w:hAnsi="宋体" w:eastAsia="仿宋_GB2312"/>
          <w:b w:val="0"/>
          <w:bCs w:val="0"/>
          <w:color w:val="auto"/>
          <w:sz w:val="32"/>
          <w:szCs w:val="32"/>
          <w:lang w:eastAsia="zh-CN"/>
        </w:rPr>
        <w:t>的</w:t>
      </w:r>
      <w:r>
        <w:rPr>
          <w:rFonts w:hint="eastAsia" w:ascii="仿宋_GB2312" w:hAnsi="宋体" w:eastAsia="仿宋_GB2312"/>
          <w:b w:val="0"/>
          <w:bCs w:val="0"/>
          <w:color w:val="auto"/>
          <w:sz w:val="32"/>
          <w:szCs w:val="32"/>
        </w:rPr>
        <w:t>扫描件</w:t>
      </w:r>
      <w:r>
        <w:rPr>
          <w:rFonts w:hint="eastAsia" w:ascii="仿宋_GB2312" w:hAnsi="宋体" w:eastAsia="仿宋_GB2312"/>
          <w:b w:val="0"/>
          <w:bCs w:val="0"/>
          <w:color w:val="auto"/>
          <w:sz w:val="32"/>
          <w:szCs w:val="32"/>
          <w:lang w:eastAsia="zh-CN"/>
        </w:rPr>
        <w:t>。</w:t>
      </w:r>
    </w:p>
    <w:p w14:paraId="76DBEF6B">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olor w:val="auto"/>
          <w:sz w:val="32"/>
          <w:lang w:eastAsia="zh-CN"/>
        </w:rPr>
      </w:pPr>
      <w:r>
        <w:rPr>
          <w:rFonts w:hint="eastAsia" w:ascii="仿宋_GB2312" w:hAnsi="宋体" w:eastAsia="仿宋_GB2312"/>
          <w:color w:val="auto"/>
          <w:sz w:val="32"/>
          <w:lang w:val="en-US" w:eastAsia="zh-CN"/>
        </w:rPr>
        <w:t>3.投标人所属</w:t>
      </w:r>
      <w:r>
        <w:rPr>
          <w:rFonts w:hint="eastAsia" w:ascii="仿宋_GB2312" w:hAnsi="宋体" w:eastAsia="仿宋_GB2312"/>
          <w:color w:val="auto"/>
          <w:sz w:val="32"/>
          <w:lang w:eastAsia="zh-CN"/>
        </w:rPr>
        <w:t>车辆须符合国六排放标准，车辆驾驶员和押运员必须</w:t>
      </w:r>
      <w:r>
        <w:rPr>
          <w:rFonts w:hint="eastAsia" w:ascii="仿宋_GB2312" w:hAnsi="宋体" w:eastAsia="仿宋_GB2312"/>
          <w:color w:val="auto"/>
          <w:sz w:val="32"/>
        </w:rPr>
        <w:t>具有</w:t>
      </w:r>
      <w:r>
        <w:rPr>
          <w:rFonts w:hint="eastAsia" w:ascii="仿宋_GB2312" w:hAnsi="宋体" w:eastAsia="仿宋_GB2312"/>
          <w:color w:val="auto"/>
          <w:sz w:val="32"/>
          <w:lang w:eastAsia="zh-CN"/>
        </w:rPr>
        <w:t>相应的</w:t>
      </w:r>
      <w:r>
        <w:rPr>
          <w:rFonts w:hint="eastAsia" w:ascii="仿宋_GB2312" w:hAnsi="宋体" w:eastAsia="仿宋_GB2312"/>
          <w:color w:val="auto"/>
          <w:sz w:val="32"/>
        </w:rPr>
        <w:t>专业资质</w:t>
      </w: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需提供行驶证、道路运输证、环保信息随车清单、罐体检测报告，以及司机、押运员从业资格证等资质证件的原件</w:t>
      </w:r>
      <w:r>
        <w:rPr>
          <w:rFonts w:hint="eastAsia" w:ascii="仿宋_GB2312" w:hAnsi="宋体" w:eastAsia="仿宋_GB2312"/>
          <w:color w:val="auto"/>
          <w:sz w:val="32"/>
          <w:szCs w:val="32"/>
          <w:lang w:val="en-US" w:eastAsia="zh-CN"/>
        </w:rPr>
        <w:t>或加盖公章的扫描件。</w:t>
      </w:r>
    </w:p>
    <w:p w14:paraId="227B26D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olor w:val="auto"/>
          <w:sz w:val="32"/>
          <w:lang w:val="en-US" w:eastAsia="zh-CN"/>
        </w:rPr>
        <w:t>4.</w:t>
      </w:r>
      <w:r>
        <w:rPr>
          <w:rFonts w:hint="eastAsia" w:ascii="仿宋_GB2312" w:hAnsi="宋体" w:eastAsia="仿宋_GB2312"/>
          <w:color w:val="auto"/>
          <w:sz w:val="32"/>
          <w:lang w:eastAsia="zh-CN"/>
        </w:rPr>
        <w:t>投标人</w:t>
      </w:r>
      <w:r>
        <w:rPr>
          <w:rFonts w:hint="eastAsia" w:ascii="仿宋_GB2312" w:hAnsi="宋体" w:eastAsia="仿宋_GB2312"/>
          <w:color w:val="auto"/>
          <w:sz w:val="32"/>
        </w:rPr>
        <w:t>具有良好的商业信誉</w:t>
      </w:r>
      <w:r>
        <w:rPr>
          <w:rFonts w:hint="eastAsia" w:ascii="仿宋_GB2312" w:hAnsi="宋体" w:eastAsia="仿宋_GB2312"/>
          <w:color w:val="auto"/>
          <w:sz w:val="32"/>
          <w:lang w:eastAsia="zh-CN"/>
        </w:rPr>
        <w:t>（</w:t>
      </w:r>
      <w:r>
        <w:rPr>
          <w:rFonts w:hint="eastAsia" w:ascii="仿宋_GB2312" w:hAnsi="宋体" w:eastAsia="仿宋_GB2312"/>
          <w:color w:val="auto"/>
          <w:sz w:val="32"/>
          <w:lang w:val="en-US" w:eastAsia="zh-CN"/>
        </w:rPr>
        <w:t>国家官网信誉查询截图扫描件）</w:t>
      </w:r>
      <w:r>
        <w:rPr>
          <w:rFonts w:hint="eastAsia" w:ascii="仿宋_GB2312" w:hAnsi="宋体" w:eastAsia="仿宋_GB2312"/>
          <w:color w:val="auto"/>
          <w:sz w:val="32"/>
        </w:rPr>
        <w:t>，在与</w:t>
      </w:r>
      <w:r>
        <w:rPr>
          <w:rFonts w:hint="eastAsia" w:ascii="仿宋_GB2312" w:hAnsi="宋体" w:eastAsia="仿宋_GB2312"/>
          <w:color w:val="auto"/>
          <w:sz w:val="32"/>
          <w:lang w:val="en-US" w:eastAsia="zh-CN"/>
        </w:rPr>
        <w:t>山钢股份及所属单位合作中</w:t>
      </w:r>
      <w:r>
        <w:rPr>
          <w:rFonts w:hint="eastAsia" w:ascii="仿宋_GB2312" w:hAnsi="宋体" w:eastAsia="仿宋_GB2312"/>
          <w:color w:val="auto"/>
          <w:sz w:val="32"/>
        </w:rPr>
        <w:t>无不良记录，没有处于被责令停业、财产被接管、冻结、破产等状态。</w:t>
      </w:r>
    </w:p>
    <w:p w14:paraId="1E4949A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宋体" w:eastAsia="仿宋_GB2312"/>
          <w:color w:val="auto"/>
          <w:sz w:val="32"/>
          <w:lang w:val="en-US" w:eastAsia="zh-CN"/>
        </w:rPr>
      </w:pPr>
      <w:r>
        <w:rPr>
          <w:rFonts w:hint="eastAsia" w:ascii="仿宋_GB2312" w:hAnsi="宋体" w:eastAsia="仿宋_GB2312"/>
          <w:color w:val="auto"/>
          <w:sz w:val="32"/>
          <w:lang w:val="en-US" w:eastAsia="zh-CN"/>
        </w:rPr>
        <w:t>5.上述证明及投标保证金凭证扫描件材料编辑资格审查材料，并上传招标平台。</w:t>
      </w:r>
      <w:bookmarkStart w:id="0" w:name="_GoBack"/>
      <w:bookmarkEnd w:id="0"/>
    </w:p>
    <w:p w14:paraId="7A728E9A">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1C75E5FD">
      <w:pPr>
        <w:widowControl/>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0960027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6395830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3.对投标人的要求</w:t>
      </w:r>
    </w:p>
    <w:p w14:paraId="448F102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3.1</w:t>
      </w:r>
      <w:r>
        <w:rPr>
          <w:rFonts w:hint="eastAsia" w:ascii="仿宋_GB2312" w:hAnsi="Times New Roman" w:eastAsia="仿宋_GB2312" w:cs="Times New Roman"/>
          <w:color w:val="auto"/>
          <w:sz w:val="32"/>
          <w:szCs w:val="32"/>
        </w:rPr>
        <w:t>投标人自主配备足够的车辆、设备、设施及所属车辆、设备的操作人员，承担所属设备、设施的运营和维修，保证具备长期、连续、稳定、安全的物流保障能力，按照招标人要求按时完成运输任务。</w:t>
      </w:r>
    </w:p>
    <w:p w14:paraId="4CA9D709">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宋体" w:eastAsia="仿宋_GB2312"/>
          <w:color w:val="auto"/>
          <w:sz w:val="32"/>
          <w:szCs w:val="32"/>
          <w:lang w:val="en-US" w:eastAsia="zh-CN"/>
        </w:rPr>
        <w:t>3.2</w:t>
      </w:r>
      <w:r>
        <w:rPr>
          <w:rFonts w:hint="eastAsia" w:ascii="仿宋_GB2312" w:hAnsi="宋体" w:eastAsia="仿宋_GB2312"/>
          <w:color w:val="auto"/>
          <w:sz w:val="32"/>
          <w:szCs w:val="32"/>
        </w:rPr>
        <w:t>本项目所使用载重车辆必须符合</w:t>
      </w:r>
      <w:r>
        <w:rPr>
          <w:rFonts w:hint="eastAsia" w:ascii="仿宋_GB2312" w:hAnsi="宋体" w:eastAsia="仿宋_GB2312"/>
          <w:color w:val="auto"/>
          <w:sz w:val="32"/>
          <w:szCs w:val="32"/>
          <w:lang w:eastAsia="zh-CN"/>
        </w:rPr>
        <w:t>招标人</w:t>
      </w:r>
      <w:r>
        <w:rPr>
          <w:rFonts w:hint="eastAsia" w:ascii="仿宋_GB2312" w:hAnsi="宋体" w:eastAsia="仿宋_GB2312"/>
          <w:color w:val="auto"/>
          <w:sz w:val="32"/>
          <w:szCs w:val="32"/>
        </w:rPr>
        <w:t>环保要求，并能按照</w:t>
      </w:r>
      <w:r>
        <w:rPr>
          <w:rFonts w:hint="eastAsia" w:ascii="仿宋_GB2312" w:hAnsi="宋体" w:eastAsia="仿宋_GB2312"/>
          <w:color w:val="auto"/>
          <w:sz w:val="32"/>
          <w:szCs w:val="32"/>
          <w:lang w:eastAsia="zh-CN"/>
        </w:rPr>
        <w:t>招标人</w:t>
      </w:r>
      <w:r>
        <w:rPr>
          <w:rFonts w:hint="eastAsia" w:ascii="仿宋_GB2312" w:hAnsi="宋体" w:eastAsia="仿宋_GB2312"/>
          <w:color w:val="auto"/>
          <w:sz w:val="32"/>
          <w:szCs w:val="32"/>
        </w:rPr>
        <w:t>环保绩效开展情况和</w:t>
      </w:r>
      <w:r>
        <w:rPr>
          <w:rFonts w:hint="eastAsia" w:ascii="仿宋_GB2312" w:hAnsi="宋体" w:eastAsia="仿宋_GB2312"/>
          <w:color w:val="auto"/>
          <w:sz w:val="32"/>
          <w:szCs w:val="32"/>
          <w:lang w:eastAsia="zh-CN"/>
        </w:rPr>
        <w:t>天元气体公司</w:t>
      </w:r>
      <w:r>
        <w:rPr>
          <w:rFonts w:hint="eastAsia" w:ascii="仿宋_GB2312" w:hAnsi="宋体" w:eastAsia="仿宋_GB2312"/>
          <w:color w:val="auto"/>
          <w:sz w:val="32"/>
          <w:szCs w:val="32"/>
        </w:rPr>
        <w:t>充装站改造要求随时更新车辆。</w:t>
      </w:r>
    </w:p>
    <w:p w14:paraId="1A38C0A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3.3</w:t>
      </w:r>
      <w:r>
        <w:rPr>
          <w:rFonts w:hint="eastAsia" w:ascii="仿宋_GB2312" w:hAnsi="宋体" w:eastAsia="仿宋_GB2312"/>
          <w:color w:val="auto"/>
          <w:sz w:val="32"/>
          <w:szCs w:val="32"/>
          <w:lang w:eastAsia="zh-CN"/>
        </w:rPr>
        <w:t>本项目氧氮氩为压缩气体，使用气瓶装载</w:t>
      </w:r>
      <w:r>
        <w:rPr>
          <w:rFonts w:hint="eastAsia" w:ascii="仿宋_GB2312" w:hAnsi="宋体" w:eastAsia="仿宋_GB2312"/>
          <w:color w:val="auto"/>
          <w:sz w:val="32"/>
          <w:szCs w:val="32"/>
          <w:lang w:val="en-US" w:eastAsia="zh-CN"/>
        </w:rPr>
        <w:t>运输。山钢厂内运输采取用集装格运输气瓶（16-20瓶/格），根据生产需求（约160-200瓶/天），投标人选择符合危险品运输车辆车型运输，外供气瓶运输按照外供单位要求运输；内部倒运</w:t>
      </w:r>
      <w:r>
        <w:rPr>
          <w:rFonts w:hint="eastAsia" w:ascii="仿宋_GB2312" w:hAnsi="宋体" w:eastAsia="仿宋_GB2312"/>
          <w:color w:val="auto"/>
          <w:sz w:val="32"/>
          <w:szCs w:val="32"/>
          <w:lang w:eastAsia="zh-CN"/>
        </w:rPr>
        <w:t>为液体</w:t>
      </w:r>
      <w:r>
        <w:rPr>
          <w:rFonts w:hint="eastAsia" w:ascii="仿宋_GB2312" w:hAnsi="宋体" w:eastAsia="仿宋_GB2312"/>
          <w:color w:val="auto"/>
          <w:sz w:val="32"/>
          <w:szCs w:val="32"/>
          <w:lang w:val="en-US" w:eastAsia="zh-CN"/>
        </w:rPr>
        <w:t>运输</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必</w:t>
      </w:r>
      <w:r>
        <w:rPr>
          <w:rFonts w:hint="eastAsia" w:ascii="仿宋_GB2312" w:hAnsi="宋体" w:eastAsia="仿宋_GB2312"/>
          <w:color w:val="auto"/>
          <w:sz w:val="32"/>
          <w:szCs w:val="32"/>
          <w:lang w:eastAsia="zh-CN"/>
        </w:rPr>
        <w:t>须使用符合危险品运输要求槽罐车运输；</w:t>
      </w:r>
      <w:r>
        <w:rPr>
          <w:rFonts w:hint="eastAsia" w:ascii="仿宋_GB2312" w:hAnsi="宋体" w:eastAsia="仿宋_GB2312"/>
          <w:color w:val="auto"/>
          <w:sz w:val="32"/>
          <w:szCs w:val="32"/>
          <w:lang w:val="en-US" w:eastAsia="zh-CN"/>
        </w:rPr>
        <w:t>医用液氧必须使用满足危化品运输与医用级双重合规要求的车辆</w:t>
      </w:r>
      <w:r>
        <w:rPr>
          <w:rFonts w:hint="eastAsia" w:ascii="仿宋_GB2312" w:hAnsi="宋体" w:eastAsia="仿宋_GB2312"/>
          <w:color w:val="auto"/>
          <w:sz w:val="32"/>
          <w:szCs w:val="32"/>
          <w:lang w:eastAsia="zh-CN"/>
        </w:rPr>
        <w:t>。</w:t>
      </w:r>
    </w:p>
    <w:p w14:paraId="2407AE83">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投标单位车辆符合危化品运输规范和车辆检验要求，运输司机必须持有《道路危险货物运输资格证》（</w:t>
      </w:r>
      <w:r>
        <w:rPr>
          <w:rFonts w:ascii="仿宋_GB2312" w:hAnsi="仿宋_GB2312" w:eastAsia="仿宋_GB2312" w:cs="仿宋_GB2312"/>
          <w:color w:val="auto"/>
          <w:sz w:val="32"/>
          <w:szCs w:val="32"/>
        </w:rPr>
        <w:t>A1</w:t>
      </w:r>
      <w:r>
        <w:rPr>
          <w:rFonts w:hint="eastAsia" w:ascii="仿宋_GB2312" w:hAnsi="仿宋_GB2312" w:eastAsia="仿宋_GB2312" w:cs="仿宋_GB2312"/>
          <w:color w:val="auto"/>
          <w:sz w:val="32"/>
          <w:szCs w:val="32"/>
        </w:rPr>
        <w:t>或</w:t>
      </w:r>
      <w:r>
        <w:rPr>
          <w:rFonts w:ascii="仿宋_GB2312" w:hAnsi="仿宋_GB2312" w:eastAsia="仿宋_GB2312" w:cs="仿宋_GB2312"/>
          <w:color w:val="auto"/>
          <w:sz w:val="32"/>
          <w:szCs w:val="32"/>
        </w:rPr>
        <w:t>A2</w:t>
      </w:r>
      <w:r>
        <w:rPr>
          <w:rFonts w:hint="eastAsia" w:ascii="仿宋_GB2312" w:hAnsi="仿宋_GB2312" w:eastAsia="仿宋_GB2312" w:cs="仿宋_GB2312"/>
          <w:color w:val="auto"/>
          <w:sz w:val="32"/>
          <w:szCs w:val="32"/>
        </w:rPr>
        <w:t>），按照天元气体公司规划的路线在运输范围内行驶，不得私自更换车辆和外出行驶。</w:t>
      </w:r>
    </w:p>
    <w:p w14:paraId="529AA43E">
      <w:pPr>
        <w:keepNext w:val="0"/>
        <w:keepLines w:val="0"/>
        <w:pageBreakBefore w:val="0"/>
        <w:widowControl/>
        <w:numPr>
          <w:ilvl w:val="0"/>
          <w:numId w:val="0"/>
        </w:numPr>
        <w:tabs>
          <w:tab w:val="left" w:pos="720"/>
        </w:tabs>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投标人在倒运、清理、装车、运输等过程中，要符合招标人的环保要求，遵守招标人环境管理体系要求和国家有关环境保护法律法规，要满足国家及地方相关环保要求，杜绝各类影响环境的问题出现，不得造成二次污染。</w:t>
      </w:r>
      <w:r>
        <w:rPr>
          <w:rFonts w:ascii="仿宋_GB2312" w:hAnsi="仿宋_GB2312" w:eastAsia="仿宋_GB2312" w:cs="仿宋_GB2312"/>
          <w:color w:val="auto"/>
          <w:sz w:val="32"/>
          <w:szCs w:val="32"/>
        </w:rPr>
        <w:t xml:space="preserve"> </w:t>
      </w:r>
    </w:p>
    <w:p w14:paraId="32148330">
      <w:pPr>
        <w:keepNext w:val="0"/>
        <w:keepLines w:val="0"/>
        <w:pageBreakBefore w:val="0"/>
        <w:widowControl/>
        <w:numPr>
          <w:ilvl w:val="0"/>
          <w:numId w:val="0"/>
        </w:numPr>
        <w:tabs>
          <w:tab w:val="left" w:pos="720"/>
        </w:tabs>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投标人在运输、装卸过程中发生的非招标方原因引发的安全事故，均由投标人承担。</w:t>
      </w:r>
    </w:p>
    <w:p w14:paraId="3B850B1A">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ascii="仿宋_GB2312" w:hAnsi="宋体" w:eastAsia="仿宋_GB2312"/>
          <w:color w:val="auto"/>
          <w:kern w:val="0"/>
          <w:sz w:val="32"/>
          <w:szCs w:val="32"/>
        </w:rPr>
      </w:pP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投标人不能如期履行运输任务，影响热线生产的，按天元气体公司相关规定考核。</w:t>
      </w:r>
    </w:p>
    <w:p w14:paraId="000F6E3E">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val="en-US" w:eastAsia="zh-CN"/>
        </w:rPr>
        <w:t>3.8</w:t>
      </w:r>
      <w:r>
        <w:rPr>
          <w:rFonts w:hint="eastAsia" w:ascii="仿宋_GB2312" w:hAnsi="宋体" w:eastAsia="仿宋_GB2312"/>
          <w:color w:val="auto"/>
          <w:kern w:val="0"/>
          <w:sz w:val="32"/>
          <w:szCs w:val="32"/>
        </w:rPr>
        <w:t>人员要求：</w:t>
      </w:r>
    </w:p>
    <w:p w14:paraId="7DAEDFE6">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宋体" w:eastAsia="仿宋_GB2312"/>
          <w:color w:val="auto"/>
          <w:kern w:val="0"/>
          <w:sz w:val="32"/>
          <w:szCs w:val="32"/>
          <w:lang w:val="en-US" w:eastAsia="zh-CN"/>
        </w:rPr>
        <w:t>3.8.</w:t>
      </w:r>
      <w:r>
        <w:rPr>
          <w:rFonts w:ascii="仿宋_GB2312" w:hAnsi="宋体" w:eastAsia="仿宋_GB2312" w:cs="Arial"/>
          <w:color w:val="auto"/>
          <w:kern w:val="0"/>
          <w:sz w:val="32"/>
          <w:szCs w:val="32"/>
        </w:rPr>
        <w:t>1</w:t>
      </w:r>
      <w:r>
        <w:rPr>
          <w:rFonts w:hint="eastAsia" w:ascii="仿宋_GB2312" w:hAnsi="仿宋_GB2312" w:eastAsia="仿宋_GB2312" w:cs="仿宋_GB2312"/>
          <w:color w:val="auto"/>
          <w:sz w:val="32"/>
          <w:szCs w:val="32"/>
        </w:rPr>
        <w:t>招标押运装卸人员，具有押运资质证书和从业经验，服从使用单位管理和要求。</w:t>
      </w:r>
    </w:p>
    <w:p w14:paraId="3AD1981E">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lang w:val="en-US" w:eastAsia="zh-CN"/>
        </w:rPr>
        <w:t>3.8.2</w:t>
      </w:r>
      <w:r>
        <w:rPr>
          <w:rFonts w:hint="eastAsia" w:ascii="仿宋_GB2312" w:hAnsi="宋体" w:eastAsia="仿宋_GB2312" w:cs="Arial"/>
          <w:color w:val="auto"/>
          <w:kern w:val="0"/>
          <w:sz w:val="32"/>
          <w:szCs w:val="32"/>
        </w:rPr>
        <w:t>年龄小于</w:t>
      </w:r>
      <w:r>
        <w:rPr>
          <w:rFonts w:ascii="仿宋_GB2312" w:hAnsi="宋体" w:eastAsia="仿宋_GB2312" w:cs="Arial"/>
          <w:color w:val="auto"/>
          <w:kern w:val="0"/>
          <w:sz w:val="32"/>
          <w:szCs w:val="32"/>
        </w:rPr>
        <w:t>5</w:t>
      </w:r>
      <w:r>
        <w:rPr>
          <w:rFonts w:hint="eastAsia" w:ascii="仿宋_GB2312" w:hAnsi="宋体" w:eastAsia="仿宋_GB2312" w:cs="Arial"/>
          <w:color w:val="auto"/>
          <w:kern w:val="0"/>
          <w:sz w:val="32"/>
          <w:szCs w:val="32"/>
          <w:lang w:val="en-US" w:eastAsia="zh-CN"/>
        </w:rPr>
        <w:t>8</w:t>
      </w:r>
      <w:r>
        <w:rPr>
          <w:rFonts w:hint="eastAsia" w:ascii="仿宋_GB2312" w:hAnsi="宋体" w:eastAsia="仿宋_GB2312" w:cs="Arial"/>
          <w:color w:val="auto"/>
          <w:kern w:val="0"/>
          <w:sz w:val="32"/>
          <w:szCs w:val="32"/>
        </w:rPr>
        <w:t>周岁，身体健康，无职业禁忌症，适应现场工作环境，满足工作需要。</w:t>
      </w:r>
    </w:p>
    <w:p w14:paraId="248C60D9">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3.8.3</w:t>
      </w:r>
      <w:r>
        <w:rPr>
          <w:rFonts w:hint="eastAsia" w:ascii="仿宋_GB2312" w:hAnsi="宋体" w:eastAsia="仿宋_GB2312" w:cs="Arial"/>
          <w:color w:val="auto"/>
          <w:kern w:val="0"/>
          <w:sz w:val="32"/>
          <w:szCs w:val="32"/>
        </w:rPr>
        <w:t>人员要求保持较高的稳定性，如果变换人员，经考核合</w:t>
      </w:r>
      <w:r>
        <w:rPr>
          <w:rFonts w:hint="eastAsia" w:ascii="仿宋_GB2312" w:hAnsi="宋体" w:eastAsia="仿宋_GB2312" w:cs="Arial"/>
          <w:color w:val="auto"/>
          <w:kern w:val="0"/>
          <w:sz w:val="32"/>
          <w:szCs w:val="32"/>
          <w:lang w:val="en-US" w:eastAsia="zh-CN"/>
        </w:rPr>
        <w:t>格后方可替换。</w:t>
      </w:r>
    </w:p>
    <w:p w14:paraId="464AD9F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638" w:leftChars="266" w:firstLine="0" w:firstLineChars="0"/>
        <w:jc w:val="left"/>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3.8.4运输及押运员负责所有气瓶的装卸、押运、运输工作。</w:t>
      </w:r>
    </w:p>
    <w:p w14:paraId="3C5D5E0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val="en-US" w:eastAsia="zh-CN"/>
        </w:rPr>
        <w:t>3.8.5中标方应满足天元气体公司气瓶运输需求，如需要延长工作时间或节假日加班，由中标方自行协调解决。</w:t>
      </w:r>
    </w:p>
    <w:p w14:paraId="337210E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3.9</w:t>
      </w:r>
      <w:r>
        <w:rPr>
          <w:rFonts w:hint="eastAsia" w:ascii="仿宋_GB2312" w:hAnsi="宋体" w:eastAsia="仿宋_GB2312" w:cs="宋体"/>
          <w:color w:val="auto"/>
          <w:kern w:val="0"/>
          <w:sz w:val="32"/>
          <w:szCs w:val="32"/>
        </w:rPr>
        <w:t>本业务禁止外包。</w:t>
      </w:r>
    </w:p>
    <w:p w14:paraId="017171CA">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olor w:val="auto"/>
          <w:sz w:val="32"/>
          <w:szCs w:val="32"/>
          <w:lang w:val="en-US" w:eastAsia="zh-CN"/>
        </w:rPr>
        <w:t>3.10</w:t>
      </w:r>
      <w:r>
        <w:rPr>
          <w:rFonts w:hint="eastAsia" w:ascii="仿宋_GB2312" w:hAnsi="宋体" w:eastAsia="仿宋_GB2312"/>
          <w:color w:val="auto"/>
          <w:sz w:val="32"/>
          <w:szCs w:val="32"/>
        </w:rPr>
        <w:t>对明显低于其他通过符合性审查的投标人报价，有可能不能诚信履约的，投标人须在评标现场合理的时间内提供书面说明，必要时提交相关证明材料，投标人不能证明其报价合理性的，评标委员会将其作为无效投标处理。</w:t>
      </w:r>
    </w:p>
    <w:p w14:paraId="60502BEC">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 xml:space="preserve">、投标报名截止时间 </w:t>
      </w:r>
    </w:p>
    <w:p w14:paraId="3022F97B">
      <w:pPr>
        <w:snapToGrid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2026年4月8日</w:t>
      </w:r>
      <w:r>
        <w:rPr>
          <w:rFonts w:hint="eastAsia" w:ascii="仿宋_GB2312" w:eastAsia="仿宋_GB2312"/>
          <w:color w:val="auto"/>
          <w:sz w:val="32"/>
          <w:szCs w:val="32"/>
          <w:lang w:eastAsia="zh-CN"/>
        </w:rPr>
        <w:t>。</w:t>
      </w:r>
    </w:p>
    <w:p w14:paraId="2DEE907B">
      <w:pPr>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2026年4月14日</w:t>
      </w:r>
      <w:r>
        <w:rPr>
          <w:rFonts w:hint="eastAsia" w:ascii="仿宋_GB2312" w:eastAsia="仿宋_GB2312"/>
          <w:color w:val="auto"/>
          <w:sz w:val="32"/>
          <w:szCs w:val="32"/>
        </w:rPr>
        <w:t>。</w:t>
      </w:r>
    </w:p>
    <w:p w14:paraId="70253FE2">
      <w:pPr>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699907C6">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6B13F29B">
      <w:pPr>
        <w:widowControl/>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w:t>
      </w:r>
    </w:p>
    <w:p w14:paraId="7AE394D2">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6B5F0F72">
      <w:pPr>
        <w:widowControl/>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6C693F96">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0F90437D">
      <w:pPr>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w:t>
      </w:r>
    </w:p>
    <w:p w14:paraId="5BCF510B">
      <w:pPr>
        <w:widowControl/>
        <w:spacing w:line="560" w:lineRule="exact"/>
        <w:ind w:firstLine="640" w:firstLineChars="200"/>
        <w:rPr>
          <w:rFonts w:hint="eastAsia" w:ascii="仿宋_GB2312" w:hAnsi="宋体" w:eastAsia="仿宋_GB2312"/>
          <w:color w:val="auto"/>
          <w:sz w:val="32"/>
          <w:szCs w:val="32"/>
          <w:highlight w:val="none"/>
        </w:rPr>
      </w:pPr>
      <w:r>
        <w:rPr>
          <w:rFonts w:hint="eastAsia" w:ascii="黑体" w:hAnsi="黑体" w:eastAsia="黑体" w:cs="宋体"/>
          <w:color w:val="auto"/>
          <w:kern w:val="0"/>
          <w:sz w:val="32"/>
          <w:szCs w:val="32"/>
          <w:lang w:val="en-US" w:eastAsia="zh-CN"/>
        </w:rPr>
        <w:t>九</w:t>
      </w:r>
      <w:r>
        <w:rPr>
          <w:rFonts w:hint="eastAsia" w:ascii="黑体" w:hAnsi="黑体" w:eastAsia="黑体" w:cs="宋体"/>
          <w:color w:val="auto"/>
          <w:kern w:val="0"/>
          <w:sz w:val="32"/>
          <w:szCs w:val="32"/>
        </w:rPr>
        <w:t>、投标保证金</w:t>
      </w:r>
    </w:p>
    <w:p w14:paraId="5C011FC3">
      <w:pPr>
        <w:widowControl/>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val="en-US" w:eastAsia="zh-CN"/>
        </w:rPr>
        <w:t>1万元</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壹万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。如因中标人原因不能履行合同义务或不签订合同的，保证金不予退还。</w:t>
      </w:r>
    </w:p>
    <w:p w14:paraId="40918561">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山东钢铁股份有限公司的招标保证金收款账户</w:t>
      </w:r>
    </w:p>
    <w:p w14:paraId="32FDE3F7">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开户行：兴业银行济南分行营业部</w:t>
      </w:r>
    </w:p>
    <w:p w14:paraId="09144CF7">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行号：</w:t>
      </w:r>
      <w:r>
        <w:rPr>
          <w:rFonts w:hint="eastAsia" w:ascii="仿宋" w:hAnsi="仿宋" w:eastAsia="仿宋" w:cs="仿宋"/>
          <w:bCs/>
          <w:color w:val="auto"/>
          <w:sz w:val="32"/>
          <w:szCs w:val="32"/>
          <w:shd w:val="clear" w:color="auto" w:fill="FFFFFF"/>
        </w:rPr>
        <w:t>309451013000</w:t>
      </w:r>
    </w:p>
    <w:p w14:paraId="6F1DF3D8">
      <w:pPr>
        <w:spacing w:line="560" w:lineRule="exact"/>
        <w:ind w:firstLine="1600" w:firstLineChars="500"/>
        <w:rPr>
          <w:rFonts w:hint="eastAsia" w:ascii="仿宋_GB2312" w:hAnsi="宋体" w:eastAsia="仿宋_GB2312"/>
          <w:color w:val="auto"/>
          <w:sz w:val="32"/>
          <w:szCs w:val="32"/>
          <w:highlight w:val="none"/>
          <w:lang w:val="en-US" w:eastAsia="zh-CN"/>
        </w:rPr>
      </w:pPr>
      <w:r>
        <w:rPr>
          <w:rFonts w:hint="eastAsia" w:ascii="仿宋" w:hAnsi="仿宋" w:eastAsia="仿宋" w:cs="仿宋"/>
          <w:color w:val="auto"/>
          <w:sz w:val="32"/>
          <w:szCs w:val="32"/>
        </w:rPr>
        <w:t>账号：376010101100006482</w:t>
      </w:r>
    </w:p>
    <w:p w14:paraId="06201D55">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十、决标方式</w:t>
      </w:r>
    </w:p>
    <w:p w14:paraId="4059F615">
      <w:pPr>
        <w:widowControl/>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（一）评标方法：合理低价法，按每个标段总价最低分别确定中标单位。</w:t>
      </w:r>
    </w:p>
    <w:p w14:paraId="5CC25717">
      <w:pPr>
        <w:widowControl/>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中标单位确定：1.每个标段选择一家报价最低且合理的单位为中标候选人。当中标候选人超过1家时，通过谈判等方式确定一家名中标候选人（内部协同“白名单”单位优先）。2.由评标委员会根据中标候选人每个标的投标报价情况对标段中报价高于预期的标的进行谈判确定最终标的报价。3.若中标人弃标或不能签订合同时，可询问第二低价投标人是否同意以本项目最低价或其投标价签订合同，以此顺延。4.本项目每个标的设置拦标价，凡报价等于或低于拦标价的报价为有效报价，高于拦标价的报价均为无效报价。</w:t>
      </w:r>
    </w:p>
    <w:p w14:paraId="74D9D55E">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一</w:t>
      </w:r>
      <w:r>
        <w:rPr>
          <w:rFonts w:hint="eastAsia" w:ascii="黑体" w:hAnsi="黑体" w:eastAsia="黑体" w:cs="宋体"/>
          <w:color w:val="auto"/>
          <w:kern w:val="0"/>
          <w:sz w:val="32"/>
          <w:szCs w:val="32"/>
        </w:rPr>
        <w:t>、招标文件澄清或答疑</w:t>
      </w:r>
    </w:p>
    <w:p w14:paraId="7A5DCA66">
      <w:pPr>
        <w:widowControl/>
        <w:tabs>
          <w:tab w:val="left" w:pos="993"/>
        </w:tabs>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 xml:space="preserve">1. </w:t>
      </w:r>
      <w:r>
        <w:rPr>
          <w:rFonts w:hint="eastAsia" w:ascii="仿宋_GB2312" w:hAnsi="宋体" w:eastAsia="仿宋_GB2312" w:cs="宋体"/>
          <w:sz w:val="32"/>
          <w:szCs w:val="32"/>
        </w:rPr>
        <w:t>在投标截止日前，</w:t>
      </w:r>
      <w:r>
        <w:rPr>
          <w:rFonts w:hint="eastAsia" w:ascii="仿宋_GB2312" w:hAnsi="宋体" w:eastAsia="仿宋_GB2312" w:cs="宋体"/>
          <w:sz w:val="32"/>
          <w:szCs w:val="32"/>
          <w:lang w:val="en-US" w:eastAsia="zh-CN"/>
        </w:rPr>
        <w:t>投标人可进行</w:t>
      </w:r>
      <w:r>
        <w:rPr>
          <w:rFonts w:hint="eastAsia" w:ascii="仿宋_GB2312" w:hAnsi="宋体" w:eastAsia="仿宋_GB2312" w:cs="宋体"/>
          <w:sz w:val="32"/>
          <w:szCs w:val="32"/>
        </w:rPr>
        <w:t>现场踏勘、技术交流。</w:t>
      </w:r>
      <w:r>
        <w:rPr>
          <w:rFonts w:hint="eastAsia" w:ascii="仿宋_GB2312" w:hAnsi="宋体" w:eastAsia="仿宋_GB2312" w:cs="宋体"/>
          <w:sz w:val="32"/>
          <w:szCs w:val="32"/>
          <w:lang w:val="en-US" w:eastAsia="zh-CN"/>
        </w:rPr>
        <w:t>招标人</w:t>
      </w:r>
      <w:r>
        <w:rPr>
          <w:rFonts w:hint="eastAsia" w:ascii="仿宋_GB2312" w:hAnsi="Calibri" w:eastAsia="仿宋_GB2312" w:cs="Times New Roman"/>
          <w:color w:val="auto"/>
          <w:sz w:val="32"/>
          <w:szCs w:val="32"/>
        </w:rPr>
        <w:t>有权就招标文件进行澄清，澄清文件以附件的形式，在招标人招标平台内予以发布。</w:t>
      </w:r>
    </w:p>
    <w:p w14:paraId="7F003AC6">
      <w:pPr>
        <w:widowControl/>
        <w:spacing w:line="560" w:lineRule="exact"/>
        <w:ind w:firstLine="640" w:firstLineChars="200"/>
        <w:jc w:val="left"/>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 xml:space="preserve">2. </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44B54A2E">
      <w:pPr>
        <w:widowControl/>
        <w:spacing w:line="56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二</w:t>
      </w:r>
      <w:r>
        <w:rPr>
          <w:rFonts w:hint="eastAsia" w:ascii="黑体" w:hAnsi="黑体" w:eastAsia="黑体" w:cs="宋体"/>
          <w:color w:val="auto"/>
          <w:kern w:val="0"/>
          <w:sz w:val="32"/>
          <w:szCs w:val="32"/>
        </w:rPr>
        <w:t>、招标人联系人及联系方式</w:t>
      </w:r>
    </w:p>
    <w:p w14:paraId="6D570CB8">
      <w:pPr>
        <w:keepNext w:val="0"/>
        <w:keepLines w:val="0"/>
        <w:pageBreakBefore w:val="0"/>
        <w:kinsoku/>
        <w:wordWrap/>
        <w:overflowPunct/>
        <w:topLinePunct w:val="0"/>
        <w:bidi w:val="0"/>
        <w:snapToGrid w:val="0"/>
        <w:spacing w:line="560" w:lineRule="exact"/>
        <w:ind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06C02891">
      <w:pPr>
        <w:keepNext w:val="0"/>
        <w:keepLines w:val="0"/>
        <w:pageBreakBefore w:val="0"/>
        <w:kinsoku/>
        <w:wordWrap/>
        <w:overflowPunct/>
        <w:topLinePunct w:val="0"/>
        <w:bidi w:val="0"/>
        <w:snapToGrid w:val="0"/>
        <w:spacing w:line="560" w:lineRule="exact"/>
        <w:ind w:firstLine="640" w:firstLineChars="200"/>
        <w:jc w:val="both"/>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招标项目业务联系人：李先生 0531-76823678</w:t>
      </w:r>
    </w:p>
    <w:p w14:paraId="07520FD0">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w:t>
      </w:r>
      <w:r>
        <w:rPr>
          <w:rFonts w:hint="eastAsia" w:ascii="仿宋_GB2312" w:hAnsi="仿宋_GB2312" w:eastAsia="仿宋_GB2312" w:cs="仿宋_GB2312"/>
          <w:color w:val="auto"/>
          <w:sz w:val="32"/>
          <w:szCs w:val="32"/>
          <w:lang w:val="en-US" w:eastAsia="zh-CN"/>
        </w:rPr>
        <w:t>196</w:t>
      </w:r>
    </w:p>
    <w:p w14:paraId="5C1B8C6C">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三.</w:t>
      </w:r>
      <w:r>
        <w:rPr>
          <w:rFonts w:hint="eastAsia" w:ascii="黑体" w:hAnsi="黑体" w:eastAsia="黑体" w:cs="宋体"/>
          <w:sz w:val="32"/>
          <w:szCs w:val="32"/>
        </w:rPr>
        <w:t>投标有关要求</w:t>
      </w:r>
    </w:p>
    <w:p w14:paraId="3DEF6EC1">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按照时间、节点要求报名，逾期者不能参与</w:t>
      </w:r>
      <w:r>
        <w:rPr>
          <w:rFonts w:ascii="仿宋_GB2312" w:hAnsi="宋体" w:eastAsia="仿宋_GB2312"/>
          <w:sz w:val="32"/>
          <w:szCs w:val="32"/>
        </w:rPr>
        <w:t>本次投标</w:t>
      </w:r>
      <w:r>
        <w:rPr>
          <w:rFonts w:hint="eastAsia" w:ascii="仿宋_GB2312" w:hAnsi="宋体" w:eastAsia="仿宋_GB2312"/>
          <w:sz w:val="32"/>
          <w:szCs w:val="32"/>
        </w:rPr>
        <w:t>。</w:t>
      </w:r>
    </w:p>
    <w:p w14:paraId="345EF89D">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提供单位</w:t>
      </w:r>
      <w:r>
        <w:rPr>
          <w:rFonts w:hint="eastAsia" w:ascii="仿宋_GB2312" w:hAnsi="宋体" w:eastAsia="仿宋_GB2312"/>
          <w:sz w:val="32"/>
          <w:szCs w:val="32"/>
          <w:lang w:eastAsia="zh-CN"/>
        </w:rPr>
        <w:t>等</w:t>
      </w:r>
      <w:r>
        <w:rPr>
          <w:rFonts w:hint="eastAsia" w:ascii="仿宋_GB2312" w:hAnsi="宋体" w:eastAsia="仿宋_GB2312"/>
          <w:sz w:val="32"/>
          <w:szCs w:val="32"/>
        </w:rPr>
        <w:t>证明材料</w:t>
      </w:r>
      <w:r>
        <w:rPr>
          <w:rFonts w:hint="eastAsia" w:ascii="仿宋_GB2312" w:hAnsi="宋体" w:eastAsia="仿宋_GB2312"/>
          <w:sz w:val="32"/>
          <w:szCs w:val="32"/>
          <w:lang w:eastAsia="zh-CN"/>
        </w:rPr>
        <w:t>要</w:t>
      </w:r>
      <w:r>
        <w:rPr>
          <w:rFonts w:hint="eastAsia" w:ascii="仿宋_GB2312" w:hAnsi="宋体" w:eastAsia="仿宋_GB2312"/>
          <w:sz w:val="32"/>
          <w:szCs w:val="32"/>
        </w:rPr>
        <w:t>清楚、完整、合法并加盖单位公章，发现弄虚作假者取消资格。</w:t>
      </w:r>
    </w:p>
    <w:p w14:paraId="1B322D62">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宋体" w:eastAsia="仿宋_GB2312"/>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401463B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宋体"/>
          <w:color w:val="auto"/>
          <w:sz w:val="32"/>
          <w:szCs w:val="32"/>
        </w:rPr>
        <w:t>十四、投标有关表格</w:t>
      </w:r>
    </w:p>
    <w:p w14:paraId="158183D2">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color w:val="auto"/>
          <w:sz w:val="32"/>
          <w:szCs w:val="32"/>
          <w:lang w:eastAsia="zh-CN"/>
        </w:rPr>
      </w:pPr>
    </w:p>
    <w:p w14:paraId="0A788B3F">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color w:val="auto"/>
          <w:sz w:val="32"/>
          <w:szCs w:val="32"/>
          <w:lang w:eastAsia="zh-CN"/>
        </w:rPr>
      </w:pPr>
    </w:p>
    <w:p w14:paraId="2065A7F5">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color w:val="auto"/>
          <w:sz w:val="32"/>
          <w:szCs w:val="32"/>
          <w:lang w:eastAsia="zh-CN"/>
        </w:rPr>
      </w:pPr>
    </w:p>
    <w:p w14:paraId="714A3F42">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color w:val="auto"/>
          <w:sz w:val="32"/>
          <w:szCs w:val="32"/>
          <w:lang w:eastAsia="zh-CN"/>
        </w:rPr>
      </w:pPr>
    </w:p>
    <w:p w14:paraId="75258607">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报价表</w:t>
      </w:r>
    </w:p>
    <w:tbl>
      <w:tblPr>
        <w:tblStyle w:val="6"/>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4953"/>
        <w:gridCol w:w="1114"/>
        <w:gridCol w:w="911"/>
        <w:gridCol w:w="1310"/>
      </w:tblGrid>
      <w:tr w14:paraId="72B2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630" w:type="pct"/>
            <w:vAlign w:val="center"/>
          </w:tcPr>
          <w:p w14:paraId="266DC618">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标段</w:t>
            </w:r>
          </w:p>
        </w:tc>
        <w:tc>
          <w:tcPr>
            <w:tcW w:w="2611" w:type="pct"/>
            <w:vAlign w:val="center"/>
          </w:tcPr>
          <w:p w14:paraId="148ACA0E">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Times New Roman"/>
                <w:kern w:val="2"/>
                <w:sz w:val="32"/>
                <w:szCs w:val="32"/>
                <w:lang w:val="en-US" w:eastAsia="zh-CN" w:bidi="ar"/>
              </w:rPr>
              <w:t>标的</w:t>
            </w:r>
          </w:p>
        </w:tc>
        <w:tc>
          <w:tcPr>
            <w:tcW w:w="587" w:type="pct"/>
            <w:vAlign w:val="center"/>
          </w:tcPr>
          <w:p w14:paraId="201840A9">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单位</w:t>
            </w:r>
          </w:p>
        </w:tc>
        <w:tc>
          <w:tcPr>
            <w:tcW w:w="480" w:type="pct"/>
            <w:vAlign w:val="center"/>
          </w:tcPr>
          <w:p w14:paraId="559AEA68">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报价</w:t>
            </w:r>
          </w:p>
        </w:tc>
        <w:tc>
          <w:tcPr>
            <w:tcW w:w="690" w:type="pct"/>
            <w:vAlign w:val="center"/>
          </w:tcPr>
          <w:p w14:paraId="45D79CB4">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拦标价</w:t>
            </w:r>
          </w:p>
        </w:tc>
      </w:tr>
      <w:tr w14:paraId="537B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630" w:type="pct"/>
            <w:vAlign w:val="center"/>
          </w:tcPr>
          <w:p w14:paraId="5F7B410C">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一</w:t>
            </w:r>
          </w:p>
        </w:tc>
        <w:tc>
          <w:tcPr>
            <w:tcW w:w="2611" w:type="pct"/>
            <w:vAlign w:val="center"/>
          </w:tcPr>
          <w:p w14:paraId="54709EFA">
            <w:pPr>
              <w:keepNext w:val="0"/>
              <w:keepLines w:val="0"/>
              <w:pageBreakBefore w:val="0"/>
              <w:kinsoku/>
              <w:wordWrap/>
              <w:overflowPunct/>
              <w:topLinePunct w:val="0"/>
              <w:autoSpaceDE/>
              <w:autoSpaceDN/>
              <w:bidi w:val="0"/>
              <w:spacing w:line="560" w:lineRule="exact"/>
              <w:jc w:val="center"/>
              <w:textAlignment w:val="auto"/>
              <w:outlineLvl w:val="9"/>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Times New Roman"/>
                <w:kern w:val="2"/>
                <w:sz w:val="32"/>
                <w:szCs w:val="32"/>
                <w:lang w:val="en-US" w:eastAsia="zh-CN" w:bidi="ar"/>
              </w:rPr>
              <w:t>气瓶运输</w:t>
            </w:r>
          </w:p>
        </w:tc>
        <w:tc>
          <w:tcPr>
            <w:tcW w:w="587" w:type="pct"/>
            <w:vAlign w:val="center"/>
          </w:tcPr>
          <w:p w14:paraId="3E76C94D">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元/瓶</w:t>
            </w:r>
          </w:p>
        </w:tc>
        <w:tc>
          <w:tcPr>
            <w:tcW w:w="480" w:type="pct"/>
            <w:vAlign w:val="center"/>
          </w:tcPr>
          <w:p w14:paraId="17ED1B47">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p>
        </w:tc>
        <w:tc>
          <w:tcPr>
            <w:tcW w:w="690" w:type="pct"/>
            <w:vAlign w:val="center"/>
          </w:tcPr>
          <w:p w14:paraId="5824C549">
            <w:pPr>
              <w:keepNext w:val="0"/>
              <w:keepLines w:val="0"/>
              <w:pageBreakBefore w:val="0"/>
              <w:kinsoku/>
              <w:wordWrap/>
              <w:overflowPunct/>
              <w:topLinePunct w:val="0"/>
              <w:autoSpaceDE/>
              <w:autoSpaceDN/>
              <w:bidi w:val="0"/>
              <w:spacing w:line="560" w:lineRule="exact"/>
              <w:jc w:val="center"/>
              <w:textAlignment w:val="auto"/>
              <w:outlineLvl w:val="9"/>
              <w:rPr>
                <w:rFonts w:hint="default" w:ascii="仿宋_GB2312" w:hAnsi="宋体" w:eastAsia="仿宋_GB2312" w:cs="Times New Roman"/>
                <w:color w:val="0000FF"/>
                <w:kern w:val="2"/>
                <w:sz w:val="32"/>
                <w:szCs w:val="32"/>
                <w:lang w:val="en-US" w:eastAsia="zh-CN" w:bidi="ar"/>
              </w:rPr>
            </w:pPr>
            <w:r>
              <w:rPr>
                <w:rFonts w:hint="eastAsia" w:ascii="仿宋_GB2312" w:hAnsi="宋体" w:eastAsia="仿宋_GB2312" w:cs="Times New Roman"/>
                <w:color w:val="auto"/>
                <w:kern w:val="2"/>
                <w:sz w:val="32"/>
                <w:szCs w:val="32"/>
                <w:lang w:val="en-US" w:eastAsia="zh-CN" w:bidi="ar"/>
              </w:rPr>
              <w:t>7.6</w:t>
            </w:r>
          </w:p>
        </w:tc>
      </w:tr>
      <w:tr w14:paraId="153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630" w:type="pct"/>
            <w:vAlign w:val="center"/>
          </w:tcPr>
          <w:p w14:paraId="63EA2ED7">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二</w:t>
            </w:r>
          </w:p>
        </w:tc>
        <w:tc>
          <w:tcPr>
            <w:tcW w:w="2611" w:type="pct"/>
            <w:vAlign w:val="center"/>
          </w:tcPr>
          <w:p w14:paraId="02ECF03C">
            <w:pPr>
              <w:keepNext w:val="0"/>
              <w:keepLines w:val="0"/>
              <w:pageBreakBefore w:val="0"/>
              <w:kinsoku/>
              <w:wordWrap/>
              <w:overflowPunct/>
              <w:topLinePunct w:val="0"/>
              <w:autoSpaceDE/>
              <w:autoSpaceDN/>
              <w:bidi w:val="0"/>
              <w:spacing w:line="560" w:lineRule="exact"/>
              <w:jc w:val="center"/>
              <w:textAlignment w:val="auto"/>
              <w:outlineLvl w:val="9"/>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工业液氩、工业液氮、工业液氧、医用氧运输</w:t>
            </w:r>
          </w:p>
        </w:tc>
        <w:tc>
          <w:tcPr>
            <w:tcW w:w="587" w:type="pct"/>
            <w:vAlign w:val="center"/>
          </w:tcPr>
          <w:p w14:paraId="4A633FFB">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元/吨</w:t>
            </w:r>
          </w:p>
        </w:tc>
        <w:tc>
          <w:tcPr>
            <w:tcW w:w="480" w:type="pct"/>
            <w:vAlign w:val="center"/>
          </w:tcPr>
          <w:p w14:paraId="146B6D88">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kern w:val="2"/>
                <w:sz w:val="32"/>
                <w:szCs w:val="32"/>
                <w:lang w:val="en-US" w:eastAsia="zh-CN" w:bidi="ar"/>
              </w:rPr>
            </w:pPr>
          </w:p>
        </w:tc>
        <w:tc>
          <w:tcPr>
            <w:tcW w:w="690" w:type="pct"/>
            <w:vAlign w:val="center"/>
          </w:tcPr>
          <w:p w14:paraId="18827696">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宋体" w:eastAsia="仿宋_GB2312" w:cs="Times New Roman"/>
                <w:color w:val="0000FF"/>
                <w:kern w:val="2"/>
                <w:sz w:val="32"/>
                <w:szCs w:val="32"/>
                <w:lang w:val="en-US" w:eastAsia="zh-CN" w:bidi="ar"/>
              </w:rPr>
            </w:pPr>
            <w:r>
              <w:rPr>
                <w:rFonts w:hint="eastAsia" w:ascii="仿宋_GB2312" w:hAnsi="宋体" w:eastAsia="仿宋_GB2312" w:cs="Times New Roman"/>
                <w:color w:val="auto"/>
                <w:kern w:val="2"/>
                <w:sz w:val="32"/>
                <w:szCs w:val="32"/>
                <w:lang w:val="en-US" w:eastAsia="zh-CN" w:bidi="ar"/>
              </w:rPr>
              <w:t>190</w:t>
            </w:r>
          </w:p>
        </w:tc>
      </w:tr>
      <w:tr w14:paraId="1271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000" w:type="pct"/>
            <w:gridSpan w:val="5"/>
            <w:vAlign w:val="center"/>
          </w:tcPr>
          <w:p w14:paraId="76D93870">
            <w:pPr>
              <w:keepNext w:val="0"/>
              <w:keepLines w:val="0"/>
              <w:pageBreakBefore w:val="0"/>
              <w:kinsoku/>
              <w:wordWrap/>
              <w:overflowPunct/>
              <w:topLinePunct w:val="0"/>
              <w:autoSpaceDE/>
              <w:autoSpaceDN/>
              <w:bidi w:val="0"/>
              <w:spacing w:line="560" w:lineRule="exact"/>
              <w:ind w:firstLine="0" w:firstLineChars="0"/>
              <w:jc w:val="left"/>
              <w:textAlignment w:val="auto"/>
              <w:outlineLvl w:val="9"/>
              <w:rPr>
                <w:rFonts w:hint="default" w:ascii="仿宋_GB2312" w:hAnsi="仿宋_GB2312" w:eastAsia="仿宋_GB2312" w:cs="仿宋_GB2312"/>
                <w:color w:val="auto"/>
                <w:sz w:val="18"/>
                <w:szCs w:val="18"/>
                <w:lang w:val="en-US" w:eastAsia="zh-CN"/>
              </w:rPr>
            </w:pPr>
            <w:r>
              <w:rPr>
                <w:rFonts w:hint="eastAsia" w:ascii="仿宋_GB2312" w:hAnsi="宋体" w:eastAsia="仿宋_GB2312" w:cs="Times New Roman"/>
                <w:kern w:val="2"/>
                <w:sz w:val="32"/>
                <w:szCs w:val="32"/>
                <w:lang w:val="en-US" w:eastAsia="zh-CN" w:bidi="ar"/>
              </w:rPr>
              <w:t>备注：所有报价均为含税价，电子银行承兑结算，税率9%。</w:t>
            </w:r>
          </w:p>
        </w:tc>
      </w:tr>
    </w:tbl>
    <w:p w14:paraId="292CA50D">
      <w:pPr>
        <w:keepNext w:val="0"/>
        <w:keepLines w:val="0"/>
        <w:pageBreakBefore w:val="0"/>
        <w:kinsoku/>
        <w:wordWrap/>
        <w:overflowPunct/>
        <w:topLinePunct w:val="0"/>
        <w:bidi w:val="0"/>
        <w:snapToGrid w:val="0"/>
        <w:spacing w:line="560" w:lineRule="exact"/>
        <w:ind w:firstLine="5120" w:firstLineChars="1600"/>
        <w:jc w:val="both"/>
        <w:outlineLvl w:val="9"/>
        <w:rPr>
          <w:rFonts w:hint="eastAsia" w:ascii="仿宋_GB2312" w:hAnsi="仿宋_GB2312" w:eastAsia="仿宋_GB2312" w:cs="仿宋_GB2312"/>
          <w:color w:val="auto"/>
          <w:sz w:val="32"/>
          <w:szCs w:val="32"/>
        </w:rPr>
      </w:pPr>
    </w:p>
    <w:p w14:paraId="66E1D55D">
      <w:pPr>
        <w:keepNext w:val="0"/>
        <w:keepLines w:val="0"/>
        <w:pageBreakBefore w:val="0"/>
        <w:kinsoku/>
        <w:wordWrap/>
        <w:overflowPunct/>
        <w:topLinePunct w:val="0"/>
        <w:bidi w:val="0"/>
        <w:snapToGrid w:val="0"/>
        <w:spacing w:line="560" w:lineRule="exact"/>
        <w:jc w:val="both"/>
        <w:outlineLvl w:val="9"/>
        <w:rPr>
          <w:rFonts w:hint="eastAsia" w:ascii="仿宋_GB2312" w:hAnsi="仿宋_GB2312" w:eastAsia="仿宋_GB2312" w:cs="仿宋_GB2312"/>
          <w:color w:val="auto"/>
          <w:sz w:val="32"/>
          <w:szCs w:val="32"/>
        </w:rPr>
      </w:pPr>
    </w:p>
    <w:p w14:paraId="69128EA6">
      <w:pPr>
        <w:keepNext w:val="0"/>
        <w:keepLines w:val="0"/>
        <w:pageBreakBefore w:val="0"/>
        <w:kinsoku/>
        <w:wordWrap/>
        <w:overflowPunct/>
        <w:topLinePunct w:val="0"/>
        <w:bidi w:val="0"/>
        <w:snapToGrid w:val="0"/>
        <w:spacing w:line="560" w:lineRule="exact"/>
        <w:ind w:firstLine="5120" w:firstLineChars="1600"/>
        <w:jc w:val="both"/>
        <w:outlineLvl w:val="9"/>
        <w:rPr>
          <w:rFonts w:hint="eastAsia" w:ascii="仿宋_GB2312" w:hAnsi="仿宋_GB2312" w:eastAsia="仿宋_GB2312" w:cs="仿宋_GB2312"/>
          <w:color w:val="auto"/>
          <w:sz w:val="32"/>
          <w:szCs w:val="32"/>
        </w:rPr>
      </w:pPr>
    </w:p>
    <w:p w14:paraId="59667CAC">
      <w:pPr>
        <w:keepNext w:val="0"/>
        <w:keepLines w:val="0"/>
        <w:pageBreakBefore w:val="0"/>
        <w:kinsoku/>
        <w:wordWrap/>
        <w:overflowPunct/>
        <w:topLinePunct w:val="0"/>
        <w:bidi w:val="0"/>
        <w:snapToGrid w:val="0"/>
        <w:spacing w:line="560" w:lineRule="exact"/>
        <w:ind w:firstLine="5120" w:firstLineChars="1600"/>
        <w:jc w:val="both"/>
        <w:outlineLvl w:val="9"/>
        <w:rPr>
          <w:rFonts w:hint="eastAsia" w:ascii="仿宋_GB2312" w:hAnsi="仿宋_GB2312" w:eastAsia="仿宋_GB2312" w:cs="仿宋_GB2312"/>
          <w:color w:val="auto"/>
          <w:sz w:val="32"/>
          <w:szCs w:val="32"/>
        </w:rPr>
      </w:pPr>
    </w:p>
    <w:p w14:paraId="6E4F0A11">
      <w:pPr>
        <w:spacing w:line="560" w:lineRule="exact"/>
        <w:jc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莱芜天元气体有限公司</w:t>
      </w:r>
    </w:p>
    <w:p w14:paraId="49DFED7F">
      <w:pPr>
        <w:spacing w:line="560" w:lineRule="exact"/>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2026年3月9日</w:t>
      </w:r>
    </w:p>
    <w:p w14:paraId="525ACC1A">
      <w:pPr>
        <w:tabs>
          <w:tab w:val="left" w:pos="993"/>
        </w:tabs>
        <w:rPr>
          <w:rFonts w:hint="eastAsia" w:ascii="仿宋_GB2312" w:hAnsi="仿宋_GB2312" w:eastAsia="仿宋_GB2312" w:cs="仿宋_GB2312"/>
          <w:color w:val="auto"/>
          <w:sz w:val="28"/>
          <w:szCs w:val="28"/>
        </w:rPr>
      </w:pPr>
    </w:p>
    <w:p w14:paraId="6F91A227">
      <w:pPr>
        <w:tabs>
          <w:tab w:val="left" w:pos="993"/>
        </w:tabs>
        <w:rPr>
          <w:rFonts w:hint="eastAsia" w:ascii="仿宋_GB2312" w:hAnsi="仿宋_GB2312" w:eastAsia="仿宋_GB2312" w:cs="仿宋_GB2312"/>
          <w:color w:val="auto"/>
          <w:sz w:val="28"/>
          <w:szCs w:val="28"/>
        </w:rPr>
      </w:pPr>
    </w:p>
    <w:p w14:paraId="6D25E5E5">
      <w:pPr>
        <w:tabs>
          <w:tab w:val="left" w:pos="993"/>
        </w:tabs>
        <w:rPr>
          <w:rFonts w:hint="eastAsia" w:ascii="仿宋_GB2312" w:hAnsi="仿宋_GB2312" w:eastAsia="仿宋_GB2312" w:cs="仿宋_GB2312"/>
          <w:color w:val="auto"/>
          <w:sz w:val="28"/>
          <w:szCs w:val="28"/>
        </w:rPr>
      </w:pPr>
    </w:p>
    <w:p w14:paraId="5BB43B27">
      <w:pPr>
        <w:tabs>
          <w:tab w:val="left" w:pos="993"/>
        </w:tabs>
        <w:rPr>
          <w:rFonts w:hint="eastAsia" w:ascii="仿宋_GB2312" w:hAnsi="仿宋_GB2312" w:eastAsia="仿宋_GB2312" w:cs="仿宋_GB2312"/>
          <w:color w:val="auto"/>
          <w:sz w:val="28"/>
          <w:szCs w:val="28"/>
        </w:rPr>
      </w:pPr>
    </w:p>
    <w:p w14:paraId="3F4ED032">
      <w:pPr>
        <w:tabs>
          <w:tab w:val="left" w:pos="993"/>
        </w:tabs>
        <w:rPr>
          <w:rFonts w:hint="eastAsia" w:ascii="仿宋_GB2312" w:hAnsi="仿宋_GB2312" w:eastAsia="仿宋_GB2312" w:cs="仿宋_GB2312"/>
          <w:color w:val="auto"/>
          <w:sz w:val="28"/>
          <w:szCs w:val="28"/>
        </w:rPr>
      </w:pPr>
    </w:p>
    <w:p w14:paraId="4C9C6D1E">
      <w:pPr>
        <w:tabs>
          <w:tab w:val="left" w:pos="993"/>
        </w:tabs>
        <w:rPr>
          <w:rFonts w:hint="eastAsia" w:ascii="仿宋_GB2312" w:hAnsi="仿宋_GB2312" w:eastAsia="仿宋_GB2312" w:cs="仿宋_GB2312"/>
          <w:color w:val="auto"/>
          <w:sz w:val="28"/>
          <w:szCs w:val="28"/>
        </w:rPr>
      </w:pPr>
    </w:p>
    <w:p w14:paraId="7FC5F47A">
      <w:pPr>
        <w:tabs>
          <w:tab w:val="left" w:pos="993"/>
        </w:tabs>
        <w:rPr>
          <w:rFonts w:hint="eastAsia" w:ascii="仿宋_GB2312" w:hAnsi="仿宋_GB2312" w:eastAsia="仿宋_GB2312" w:cs="仿宋_GB2312"/>
          <w:color w:val="auto"/>
          <w:sz w:val="28"/>
          <w:szCs w:val="28"/>
        </w:rPr>
      </w:pPr>
    </w:p>
    <w:p w14:paraId="6707836A">
      <w:pPr>
        <w:tabs>
          <w:tab w:val="left" w:pos="993"/>
        </w:tabs>
        <w:rPr>
          <w:rFonts w:hint="eastAsia" w:ascii="仿宋_GB2312" w:hAnsi="仿宋_GB2312" w:eastAsia="仿宋_GB2312" w:cs="仿宋_GB2312"/>
          <w:color w:val="auto"/>
          <w:sz w:val="28"/>
          <w:szCs w:val="28"/>
        </w:rPr>
      </w:pPr>
    </w:p>
    <w:p w14:paraId="699111E3">
      <w:pPr>
        <w:tabs>
          <w:tab w:val="left" w:pos="993"/>
        </w:tabs>
        <w:rPr>
          <w:rFonts w:hint="eastAsia" w:ascii="仿宋_GB2312" w:hAnsi="仿宋_GB2312" w:eastAsia="仿宋_GB2312" w:cs="仿宋_GB2312"/>
          <w:color w:val="auto"/>
          <w:sz w:val="28"/>
          <w:szCs w:val="28"/>
        </w:rPr>
      </w:pPr>
    </w:p>
    <w:p w14:paraId="29EE4180">
      <w:pPr>
        <w:tabs>
          <w:tab w:val="left" w:pos="993"/>
        </w:tabs>
        <w:rPr>
          <w:rFonts w:hint="eastAsia" w:ascii="仿宋_GB2312" w:hAnsi="仿宋_GB2312" w:eastAsia="仿宋_GB2312" w:cs="仿宋_GB2312"/>
          <w:color w:val="auto"/>
          <w:sz w:val="28"/>
          <w:szCs w:val="28"/>
        </w:rPr>
      </w:pPr>
    </w:p>
    <w:p w14:paraId="71724418">
      <w:pPr>
        <w:tabs>
          <w:tab w:val="left" w:pos="993"/>
        </w:tabs>
        <w:rPr>
          <w:rFonts w:hint="eastAsia" w:ascii="仿宋_GB2312" w:hAnsi="仿宋_GB2312" w:eastAsia="仿宋_GB2312" w:cs="仿宋_GB2312"/>
          <w:color w:val="auto"/>
          <w:sz w:val="28"/>
          <w:szCs w:val="28"/>
        </w:rPr>
      </w:pPr>
    </w:p>
    <w:p w14:paraId="306E7187">
      <w:pPr>
        <w:tabs>
          <w:tab w:val="left" w:pos="993"/>
        </w:tabs>
        <w:snapToGrid w:val="0"/>
        <w:spacing w:before="156" w:beforeLines="50"/>
        <w:ind w:firstLine="4560" w:firstLineChars="1900"/>
      </w:pPr>
    </w:p>
    <w:sectPr>
      <w:headerReference r:id="rId5" w:type="default"/>
      <w:footerReference r:id="rId6" w:type="default"/>
      <w:pgSz w:w="11906" w:h="16838"/>
      <w:pgMar w:top="1440" w:right="1361" w:bottom="1247" w:left="1361"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B5FD18-AA2B-4F40-864F-AC4C0EB65631}"/>
  </w:font>
  <w:font w:name="黑体">
    <w:panose1 w:val="02010609060101010101"/>
    <w:charset w:val="86"/>
    <w:family w:val="auto"/>
    <w:pitch w:val="default"/>
    <w:sig w:usb0="800002BF" w:usb1="38CF7CFA" w:usb2="00000016" w:usb3="00000000" w:csb0="00040001" w:csb1="00000000"/>
    <w:embedRegular r:id="rId2" w:fontKey="{95717F32-D44B-4DA5-9EF6-BF2D4DEFB2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FA63B86-949A-4214-A270-C5D27B111F3F}"/>
  </w:font>
  <w:font w:name="font-weight : 400">
    <w:altName w:val="Courier New"/>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4" w:fontKey="{E18E79C7-C94F-4A9E-8B62-D84D8B7F295C}"/>
  </w:font>
  <w:font w:name="仿宋_GB2312">
    <w:panose1 w:val="02010609030101010101"/>
    <w:charset w:val="86"/>
    <w:family w:val="modern"/>
    <w:pitch w:val="default"/>
    <w:sig w:usb0="00000001" w:usb1="080E0000" w:usb2="00000000" w:usb3="00000000" w:csb0="00040000" w:csb1="00000000"/>
    <w:embedRegular r:id="rId5" w:fontKey="{F8BF0C32-BA85-4A95-85A0-518EC552F341}"/>
  </w:font>
  <w:font w:name="楷体_GB2312">
    <w:panose1 w:val="02010609030101010101"/>
    <w:charset w:val="86"/>
    <w:family w:val="modern"/>
    <w:pitch w:val="default"/>
    <w:sig w:usb0="00000001" w:usb1="080E0000" w:usb2="00000000" w:usb3="00000000" w:csb0="00040000" w:csb1="00000000"/>
    <w:embedRegular r:id="rId6" w:fontKey="{9209BAB5-3013-4A0B-B0C4-6BD23A65A1DA}"/>
  </w:font>
  <w:font w:name="仿宋">
    <w:panose1 w:val="02010609060101010101"/>
    <w:charset w:val="86"/>
    <w:family w:val="auto"/>
    <w:pitch w:val="default"/>
    <w:sig w:usb0="800002BF" w:usb1="38CF7CFA" w:usb2="00000016" w:usb3="00000000" w:csb0="00040001" w:csb1="00000000"/>
    <w:embedRegular r:id="rId7" w:fontKey="{7BB92B89-7C4D-41B8-9084-3F45DC3FCD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87267">
    <w:pPr>
      <w:pStyle w:val="2"/>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1E0E2A66">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CCF7">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12546A8"/>
    <w:rsid w:val="01657F9C"/>
    <w:rsid w:val="061C7453"/>
    <w:rsid w:val="086A485C"/>
    <w:rsid w:val="093567E0"/>
    <w:rsid w:val="0BB27F3E"/>
    <w:rsid w:val="0CC06DF7"/>
    <w:rsid w:val="0ECE520E"/>
    <w:rsid w:val="0F347712"/>
    <w:rsid w:val="10431237"/>
    <w:rsid w:val="12950170"/>
    <w:rsid w:val="14B22112"/>
    <w:rsid w:val="15331D02"/>
    <w:rsid w:val="15757C5C"/>
    <w:rsid w:val="16804475"/>
    <w:rsid w:val="17D74ADD"/>
    <w:rsid w:val="1A676661"/>
    <w:rsid w:val="1CBF3B4C"/>
    <w:rsid w:val="1E553764"/>
    <w:rsid w:val="1E8F2A30"/>
    <w:rsid w:val="2245640B"/>
    <w:rsid w:val="22810E00"/>
    <w:rsid w:val="239E30FD"/>
    <w:rsid w:val="23B54AA6"/>
    <w:rsid w:val="24FC303A"/>
    <w:rsid w:val="279A1B15"/>
    <w:rsid w:val="27F07B94"/>
    <w:rsid w:val="28097610"/>
    <w:rsid w:val="28C81DF6"/>
    <w:rsid w:val="2A1D16FB"/>
    <w:rsid w:val="2B844F97"/>
    <w:rsid w:val="2C0547C6"/>
    <w:rsid w:val="2D145980"/>
    <w:rsid w:val="3132300E"/>
    <w:rsid w:val="31732C75"/>
    <w:rsid w:val="31C82166"/>
    <w:rsid w:val="33F74785"/>
    <w:rsid w:val="35B036A8"/>
    <w:rsid w:val="35FE2E99"/>
    <w:rsid w:val="36FF03C7"/>
    <w:rsid w:val="38F64A1A"/>
    <w:rsid w:val="3A3A1E13"/>
    <w:rsid w:val="3C78329F"/>
    <w:rsid w:val="3DCC1FDA"/>
    <w:rsid w:val="3FBC5538"/>
    <w:rsid w:val="45252301"/>
    <w:rsid w:val="46F225B8"/>
    <w:rsid w:val="49D35E2D"/>
    <w:rsid w:val="4BA816F4"/>
    <w:rsid w:val="4F7B197C"/>
    <w:rsid w:val="4FC62A82"/>
    <w:rsid w:val="52CF5984"/>
    <w:rsid w:val="538A5540"/>
    <w:rsid w:val="53BD6C8A"/>
    <w:rsid w:val="54091735"/>
    <w:rsid w:val="541C1C0A"/>
    <w:rsid w:val="569752EE"/>
    <w:rsid w:val="576A2CE5"/>
    <w:rsid w:val="57C06AC6"/>
    <w:rsid w:val="582416C3"/>
    <w:rsid w:val="58E24461"/>
    <w:rsid w:val="5A8047D2"/>
    <w:rsid w:val="5AB77044"/>
    <w:rsid w:val="5E8F7FC8"/>
    <w:rsid w:val="5EDE56B0"/>
    <w:rsid w:val="5F486883"/>
    <w:rsid w:val="5FAF5D3C"/>
    <w:rsid w:val="60347BB4"/>
    <w:rsid w:val="61D124CC"/>
    <w:rsid w:val="632975C8"/>
    <w:rsid w:val="63DF002D"/>
    <w:rsid w:val="64615463"/>
    <w:rsid w:val="65671F97"/>
    <w:rsid w:val="664E34EF"/>
    <w:rsid w:val="67A66F9D"/>
    <w:rsid w:val="683A0972"/>
    <w:rsid w:val="68482A6E"/>
    <w:rsid w:val="68757886"/>
    <w:rsid w:val="6A241D71"/>
    <w:rsid w:val="6AF8782E"/>
    <w:rsid w:val="6DB115A9"/>
    <w:rsid w:val="6E410BF3"/>
    <w:rsid w:val="6EF8290E"/>
    <w:rsid w:val="72A10820"/>
    <w:rsid w:val="75480117"/>
    <w:rsid w:val="757F5473"/>
    <w:rsid w:val="77F46DAC"/>
    <w:rsid w:val="793122E3"/>
    <w:rsid w:val="79D73ACF"/>
    <w:rsid w:val="7C595334"/>
    <w:rsid w:val="7E1D0A36"/>
    <w:rsid w:val="7EC5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3">
    <w:name w:val="Normal (Web)"/>
    <w:basedOn w:val="1"/>
    <w:qFormat/>
    <w:uiPriority w:val="99"/>
    <w:pPr>
      <w:spacing w:before="100" w:beforeAutospacing="1" w:after="100" w:afterAutospacing="1"/>
      <w:jc w:val="left"/>
    </w:pPr>
    <w:rPr>
      <w:kern w:val="0"/>
      <w:sz w:val="24"/>
    </w:rPr>
  </w:style>
  <w:style w:type="paragraph" w:styleId="4">
    <w:name w:val="Title"/>
    <w:basedOn w:val="1"/>
    <w:next w:val="1"/>
    <w:qFormat/>
    <w:uiPriority w:val="99"/>
    <w:pPr>
      <w:spacing w:before="240" w:after="60"/>
      <w:jc w:val="center"/>
      <w:outlineLvl w:val="0"/>
    </w:pPr>
    <w:rPr>
      <w:rFonts w:ascii="Arial" w:hAnsi="Arial"/>
      <w:b/>
      <w:bCs/>
      <w:sz w:val="32"/>
      <w:szCs w:val="32"/>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01"/>
    <w:basedOn w:val="7"/>
    <w:qFormat/>
    <w:uiPriority w:val="99"/>
    <w:rPr>
      <w:rFonts w:ascii="font-weight : 400" w:hAnsi="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3367</Words>
  <Characters>3611</Characters>
  <Lines>0</Lines>
  <Paragraphs>0</Paragraphs>
  <TotalTime>129</TotalTime>
  <ScaleCrop>false</ScaleCrop>
  <LinksUpToDate>false</LinksUpToDate>
  <CharactersWithSpaces>3713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2025-03-26T01:36:00Z</dcterms:created>
  <dc:creator>李庆朋</dc:creator>
  <cp:lastModifiedBy>衣泳宇</cp:lastModifiedBy>
  <dcterms:modified xsi:type="dcterms:W3CDTF">2026-04-07T09:35:57Z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5B8DE073A3A146178EF40D0ECAC15DAD_13</vt:lpwstr>
  </property>
  <property fmtid="{D5CDD505-2E9C-101B-9397-08002B2CF9AE}" pid="4" name="KSOTemplateDocerSaveRecord">
    <vt:lpwstr>eyJoZGlkIjoiZjYyMmU1MWQwOTU0ODA0ZGFlY2JmMGI4YmM0NjI2ZWUiLCJ1c2VySWQiOiIzODcyODk2MDkifQ==</vt:lpwstr>
  </property>
</Properties>
</file>