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A547" w14:textId="77777777" w:rsidR="00E01269" w:rsidRDefault="00E01269" w:rsidP="00E01269">
      <w:pPr>
        <w:spacing w:line="360" w:lineRule="auto"/>
        <w:jc w:val="center"/>
        <w:rPr>
          <w:rFonts w:ascii="等线" w:eastAsia="等线" w:hAnsi="等线" w:cs="黑体" w:hint="eastAsia"/>
          <w:sz w:val="28"/>
          <w:szCs w:val="28"/>
          <w:u w:val="single"/>
        </w:rPr>
      </w:pPr>
      <w:r>
        <w:rPr>
          <w:rFonts w:ascii="等线" w:eastAsia="等线" w:hAnsi="等线" w:cs="黑体" w:hint="eastAsia"/>
          <w:sz w:val="28"/>
          <w:szCs w:val="28"/>
          <w:u w:val="single"/>
        </w:rPr>
        <w:t>喀什金岭球团有限公司</w:t>
      </w:r>
    </w:p>
    <w:p w14:paraId="4DD885DC" w14:textId="77777777" w:rsidR="00E01269" w:rsidRDefault="00E01269" w:rsidP="00E01269">
      <w:pPr>
        <w:spacing w:line="360" w:lineRule="auto"/>
        <w:jc w:val="center"/>
        <w:rPr>
          <w:rFonts w:ascii="等线" w:eastAsia="等线" w:hAnsi="等线" w:cs="黑体" w:hint="eastAsia"/>
          <w:sz w:val="28"/>
          <w:szCs w:val="28"/>
        </w:rPr>
      </w:pPr>
      <w:r>
        <w:rPr>
          <w:rFonts w:ascii="等线" w:eastAsia="等线" w:hAnsi="等线" w:cs="黑体" w:hint="eastAsia"/>
          <w:sz w:val="28"/>
          <w:szCs w:val="28"/>
          <w:u w:val="single"/>
        </w:rPr>
        <w:t>年度消防设施维保</w:t>
      </w:r>
      <w:r>
        <w:rPr>
          <w:rFonts w:ascii="等线" w:eastAsia="等线" w:hAnsi="等线" w:cs="黑体" w:hint="eastAsia"/>
          <w:sz w:val="28"/>
          <w:szCs w:val="28"/>
        </w:rPr>
        <w:t>项目</w:t>
      </w:r>
    </w:p>
    <w:p w14:paraId="069434E6" w14:textId="77777777" w:rsidR="00E01269" w:rsidRDefault="00E01269" w:rsidP="00E01269">
      <w:pPr>
        <w:spacing w:line="360" w:lineRule="auto"/>
        <w:jc w:val="center"/>
        <w:rPr>
          <w:rFonts w:ascii="等线" w:eastAsia="等线" w:hAnsi="等线" w:cs="黑体" w:hint="eastAsia"/>
          <w:sz w:val="28"/>
          <w:szCs w:val="28"/>
        </w:rPr>
      </w:pPr>
    </w:p>
    <w:p w14:paraId="7EBE0536" w14:textId="6909ECCC" w:rsidR="00E01269" w:rsidRPr="00343433" w:rsidRDefault="00E01269" w:rsidP="00E01269">
      <w:pPr>
        <w:autoSpaceDE w:val="0"/>
        <w:autoSpaceDN w:val="0"/>
        <w:adjustRightInd w:val="0"/>
        <w:spacing w:line="360" w:lineRule="auto"/>
        <w:ind w:firstLineChars="200" w:firstLine="560"/>
        <w:jc w:val="center"/>
        <w:rPr>
          <w:rFonts w:ascii="等线" w:eastAsia="等线" w:hAnsi="等线" w:cs="黑体" w:hint="eastAsia"/>
          <w:sz w:val="28"/>
          <w:szCs w:val="28"/>
        </w:rPr>
      </w:pPr>
      <w:r>
        <w:rPr>
          <w:rFonts w:ascii="等线" w:eastAsia="等线" w:hAnsi="等线" w:cs="黑体" w:hint="eastAsia"/>
          <w:sz w:val="28"/>
          <w:szCs w:val="28"/>
        </w:rPr>
        <w:t>（项目编号：</w:t>
      </w:r>
      <w:hyperlink r:id="rId6" w:history="1">
        <w:r w:rsidR="00287BED" w:rsidRPr="00C75C80">
          <w:rPr>
            <w:rFonts w:ascii="等线" w:eastAsia="等线" w:hAnsi="等线" w:cs="黑体"/>
            <w:sz w:val="28"/>
            <w:szCs w:val="28"/>
          </w:rPr>
          <w:t>61197326040863</w:t>
        </w:r>
      </w:hyperlink>
      <w:r>
        <w:rPr>
          <w:rFonts w:ascii="等线" w:eastAsia="等线" w:hAnsi="等线" w:cs="黑体" w:hint="eastAsia"/>
          <w:sz w:val="28"/>
          <w:szCs w:val="28"/>
        </w:rPr>
        <w:t>）</w:t>
      </w:r>
    </w:p>
    <w:p w14:paraId="5ADAE885" w14:textId="77777777" w:rsidR="00E01269" w:rsidRDefault="00E01269" w:rsidP="00E01269">
      <w:pPr>
        <w:rPr>
          <w:rFonts w:ascii="等线" w:eastAsia="等线" w:hAnsi="等线" w:cs="黑体" w:hint="eastAsia"/>
          <w:sz w:val="28"/>
          <w:szCs w:val="28"/>
        </w:rPr>
      </w:pPr>
    </w:p>
    <w:p w14:paraId="1B17128E" w14:textId="77777777" w:rsidR="00E01269" w:rsidRDefault="00E01269" w:rsidP="00E01269">
      <w:pPr>
        <w:pStyle w:val="af2"/>
        <w:ind w:firstLine="420"/>
      </w:pPr>
    </w:p>
    <w:p w14:paraId="5F2F9C10" w14:textId="77777777" w:rsidR="00E01269" w:rsidRDefault="00E01269" w:rsidP="00E01269">
      <w:pPr>
        <w:ind w:firstLine="420"/>
      </w:pPr>
    </w:p>
    <w:p w14:paraId="408300C8" w14:textId="77777777" w:rsidR="00E01269" w:rsidRDefault="00E01269" w:rsidP="00E01269">
      <w:pPr>
        <w:pStyle w:val="af2"/>
        <w:ind w:firstLine="420"/>
      </w:pPr>
    </w:p>
    <w:p w14:paraId="7CC1D2DE" w14:textId="0FA624AB" w:rsidR="00E01269" w:rsidRDefault="00E01269" w:rsidP="00E01269">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竞争性谈判公告</w:t>
      </w:r>
    </w:p>
    <w:p w14:paraId="32C3832A" w14:textId="77777777" w:rsidR="00E01269" w:rsidRDefault="00E01269" w:rsidP="00E01269">
      <w:pPr>
        <w:jc w:val="center"/>
        <w:rPr>
          <w:rFonts w:ascii="等线" w:eastAsia="等线" w:hAnsi="等线" w:cs="黑体" w:hint="eastAsia"/>
          <w:sz w:val="52"/>
          <w:szCs w:val="52"/>
        </w:rPr>
      </w:pPr>
    </w:p>
    <w:p w14:paraId="118BA71F" w14:textId="77777777" w:rsidR="00E01269" w:rsidRDefault="00E01269" w:rsidP="00E01269">
      <w:pPr>
        <w:rPr>
          <w:rFonts w:ascii="等线" w:eastAsia="等线" w:hAnsi="等线" w:cs="黑体" w:hint="eastAsia"/>
          <w:sz w:val="30"/>
          <w:szCs w:val="30"/>
        </w:rPr>
      </w:pPr>
    </w:p>
    <w:p w14:paraId="359700F7" w14:textId="77777777" w:rsidR="00E01269" w:rsidRDefault="00E01269" w:rsidP="00E01269">
      <w:pPr>
        <w:rPr>
          <w:rFonts w:ascii="等线" w:eastAsia="等线" w:hAnsi="等线" w:cs="黑体" w:hint="eastAsia"/>
          <w:sz w:val="30"/>
          <w:szCs w:val="30"/>
        </w:rPr>
      </w:pPr>
    </w:p>
    <w:p w14:paraId="7D0CE01D" w14:textId="77777777" w:rsidR="00E01269" w:rsidRDefault="00E01269" w:rsidP="00E01269">
      <w:pPr>
        <w:pStyle w:val="af2"/>
        <w:ind w:firstLine="420"/>
      </w:pPr>
    </w:p>
    <w:p w14:paraId="71FEB750" w14:textId="77777777" w:rsidR="00E01269" w:rsidRDefault="00E01269" w:rsidP="00E01269">
      <w:pPr>
        <w:ind w:firstLine="420"/>
      </w:pPr>
    </w:p>
    <w:p w14:paraId="53CB5ECA" w14:textId="77777777" w:rsidR="00E01269" w:rsidRDefault="00E01269" w:rsidP="00E01269">
      <w:pPr>
        <w:ind w:firstLine="420"/>
      </w:pPr>
    </w:p>
    <w:p w14:paraId="3C00466C" w14:textId="77777777" w:rsidR="00E01269" w:rsidRDefault="00E01269" w:rsidP="00E01269">
      <w:pPr>
        <w:pStyle w:val="af2"/>
        <w:ind w:firstLine="420"/>
      </w:pPr>
    </w:p>
    <w:p w14:paraId="719A6B4F" w14:textId="77777777" w:rsidR="00E01269" w:rsidRDefault="00E01269" w:rsidP="00E01269">
      <w:pPr>
        <w:rPr>
          <w:rFonts w:ascii="等线" w:eastAsia="等线" w:hAnsi="等线" w:cs="黑体" w:hint="eastAsia"/>
          <w:sz w:val="30"/>
          <w:szCs w:val="30"/>
        </w:rPr>
      </w:pPr>
    </w:p>
    <w:p w14:paraId="4C1399E1" w14:textId="77777777" w:rsidR="00E01269" w:rsidRDefault="00E01269" w:rsidP="00E01269">
      <w:pPr>
        <w:rPr>
          <w:rFonts w:ascii="等线" w:eastAsia="等线" w:hAnsi="等线" w:cs="黑体" w:hint="eastAsia"/>
          <w:sz w:val="30"/>
          <w:szCs w:val="30"/>
        </w:rPr>
      </w:pPr>
    </w:p>
    <w:p w14:paraId="27032109" w14:textId="77777777" w:rsidR="00E01269" w:rsidRDefault="00E01269" w:rsidP="00E01269">
      <w:pPr>
        <w:rPr>
          <w:rFonts w:ascii="等线" w:eastAsia="等线" w:hAnsi="等线" w:cs="黑体" w:hint="eastAsia"/>
          <w:sz w:val="30"/>
          <w:szCs w:val="30"/>
        </w:rPr>
      </w:pPr>
    </w:p>
    <w:p w14:paraId="3E171702" w14:textId="77777777" w:rsidR="00E01269" w:rsidRDefault="00E01269" w:rsidP="00E01269">
      <w:pPr>
        <w:spacing w:line="720" w:lineRule="auto"/>
        <w:ind w:leftChars="405" w:left="850"/>
        <w:jc w:val="left"/>
        <w:rPr>
          <w:rFonts w:ascii="等线" w:eastAsia="等线" w:hAnsi="等线" w:cs="黑体" w:hint="eastAsia"/>
          <w:sz w:val="28"/>
          <w:szCs w:val="28"/>
          <w:u w:val="single"/>
        </w:rPr>
      </w:pPr>
      <w:r>
        <w:rPr>
          <w:rFonts w:ascii="等线" w:eastAsia="等线" w:hAnsi="等线" w:cs="黑体" w:hint="eastAsia"/>
          <w:sz w:val="28"/>
          <w:szCs w:val="28"/>
        </w:rPr>
        <w:t xml:space="preserve">            采购人：</w:t>
      </w:r>
      <w:r>
        <w:rPr>
          <w:rFonts w:ascii="等线" w:eastAsia="等线" w:hAnsi="等线" w:cs="黑体" w:hint="eastAsia"/>
          <w:sz w:val="28"/>
          <w:szCs w:val="28"/>
          <w:u w:val="single"/>
        </w:rPr>
        <w:t>喀什金岭球团有限公司</w:t>
      </w:r>
    </w:p>
    <w:p w14:paraId="2137AA5A" w14:textId="77777777" w:rsidR="00287BED" w:rsidRPr="000E1035" w:rsidRDefault="00287BED" w:rsidP="00287BED">
      <w:pPr>
        <w:spacing w:line="720" w:lineRule="auto"/>
        <w:jc w:val="center"/>
        <w:rPr>
          <w:rFonts w:ascii="等线" w:eastAsia="等线" w:hAnsi="等线" w:cs="黑体"/>
          <w:kern w:val="0"/>
          <w:sz w:val="28"/>
          <w:szCs w:val="28"/>
        </w:rPr>
      </w:pPr>
      <w:r>
        <w:rPr>
          <w:rFonts w:ascii="等线" w:eastAsia="等线" w:hAnsi="等线" w:cs="黑体" w:hint="eastAsia"/>
          <w:sz w:val="28"/>
          <w:szCs w:val="28"/>
        </w:rPr>
        <w:t>2026</w:t>
      </w:r>
      <w:r>
        <w:rPr>
          <w:rFonts w:ascii="等线" w:eastAsia="等线" w:hAnsi="等线" w:cs="黑体"/>
          <w:sz w:val="28"/>
          <w:szCs w:val="28"/>
        </w:rPr>
        <w:t>年</w:t>
      </w:r>
      <w:r>
        <w:rPr>
          <w:rFonts w:ascii="等线" w:eastAsia="等线" w:hAnsi="等线" w:cs="黑体" w:hint="eastAsia"/>
          <w:sz w:val="28"/>
          <w:szCs w:val="28"/>
        </w:rPr>
        <w:t>4</w:t>
      </w:r>
      <w:r w:rsidRPr="000E1035">
        <w:rPr>
          <w:rFonts w:ascii="等线" w:eastAsia="等线" w:hAnsi="等线" w:cs="黑体" w:hint="eastAsia"/>
          <w:sz w:val="28"/>
          <w:szCs w:val="28"/>
        </w:rPr>
        <w:t>月</w:t>
      </w:r>
      <w:r>
        <w:rPr>
          <w:rFonts w:ascii="等线" w:eastAsia="等线" w:hAnsi="等线" w:cs="黑体" w:hint="eastAsia"/>
          <w:sz w:val="28"/>
          <w:szCs w:val="28"/>
        </w:rPr>
        <w:t>9</w:t>
      </w:r>
      <w:r w:rsidRPr="000E1035">
        <w:rPr>
          <w:rFonts w:ascii="等线" w:eastAsia="等线" w:hAnsi="等线" w:cs="黑体" w:hint="eastAsia"/>
          <w:sz w:val="28"/>
          <w:szCs w:val="28"/>
        </w:rPr>
        <w:t>日</w:t>
      </w:r>
    </w:p>
    <w:p w14:paraId="574D6D7C" w14:textId="77777777" w:rsidR="00E01269" w:rsidRDefault="00E01269" w:rsidP="00E01269">
      <w:pPr>
        <w:tabs>
          <w:tab w:val="left" w:pos="4620"/>
        </w:tabs>
        <w:spacing w:line="480" w:lineRule="auto"/>
        <w:jc w:val="center"/>
        <w:rPr>
          <w:rFonts w:ascii="宋体" w:hAnsi="宋体" w:hint="eastAsia"/>
          <w:b/>
          <w:color w:val="000000"/>
          <w:sz w:val="32"/>
          <w:szCs w:val="32"/>
        </w:rPr>
      </w:pPr>
    </w:p>
    <w:p w14:paraId="16451BC5" w14:textId="77777777" w:rsidR="00287BED" w:rsidRDefault="00287BED" w:rsidP="00287BED">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lastRenderedPageBreak/>
        <w:t>1.采购条件</w:t>
      </w:r>
    </w:p>
    <w:p w14:paraId="74471F91" w14:textId="77777777" w:rsidR="00287BED" w:rsidRDefault="00287BED" w:rsidP="00287BED">
      <w:pPr>
        <w:pStyle w:val="af2"/>
        <w:spacing w:line="360" w:lineRule="auto"/>
        <w:rPr>
          <w:rFonts w:hAnsi="宋体" w:cs="宋体"/>
          <w:color w:val="000000"/>
          <w:sz w:val="21"/>
          <w:szCs w:val="21"/>
        </w:rPr>
      </w:pPr>
      <w:r>
        <w:rPr>
          <w:rFonts w:hint="eastAsia"/>
          <w:sz w:val="21"/>
          <w:szCs w:val="21"/>
        </w:rPr>
        <w:t xml:space="preserve">    </w:t>
      </w:r>
      <w:bookmarkStart w:id="0" w:name="_Hlk80536657"/>
      <w:r>
        <w:rPr>
          <w:rFonts w:hint="eastAsia"/>
          <w:sz w:val="21"/>
          <w:szCs w:val="21"/>
        </w:rPr>
        <w:t>本</w:t>
      </w:r>
      <w:r>
        <w:rPr>
          <w:rFonts w:hint="eastAsia"/>
          <w:sz w:val="21"/>
          <w:szCs w:val="21"/>
          <w:u w:val="single"/>
        </w:rPr>
        <w:t>喀什金岭球团有限公司年度消防设施维保</w:t>
      </w:r>
      <w:r>
        <w:rPr>
          <w:rFonts w:hint="eastAsia"/>
          <w:sz w:val="21"/>
          <w:szCs w:val="21"/>
        </w:rPr>
        <w:t>项目,采购人为</w:t>
      </w:r>
      <w:r>
        <w:rPr>
          <w:rFonts w:hint="eastAsia"/>
          <w:sz w:val="21"/>
          <w:szCs w:val="21"/>
          <w:u w:val="single"/>
        </w:rPr>
        <w:t xml:space="preserve"> 喀什金岭球团有限公司</w:t>
      </w:r>
      <w:r>
        <w:rPr>
          <w:rFonts w:hint="eastAsia"/>
          <w:sz w:val="21"/>
          <w:szCs w:val="21"/>
        </w:rPr>
        <w:t>，采购项目资金来自</w:t>
      </w:r>
      <w:r>
        <w:rPr>
          <w:rFonts w:hint="eastAsia"/>
          <w:sz w:val="21"/>
          <w:szCs w:val="21"/>
          <w:u w:val="single"/>
        </w:rPr>
        <w:t>企业自筹</w:t>
      </w:r>
      <w:r>
        <w:rPr>
          <w:rFonts w:hint="eastAsia"/>
          <w:sz w:val="21"/>
          <w:szCs w:val="21"/>
        </w:rPr>
        <w:t>，出资比例为</w:t>
      </w:r>
      <w:r>
        <w:rPr>
          <w:rFonts w:hint="eastAsia"/>
          <w:sz w:val="21"/>
          <w:szCs w:val="21"/>
          <w:u w:val="single"/>
        </w:rPr>
        <w:t>100%</w:t>
      </w:r>
      <w:r>
        <w:rPr>
          <w:rFonts w:hint="eastAsia"/>
          <w:sz w:val="21"/>
          <w:szCs w:val="21"/>
        </w:rPr>
        <w:t>。该项目已具备采购条件，现对该项目进行竞争性谈判采购。</w:t>
      </w:r>
    </w:p>
    <w:p w14:paraId="6792F70F" w14:textId="77777777" w:rsidR="00287BED" w:rsidRDefault="00287BED" w:rsidP="00287BED">
      <w:pPr>
        <w:autoSpaceDE w:val="0"/>
        <w:autoSpaceDN w:val="0"/>
        <w:adjustRightInd w:val="0"/>
        <w:spacing w:line="360" w:lineRule="auto"/>
        <w:ind w:firstLineChars="202" w:firstLine="426"/>
        <w:jc w:val="left"/>
        <w:rPr>
          <w:rFonts w:ascii="宋体" w:hAnsi="宋体" w:cs="宋体"/>
          <w:b/>
          <w:color w:val="000000"/>
          <w:szCs w:val="21"/>
          <w:lang w:val="zh-CN"/>
        </w:rPr>
      </w:pPr>
      <w:r>
        <w:rPr>
          <w:rFonts w:ascii="宋体" w:hAnsi="宋体" w:cs="宋体" w:hint="eastAsia"/>
          <w:b/>
          <w:color w:val="000000"/>
          <w:szCs w:val="21"/>
          <w:lang w:val="zh-CN"/>
        </w:rPr>
        <w:t>2.采购项目名称及内容：</w:t>
      </w:r>
    </w:p>
    <w:p w14:paraId="0C1CDE2F" w14:textId="77777777" w:rsidR="00287BED" w:rsidRDefault="00287BED" w:rsidP="00287BED">
      <w:pPr>
        <w:autoSpaceDE w:val="0"/>
        <w:autoSpaceDN w:val="0"/>
        <w:adjustRightInd w:val="0"/>
        <w:spacing w:line="360" w:lineRule="auto"/>
        <w:ind w:firstLineChars="200" w:firstLine="420"/>
        <w:jc w:val="left"/>
        <w:rPr>
          <w:rFonts w:ascii="宋体" w:hAnsi="宋体" w:cs="宋体" w:hint="eastAsia"/>
          <w:szCs w:val="21"/>
          <w:lang w:val="zh-CN"/>
        </w:rPr>
      </w:pPr>
      <w:r>
        <w:rPr>
          <w:rFonts w:ascii="宋体" w:hAnsi="宋体" w:cs="宋体" w:hint="eastAsia"/>
          <w:szCs w:val="21"/>
          <w:lang w:val="zh-CN"/>
        </w:rPr>
        <w:t xml:space="preserve">2.1项目编号： </w:t>
      </w:r>
      <w:hyperlink r:id="rId7" w:history="1">
        <w:r w:rsidRPr="00C75C80">
          <w:rPr>
            <w:rFonts w:ascii="宋体" w:hAnsi="宋体" w:cs="宋体"/>
            <w:szCs w:val="21"/>
            <w:lang w:val="zh-CN"/>
          </w:rPr>
          <w:t>61197326040863</w:t>
        </w:r>
      </w:hyperlink>
    </w:p>
    <w:p w14:paraId="4A845B7C" w14:textId="77777777" w:rsidR="00287BED" w:rsidRDefault="00287BED" w:rsidP="00287BED">
      <w:pPr>
        <w:autoSpaceDE w:val="0"/>
        <w:autoSpaceDN w:val="0"/>
        <w:adjustRightInd w:val="0"/>
        <w:spacing w:line="360" w:lineRule="auto"/>
        <w:ind w:firstLineChars="200" w:firstLine="420"/>
        <w:jc w:val="left"/>
        <w:rPr>
          <w:rFonts w:ascii="宋体" w:hAnsi="宋体" w:cs="宋体"/>
          <w:szCs w:val="21"/>
          <w:lang w:val="zh-CN"/>
        </w:rPr>
      </w:pPr>
      <w:r>
        <w:rPr>
          <w:rFonts w:ascii="宋体" w:hAnsi="宋体" w:cs="宋体" w:hint="eastAsia"/>
          <w:color w:val="000000"/>
          <w:szCs w:val="21"/>
          <w:lang w:val="zh-CN"/>
        </w:rPr>
        <w:t>2.2项目名称：年度</w:t>
      </w:r>
      <w:r w:rsidRPr="00C0200E">
        <w:rPr>
          <w:rFonts w:ascii="宋体" w:hAnsi="宋体" w:cs="宋体" w:hint="eastAsia"/>
          <w:color w:val="000000"/>
          <w:szCs w:val="21"/>
          <w:lang w:val="zh-CN"/>
        </w:rPr>
        <w:t>消防设施维保</w:t>
      </w:r>
    </w:p>
    <w:p w14:paraId="52B6768B" w14:textId="77777777" w:rsidR="00287BED" w:rsidRDefault="00287BED" w:rsidP="00287BED">
      <w:pPr>
        <w:autoSpaceDE w:val="0"/>
        <w:autoSpaceDN w:val="0"/>
        <w:adjustRightIn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2.3采购方式：竞争性谈判</w:t>
      </w:r>
    </w:p>
    <w:p w14:paraId="3CEE8BD0" w14:textId="77777777" w:rsidR="00287BED" w:rsidRDefault="00287BED" w:rsidP="00287BED">
      <w:pPr>
        <w:spacing w:line="360" w:lineRule="auto"/>
        <w:ind w:firstLineChars="200" w:firstLine="420"/>
        <w:rPr>
          <w:rFonts w:ascii="宋体" w:hAnsi="宋体" w:cs="宋体" w:hint="eastAsia"/>
          <w:szCs w:val="21"/>
          <w:lang w:val="zh-CN"/>
        </w:rPr>
      </w:pPr>
      <w:r>
        <w:rPr>
          <w:rFonts w:ascii="宋体" w:hAnsi="宋体" w:cs="宋体" w:hint="eastAsia"/>
          <w:szCs w:val="21"/>
          <w:lang w:val="zh-CN"/>
        </w:rPr>
        <w:t>2.4采购内容：本次采购为喀什金岭球团有限公司委托有消防技术服务资质的第三方对</w:t>
      </w:r>
      <w:r w:rsidRPr="00C0200E">
        <w:rPr>
          <w:rFonts w:ascii="宋体" w:hAnsi="宋体" w:cs="宋体" w:hint="eastAsia"/>
          <w:szCs w:val="21"/>
          <w:lang w:val="zh-CN"/>
        </w:rPr>
        <w:t>喀什金岭球团有限公司</w:t>
      </w:r>
      <w:r>
        <w:rPr>
          <w:rFonts w:ascii="宋体" w:hAnsi="宋体" w:cs="宋体" w:hint="eastAsia"/>
          <w:szCs w:val="21"/>
          <w:lang w:val="zh-CN"/>
        </w:rPr>
        <w:t>区域内</w:t>
      </w:r>
      <w:r w:rsidRPr="00C0200E">
        <w:rPr>
          <w:rFonts w:ascii="宋体" w:hAnsi="宋体" w:cs="宋体" w:hint="eastAsia"/>
          <w:szCs w:val="21"/>
          <w:lang w:val="zh-CN"/>
        </w:rPr>
        <w:t>（办公区、宿舍、</w:t>
      </w:r>
      <w:r>
        <w:rPr>
          <w:rFonts w:ascii="宋体" w:hAnsi="宋体" w:cs="宋体" w:hint="eastAsia"/>
          <w:szCs w:val="21"/>
          <w:lang w:val="zh-CN"/>
        </w:rPr>
        <w:t>食堂、仓库</w:t>
      </w:r>
      <w:r w:rsidRPr="00C0200E">
        <w:rPr>
          <w:rFonts w:ascii="宋体" w:hAnsi="宋体" w:cs="宋体" w:hint="eastAsia"/>
          <w:szCs w:val="21"/>
          <w:lang w:val="zh-CN"/>
        </w:rPr>
        <w:t>及生产厂区等</w:t>
      </w:r>
      <w:r>
        <w:rPr>
          <w:rFonts w:ascii="宋体" w:hAnsi="宋体" w:cs="宋体" w:hint="eastAsia"/>
          <w:szCs w:val="21"/>
          <w:lang w:val="zh-CN"/>
        </w:rPr>
        <w:t>共计约8000㎡</w:t>
      </w:r>
      <w:r w:rsidRPr="00C0200E">
        <w:rPr>
          <w:rFonts w:ascii="宋体" w:hAnsi="宋体" w:cs="宋体" w:hint="eastAsia"/>
          <w:szCs w:val="21"/>
          <w:lang w:val="zh-CN"/>
        </w:rPr>
        <w:t>）</w:t>
      </w:r>
      <w:r>
        <w:rPr>
          <w:rFonts w:ascii="宋体" w:hAnsi="宋体" w:cs="宋体" w:hint="eastAsia"/>
          <w:szCs w:val="21"/>
          <w:lang w:val="zh-CN"/>
        </w:rPr>
        <w:t>的消防设施进行全年维护保养。</w:t>
      </w:r>
    </w:p>
    <w:p w14:paraId="267671D2" w14:textId="77777777" w:rsidR="00287BED" w:rsidRPr="006707D1" w:rsidRDefault="00287BED" w:rsidP="00287BED">
      <w:pPr>
        <w:autoSpaceDE w:val="0"/>
        <w:autoSpaceDN w:val="0"/>
        <w:adjustRightInd w:val="0"/>
        <w:spacing w:line="360" w:lineRule="auto"/>
        <w:ind w:firstLineChars="200" w:firstLine="420"/>
        <w:jc w:val="left"/>
        <w:rPr>
          <w:rFonts w:ascii="宋体" w:hAnsi="宋体" w:cs="宋体"/>
          <w:szCs w:val="21"/>
          <w:lang w:val="zh-CN"/>
        </w:rPr>
      </w:pPr>
      <w:r w:rsidRPr="006707D1">
        <w:rPr>
          <w:rFonts w:ascii="宋体" w:hAnsi="宋体" w:cs="宋体" w:hint="eastAsia"/>
          <w:szCs w:val="21"/>
          <w:lang w:val="zh-CN"/>
        </w:rPr>
        <w:t>2.5服务期限：</w:t>
      </w:r>
      <w:bookmarkEnd w:id="0"/>
      <w:r w:rsidRPr="006707D1">
        <w:rPr>
          <w:rFonts w:ascii="宋体" w:hAnsi="宋体" w:cs="宋体" w:hint="eastAsia"/>
          <w:szCs w:val="21"/>
          <w:lang w:val="zh-CN"/>
        </w:rPr>
        <w:t>3年</w:t>
      </w:r>
      <w:r w:rsidRPr="006707D1">
        <w:rPr>
          <w:rFonts w:ascii="宋体" w:hAnsi="宋体" w:cs="宋体"/>
          <w:szCs w:val="21"/>
          <w:lang w:val="zh-CN"/>
        </w:rPr>
        <w:t>。</w:t>
      </w:r>
    </w:p>
    <w:p w14:paraId="28F9552A" w14:textId="77777777" w:rsidR="00287BED" w:rsidRDefault="00287BED" w:rsidP="00287BED">
      <w:pPr>
        <w:adjustRightInd w:val="0"/>
        <w:snapToGrid w:val="0"/>
        <w:spacing w:line="360" w:lineRule="auto"/>
        <w:ind w:firstLineChars="202" w:firstLine="426"/>
        <w:rPr>
          <w:rFonts w:ascii="宋体" w:hAnsi="宋体" w:cs="宋体"/>
          <w:b/>
          <w:color w:val="000000"/>
          <w:szCs w:val="21"/>
          <w:lang w:val="zh-CN"/>
        </w:rPr>
      </w:pPr>
      <w:r>
        <w:rPr>
          <w:rFonts w:ascii="宋体" w:hAnsi="宋体" w:cs="宋体" w:hint="eastAsia"/>
          <w:b/>
          <w:color w:val="000000"/>
          <w:szCs w:val="21"/>
          <w:lang w:val="zh-CN"/>
        </w:rPr>
        <w:t>3.谈判供应商资格要求：</w:t>
      </w:r>
    </w:p>
    <w:p w14:paraId="0044F7DD" w14:textId="77777777" w:rsidR="00287BED" w:rsidRDefault="00287BED" w:rsidP="00287BED">
      <w:pPr>
        <w:adjustRightInd w:val="0"/>
        <w:snapToGrid w:val="0"/>
        <w:spacing w:line="360" w:lineRule="auto"/>
        <w:ind w:firstLineChars="202" w:firstLine="426"/>
        <w:rPr>
          <w:rFonts w:ascii="宋体" w:hAnsi="宋体" w:cs="宋体"/>
          <w:b/>
          <w:bCs/>
          <w:kern w:val="0"/>
          <w:szCs w:val="21"/>
        </w:rPr>
      </w:pPr>
      <w:r>
        <w:rPr>
          <w:rFonts w:ascii="宋体" w:hAnsi="宋体" w:cs="宋体" w:hint="eastAsia"/>
          <w:b/>
          <w:bCs/>
          <w:kern w:val="0"/>
          <w:szCs w:val="21"/>
        </w:rPr>
        <w:t>3.1在中华人民共和国注册并具有独立法人资格的企业，具有中华人民共和国市场监督管理部门颁发的有效企业营业执照。需具有履行合同所需的能力。</w:t>
      </w:r>
    </w:p>
    <w:p w14:paraId="70E59753" w14:textId="77777777" w:rsidR="00287BED" w:rsidRDefault="00287BED" w:rsidP="00287BED">
      <w:pPr>
        <w:adjustRightInd w:val="0"/>
        <w:snapToGrid w:val="0"/>
        <w:spacing w:line="360" w:lineRule="auto"/>
        <w:ind w:firstLineChars="202" w:firstLine="426"/>
        <w:rPr>
          <w:rFonts w:ascii="宋体" w:hAnsi="宋体" w:cs="宋体"/>
          <w:b/>
          <w:bCs/>
          <w:kern w:val="0"/>
          <w:szCs w:val="21"/>
        </w:rPr>
      </w:pPr>
      <w:r>
        <w:rPr>
          <w:rFonts w:ascii="宋体" w:hAnsi="宋体" w:cs="宋体" w:hint="eastAsia"/>
          <w:b/>
          <w:bCs/>
          <w:kern w:val="0"/>
          <w:szCs w:val="21"/>
        </w:rPr>
        <w:t>3.2资质要求：需具备消防技术服务机构从业资格。</w:t>
      </w:r>
    </w:p>
    <w:p w14:paraId="32EB3448" w14:textId="77777777" w:rsidR="00287BED" w:rsidRDefault="00287BED" w:rsidP="00287BED">
      <w:pPr>
        <w:adjustRightInd w:val="0"/>
        <w:snapToGrid w:val="0"/>
        <w:spacing w:line="360" w:lineRule="auto"/>
        <w:ind w:firstLineChars="202" w:firstLine="426"/>
        <w:rPr>
          <w:rFonts w:ascii="宋体" w:hAnsi="宋体" w:cs="宋体"/>
          <w:b/>
          <w:bCs/>
          <w:kern w:val="0"/>
          <w:szCs w:val="21"/>
        </w:rPr>
      </w:pPr>
      <w:r>
        <w:rPr>
          <w:rFonts w:ascii="宋体" w:hAnsi="宋体" w:cs="宋体" w:hint="eastAsia"/>
          <w:b/>
          <w:bCs/>
          <w:kern w:val="0"/>
          <w:szCs w:val="21"/>
        </w:rPr>
        <w:t>3.3业绩要求：</w:t>
      </w:r>
      <w:r w:rsidRPr="006707D1">
        <w:rPr>
          <w:rFonts w:ascii="宋体" w:hAnsi="宋体" w:cs="宋体" w:hint="eastAsia"/>
          <w:b/>
          <w:bCs/>
          <w:kern w:val="0"/>
          <w:szCs w:val="21"/>
        </w:rPr>
        <w:t>谈判供应商应具有相关业绩1份（以20</w:t>
      </w:r>
      <w:r w:rsidRPr="006707D1">
        <w:rPr>
          <w:rFonts w:ascii="宋体" w:hAnsi="宋体" w:cs="宋体"/>
          <w:b/>
          <w:bCs/>
          <w:kern w:val="0"/>
          <w:szCs w:val="21"/>
        </w:rPr>
        <w:t>2</w:t>
      </w:r>
      <w:r w:rsidRPr="006707D1">
        <w:rPr>
          <w:rFonts w:ascii="宋体" w:hAnsi="宋体" w:cs="宋体" w:hint="eastAsia"/>
          <w:b/>
          <w:bCs/>
          <w:kern w:val="0"/>
          <w:szCs w:val="21"/>
        </w:rPr>
        <w:t>3年1月至今的合同为准）。</w:t>
      </w:r>
      <w:r w:rsidRPr="00FA1125">
        <w:rPr>
          <w:rFonts w:ascii="宋体" w:hAnsi="宋体" w:cs="宋体" w:hint="eastAsia"/>
          <w:b/>
          <w:bCs/>
          <w:kern w:val="0"/>
          <w:szCs w:val="21"/>
        </w:rPr>
        <w:t xml:space="preserve"> </w:t>
      </w:r>
    </w:p>
    <w:p w14:paraId="04416A07" w14:textId="77777777" w:rsidR="00287BED" w:rsidRDefault="00287BED" w:rsidP="00287BED">
      <w:pPr>
        <w:adjustRightInd w:val="0"/>
        <w:snapToGrid w:val="0"/>
        <w:spacing w:line="360" w:lineRule="auto"/>
        <w:ind w:firstLineChars="202" w:firstLine="426"/>
        <w:rPr>
          <w:rFonts w:ascii="宋体" w:hAnsi="宋体" w:cs="宋体"/>
          <w:b/>
          <w:bCs/>
          <w:kern w:val="0"/>
          <w:szCs w:val="21"/>
        </w:rPr>
      </w:pPr>
      <w:bookmarkStart w:id="1" w:name="_Hlk183081288"/>
      <w:r>
        <w:rPr>
          <w:rFonts w:ascii="宋体" w:hAnsi="宋体" w:cs="宋体" w:hint="eastAsia"/>
          <w:b/>
          <w:bCs/>
          <w:kern w:val="0"/>
          <w:szCs w:val="21"/>
        </w:rPr>
        <w:t>3.4</w:t>
      </w:r>
      <w:bookmarkEnd w:id="1"/>
      <w:r>
        <w:rPr>
          <w:rFonts w:ascii="宋体" w:hAnsi="宋体" w:cs="宋体" w:hint="eastAsia"/>
          <w:b/>
          <w:bCs/>
          <w:kern w:val="0"/>
          <w:szCs w:val="21"/>
        </w:rPr>
        <w:t>本项目不接受联合体投标。</w:t>
      </w:r>
    </w:p>
    <w:p w14:paraId="5C8D470A" w14:textId="77777777" w:rsidR="00287BED" w:rsidRPr="000E1035" w:rsidRDefault="00287BED" w:rsidP="00287BED">
      <w:pPr>
        <w:autoSpaceDE w:val="0"/>
        <w:autoSpaceDN w:val="0"/>
        <w:adjustRightInd w:val="0"/>
        <w:spacing w:line="360" w:lineRule="auto"/>
        <w:ind w:firstLineChars="202" w:firstLine="426"/>
        <w:jc w:val="left"/>
        <w:rPr>
          <w:rFonts w:ascii="宋体" w:hAnsi="宋体" w:cs="宋体"/>
          <w:b/>
          <w:szCs w:val="21"/>
          <w:lang w:val="zh-CN"/>
        </w:rPr>
      </w:pPr>
      <w:r w:rsidRPr="000E1035">
        <w:rPr>
          <w:rFonts w:ascii="宋体" w:hAnsi="宋体" w:cs="宋体" w:hint="eastAsia"/>
          <w:b/>
          <w:szCs w:val="21"/>
          <w:lang w:val="zh-CN"/>
        </w:rPr>
        <w:t>4.谈判文件发售办法：</w:t>
      </w:r>
    </w:p>
    <w:p w14:paraId="32EB22D3" w14:textId="77777777" w:rsidR="00287BED" w:rsidRPr="00BC12F5" w:rsidRDefault="00287BED" w:rsidP="00287BED">
      <w:pPr>
        <w:autoSpaceDE w:val="0"/>
        <w:autoSpaceDN w:val="0"/>
        <w:adjustRightInd w:val="0"/>
        <w:spacing w:line="360" w:lineRule="auto"/>
        <w:ind w:leftChars="100" w:left="210" w:firstLineChars="102" w:firstLine="214"/>
        <w:jc w:val="left"/>
        <w:rPr>
          <w:rFonts w:ascii="宋体" w:hAnsi="宋体" w:cs="宋体"/>
          <w:kern w:val="0"/>
          <w:szCs w:val="21"/>
        </w:rPr>
      </w:pPr>
      <w:r w:rsidRPr="000E1035">
        <w:rPr>
          <w:rFonts w:ascii="宋体" w:hAnsi="宋体" w:cs="宋体" w:hint="eastAsia"/>
          <w:kern w:val="0"/>
          <w:szCs w:val="21"/>
        </w:rPr>
        <w:t>4.1本项目实行网上报名，网上发售电子版谈判文件。凡有意参加投标者，</w:t>
      </w:r>
      <w:r w:rsidRPr="00BC12F5">
        <w:rPr>
          <w:rFonts w:ascii="宋体" w:hAnsi="宋体" w:cs="宋体" w:hint="eastAsia"/>
          <w:kern w:val="0"/>
          <w:szCs w:val="21"/>
        </w:rPr>
        <w:t>请于</w:t>
      </w:r>
      <w:r w:rsidRPr="00BC12F5">
        <w:rPr>
          <w:rFonts w:ascii="宋体" w:hAnsi="宋体" w:cs="宋体" w:hint="eastAsia"/>
          <w:b/>
          <w:bCs/>
          <w:kern w:val="0"/>
          <w:szCs w:val="21"/>
          <w:u w:val="single"/>
        </w:rPr>
        <w:t>202</w:t>
      </w:r>
      <w:r>
        <w:rPr>
          <w:rFonts w:ascii="宋体" w:hAnsi="宋体" w:cs="宋体" w:hint="eastAsia"/>
          <w:b/>
          <w:bCs/>
          <w:kern w:val="0"/>
          <w:szCs w:val="21"/>
          <w:u w:val="single"/>
        </w:rPr>
        <w:t>6</w:t>
      </w:r>
      <w:r w:rsidRPr="00BC12F5">
        <w:rPr>
          <w:rFonts w:ascii="宋体" w:hAnsi="宋体" w:cs="宋体" w:hint="eastAsia"/>
          <w:b/>
          <w:bCs/>
          <w:kern w:val="0"/>
          <w:szCs w:val="21"/>
        </w:rPr>
        <w:t>年</w:t>
      </w:r>
      <w:r>
        <w:rPr>
          <w:rFonts w:ascii="宋体" w:hAnsi="宋体" w:cs="宋体" w:hint="eastAsia"/>
          <w:b/>
          <w:bCs/>
          <w:kern w:val="0"/>
          <w:szCs w:val="21"/>
          <w:u w:val="single"/>
        </w:rPr>
        <w:t>4</w:t>
      </w:r>
      <w:r w:rsidRPr="00BC12F5">
        <w:rPr>
          <w:rFonts w:ascii="宋体" w:hAnsi="宋体" w:cs="宋体" w:hint="eastAsia"/>
          <w:b/>
          <w:bCs/>
          <w:kern w:val="0"/>
          <w:szCs w:val="21"/>
        </w:rPr>
        <w:t>月</w:t>
      </w:r>
      <w:r>
        <w:rPr>
          <w:rFonts w:ascii="宋体" w:hAnsi="宋体" w:cs="宋体" w:hint="eastAsia"/>
          <w:b/>
          <w:bCs/>
          <w:kern w:val="0"/>
          <w:szCs w:val="21"/>
        </w:rPr>
        <w:t>9</w:t>
      </w:r>
      <w:r w:rsidRPr="00BC12F5">
        <w:rPr>
          <w:rFonts w:ascii="宋体" w:hAnsi="宋体" w:cs="宋体" w:hint="eastAsia"/>
          <w:b/>
          <w:bCs/>
          <w:kern w:val="0"/>
          <w:szCs w:val="21"/>
        </w:rPr>
        <w:t>日至</w:t>
      </w:r>
      <w:r w:rsidRPr="00BC12F5">
        <w:rPr>
          <w:rFonts w:ascii="宋体" w:hAnsi="宋体" w:cs="宋体" w:hint="eastAsia"/>
          <w:b/>
          <w:bCs/>
          <w:kern w:val="0"/>
          <w:szCs w:val="21"/>
          <w:u w:val="single"/>
        </w:rPr>
        <w:t>202</w:t>
      </w:r>
      <w:r>
        <w:rPr>
          <w:rFonts w:ascii="宋体" w:hAnsi="宋体" w:cs="宋体" w:hint="eastAsia"/>
          <w:b/>
          <w:bCs/>
          <w:kern w:val="0"/>
          <w:szCs w:val="21"/>
          <w:u w:val="single"/>
        </w:rPr>
        <w:t>6</w:t>
      </w:r>
      <w:r w:rsidRPr="00BC12F5">
        <w:rPr>
          <w:rFonts w:ascii="宋体" w:hAnsi="宋体" w:cs="宋体" w:hint="eastAsia"/>
          <w:b/>
          <w:bCs/>
          <w:kern w:val="0"/>
          <w:szCs w:val="21"/>
        </w:rPr>
        <w:t>年</w:t>
      </w:r>
      <w:r>
        <w:rPr>
          <w:rFonts w:ascii="宋体" w:hAnsi="宋体" w:cs="宋体" w:hint="eastAsia"/>
          <w:b/>
          <w:bCs/>
          <w:kern w:val="0"/>
          <w:szCs w:val="21"/>
          <w:u w:val="single"/>
        </w:rPr>
        <w:t>4</w:t>
      </w:r>
      <w:r w:rsidRPr="00BC12F5">
        <w:rPr>
          <w:rFonts w:ascii="宋体" w:hAnsi="宋体" w:cs="宋体" w:hint="eastAsia"/>
          <w:b/>
          <w:bCs/>
          <w:kern w:val="0"/>
          <w:szCs w:val="21"/>
        </w:rPr>
        <w:t>月</w:t>
      </w:r>
      <w:r>
        <w:rPr>
          <w:rFonts w:ascii="宋体" w:hAnsi="宋体" w:cs="宋体" w:hint="eastAsia"/>
          <w:b/>
          <w:bCs/>
          <w:kern w:val="0"/>
          <w:szCs w:val="21"/>
          <w:u w:val="single"/>
        </w:rPr>
        <w:t>15</w:t>
      </w:r>
      <w:r w:rsidRPr="00BC12F5">
        <w:rPr>
          <w:rFonts w:ascii="宋体" w:hAnsi="宋体" w:cs="宋体" w:hint="eastAsia"/>
          <w:b/>
          <w:bCs/>
          <w:kern w:val="0"/>
          <w:szCs w:val="21"/>
        </w:rPr>
        <w:t>日</w:t>
      </w:r>
      <w:r w:rsidRPr="00BC12F5">
        <w:rPr>
          <w:rFonts w:ascii="宋体" w:hAnsi="宋体" w:cs="宋体" w:hint="eastAsia"/>
          <w:kern w:val="0"/>
          <w:szCs w:val="21"/>
        </w:rPr>
        <w:t>登录山钢集团阳光购销平台（http://bams.shansteelgroup.com/）,下载电子版谈判文件。</w:t>
      </w:r>
    </w:p>
    <w:p w14:paraId="01A3CA7A" w14:textId="77777777" w:rsidR="00287BED" w:rsidRDefault="00287BED" w:rsidP="00287BED">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39B6B4A" w14:textId="77777777" w:rsidR="00287BED" w:rsidRDefault="00287BED" w:rsidP="00287BED">
      <w:pPr>
        <w:autoSpaceDE w:val="0"/>
        <w:autoSpaceDN w:val="0"/>
        <w:adjustRightInd w:val="0"/>
        <w:spacing w:line="360" w:lineRule="auto"/>
        <w:ind w:firstLineChars="202" w:firstLine="424"/>
        <w:jc w:val="left"/>
        <w:rPr>
          <w:rFonts w:ascii="宋体" w:hAnsi="宋体" w:cs="宋体"/>
          <w:kern w:val="0"/>
          <w:szCs w:val="21"/>
        </w:rPr>
      </w:pPr>
      <w:r>
        <w:rPr>
          <w:rFonts w:ascii="宋体" w:hAnsi="宋体" w:cs="宋体" w:hint="eastAsia"/>
          <w:kern w:val="0"/>
          <w:szCs w:val="21"/>
        </w:rPr>
        <w:t>4.3 谈判文件每包售价</w:t>
      </w:r>
      <w:r>
        <w:rPr>
          <w:rFonts w:ascii="宋体" w:hAnsi="宋体" w:cs="宋体" w:hint="eastAsia"/>
          <w:kern w:val="0"/>
          <w:szCs w:val="21"/>
          <w:u w:val="single"/>
        </w:rPr>
        <w:t xml:space="preserve"> 200 </w:t>
      </w:r>
      <w:r>
        <w:rPr>
          <w:rFonts w:ascii="宋体" w:hAnsi="宋体" w:cs="宋体" w:hint="eastAsia"/>
          <w:kern w:val="0"/>
          <w:szCs w:val="21"/>
        </w:rPr>
        <w:t>元，售后不退；从谈判供应商基本账户电汇或转账到采购人账户，并在银行汇款或转账备注栏中注明项目编号(后四位) 及款项性质（标书费）；否则，采购人有权不予确认，由此引起的后果由潜在谈判供应商承担。</w:t>
      </w:r>
    </w:p>
    <w:p w14:paraId="7C6F9580" w14:textId="77777777" w:rsidR="00287BED" w:rsidRDefault="00287BED" w:rsidP="00287BED">
      <w:pPr>
        <w:autoSpaceDE w:val="0"/>
        <w:autoSpaceDN w:val="0"/>
        <w:adjustRightInd w:val="0"/>
        <w:spacing w:line="360" w:lineRule="auto"/>
        <w:ind w:firstLineChars="202" w:firstLine="424"/>
        <w:jc w:val="left"/>
        <w:rPr>
          <w:rFonts w:ascii="宋体" w:hAnsi="宋体" w:cs="宋体"/>
          <w:color w:val="FF0000"/>
          <w:kern w:val="0"/>
          <w:szCs w:val="21"/>
        </w:rPr>
      </w:pPr>
      <w:r>
        <w:rPr>
          <w:rFonts w:ascii="宋体" w:hAnsi="宋体" w:cs="宋体" w:hint="eastAsia"/>
          <w:kern w:val="0"/>
          <w:szCs w:val="21"/>
        </w:rPr>
        <w:lastRenderedPageBreak/>
        <w:t>标书费只开具收据并且不退还，谈判供应商交纳标书费后，采购人第二个工作日确认后,谈判供应商可直接用注册的账户和密码从网上下载谈判文件。</w:t>
      </w:r>
    </w:p>
    <w:p w14:paraId="5FC74DDC" w14:textId="77777777" w:rsidR="00287BED" w:rsidRDefault="00287BED" w:rsidP="00287BED">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4.4 采购人账户信息</w:t>
      </w:r>
    </w:p>
    <w:p w14:paraId="7C02E356" w14:textId="77777777" w:rsidR="00287BED" w:rsidRDefault="00287BED" w:rsidP="00287BED">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账 户 名：喀什金岭球团有限公司  </w:t>
      </w:r>
    </w:p>
    <w:p w14:paraId="15D84219" w14:textId="77777777" w:rsidR="00287BED" w:rsidRDefault="00287BED" w:rsidP="00287BED">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银行账号：</w:t>
      </w:r>
      <w:r>
        <w:rPr>
          <w:rFonts w:ascii="宋体" w:hAnsi="宋体" w:cs="宋体"/>
          <w:kern w:val="0"/>
          <w:szCs w:val="21"/>
        </w:rPr>
        <w:t>30490201040006679</w:t>
      </w:r>
      <w:r>
        <w:rPr>
          <w:rFonts w:ascii="宋体" w:hAnsi="宋体" w:cs="宋体" w:hint="eastAsia"/>
          <w:kern w:val="0"/>
          <w:szCs w:val="21"/>
        </w:rPr>
        <w:t xml:space="preserve">    </w:t>
      </w:r>
    </w:p>
    <w:p w14:paraId="246C6345" w14:textId="77777777" w:rsidR="00287BED" w:rsidRDefault="00287BED" w:rsidP="00287BED">
      <w:pPr>
        <w:autoSpaceDE w:val="0"/>
        <w:autoSpaceDN w:val="0"/>
        <w:adjustRightInd w:val="0"/>
        <w:spacing w:line="360" w:lineRule="auto"/>
        <w:ind w:left="102" w:right="-23" w:firstLine="324"/>
        <w:jc w:val="left"/>
        <w:rPr>
          <w:rFonts w:ascii="宋体" w:hAnsi="宋体" w:cs="宋体"/>
          <w:kern w:val="0"/>
          <w:szCs w:val="21"/>
        </w:rPr>
      </w:pPr>
      <w:r>
        <w:rPr>
          <w:rFonts w:ascii="宋体" w:hAnsi="宋体" w:cs="宋体" w:hint="eastAsia"/>
          <w:kern w:val="0"/>
          <w:szCs w:val="21"/>
        </w:rPr>
        <w:t xml:space="preserve">开户银行：中国农业银行疏勒县支行 </w:t>
      </w:r>
    </w:p>
    <w:p w14:paraId="6D290BA8" w14:textId="77777777" w:rsidR="00287BED" w:rsidRDefault="00287BED" w:rsidP="00287BED">
      <w:pPr>
        <w:spacing w:line="360" w:lineRule="auto"/>
        <w:ind w:firstLine="420"/>
        <w:rPr>
          <w:rFonts w:ascii="宋体" w:hAnsi="宋体" w:cs="宋体"/>
          <w:kern w:val="0"/>
          <w:szCs w:val="21"/>
        </w:rPr>
      </w:pPr>
      <w:r>
        <w:rPr>
          <w:rFonts w:ascii="宋体" w:hAnsi="宋体" w:cs="宋体" w:hint="eastAsia"/>
          <w:kern w:val="0"/>
          <w:szCs w:val="21"/>
        </w:rPr>
        <w:t>4.5 本项目不接受未购买本谈判文件的谈判供应商投标。</w:t>
      </w:r>
    </w:p>
    <w:p w14:paraId="5AB111B5" w14:textId="77777777" w:rsidR="00287BED" w:rsidRDefault="00287BED" w:rsidP="00287BED">
      <w:pPr>
        <w:spacing w:line="360" w:lineRule="auto"/>
        <w:ind w:firstLine="422"/>
        <w:rPr>
          <w:rFonts w:ascii="宋体" w:hAnsi="宋体" w:cs="宋体"/>
          <w:b/>
          <w:color w:val="000000"/>
          <w:szCs w:val="21"/>
          <w:lang w:val="zh-CN"/>
        </w:rPr>
      </w:pPr>
      <w:bookmarkStart w:id="2" w:name="_Toc3041"/>
      <w:bookmarkStart w:id="3" w:name="_Toc392227734"/>
      <w:bookmarkStart w:id="4" w:name="_Toc20031"/>
      <w:r>
        <w:rPr>
          <w:rFonts w:ascii="宋体" w:hAnsi="宋体" w:cs="宋体" w:hint="eastAsia"/>
          <w:b/>
          <w:color w:val="000000"/>
          <w:szCs w:val="21"/>
          <w:lang w:val="zh-CN"/>
        </w:rPr>
        <w:t>5、响应文件的递交</w:t>
      </w:r>
    </w:p>
    <w:p w14:paraId="56013953"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5.1谈判响应文件递交截止时间（开标时间）、地点。</w:t>
      </w:r>
    </w:p>
    <w:p w14:paraId="08010690" w14:textId="77777777" w:rsidR="00287BED" w:rsidRPr="006A70A0" w:rsidRDefault="00287BED" w:rsidP="00287BED">
      <w:pPr>
        <w:spacing w:line="360" w:lineRule="auto"/>
        <w:ind w:firstLineChars="200" w:firstLine="420"/>
      </w:pPr>
      <w:r>
        <w:rPr>
          <w:rFonts w:ascii="宋体" w:hAnsi="宋体" w:cs="宋体" w:hint="eastAsia"/>
          <w:szCs w:val="21"/>
        </w:rPr>
        <w:t>5.1.1谈判响应文件递交截止时间(开标时间)</w:t>
      </w:r>
      <w:r w:rsidRPr="00BC12F5">
        <w:rPr>
          <w:rFonts w:ascii="宋体" w:hAnsi="宋体" w:cs="宋体" w:hint="eastAsia"/>
          <w:szCs w:val="21"/>
        </w:rPr>
        <w:t>：</w:t>
      </w:r>
      <w:r w:rsidRPr="00BC12F5">
        <w:rPr>
          <w:rFonts w:hint="eastAsia"/>
        </w:rPr>
        <w:t>202</w:t>
      </w:r>
      <w:r>
        <w:rPr>
          <w:rFonts w:hint="eastAsia"/>
        </w:rPr>
        <w:t>6</w:t>
      </w:r>
      <w:r w:rsidRPr="00BC12F5">
        <w:rPr>
          <w:rFonts w:hint="eastAsia"/>
        </w:rPr>
        <w:t>年</w:t>
      </w:r>
      <w:r>
        <w:rPr>
          <w:rFonts w:hint="eastAsia"/>
        </w:rPr>
        <w:t>4</w:t>
      </w:r>
      <w:r w:rsidRPr="00BC12F5">
        <w:rPr>
          <w:rFonts w:hint="eastAsia"/>
        </w:rPr>
        <w:t>月</w:t>
      </w:r>
      <w:r>
        <w:rPr>
          <w:rFonts w:hint="eastAsia"/>
        </w:rPr>
        <w:t>20</w:t>
      </w:r>
      <w:r w:rsidRPr="00BC12F5">
        <w:rPr>
          <w:rFonts w:hint="eastAsia"/>
        </w:rPr>
        <w:t>日</w:t>
      </w:r>
      <w:r w:rsidRPr="00BC12F5">
        <w:t>1</w:t>
      </w:r>
      <w:r>
        <w:rPr>
          <w:rFonts w:hint="eastAsia"/>
        </w:rPr>
        <w:t>6</w:t>
      </w:r>
      <w:r w:rsidRPr="00BC12F5">
        <w:rPr>
          <w:rFonts w:hint="eastAsia"/>
        </w:rPr>
        <w:t>:</w:t>
      </w:r>
      <w:r>
        <w:rPr>
          <w:rFonts w:hint="eastAsia"/>
        </w:rPr>
        <w:t>0</w:t>
      </w:r>
      <w:r w:rsidRPr="00BC12F5">
        <w:rPr>
          <w:rFonts w:hint="eastAsia"/>
        </w:rPr>
        <w:t>0</w:t>
      </w:r>
    </w:p>
    <w:p w14:paraId="2A657AE3"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 xml:space="preserve">5.1.2开标地点: </w:t>
      </w:r>
      <w:r>
        <w:rPr>
          <w:rFonts w:ascii="宋体" w:hAnsi="宋体" w:cs="宋体" w:hint="eastAsia"/>
          <w:kern w:val="0"/>
          <w:szCs w:val="21"/>
        </w:rPr>
        <w:t>喀什金岭球团有限公司</w:t>
      </w:r>
      <w:r>
        <w:rPr>
          <w:rFonts w:ascii="宋体" w:hAnsi="宋体" w:cs="宋体" w:hint="eastAsia"/>
        </w:rPr>
        <w:t>二楼会议室</w:t>
      </w:r>
      <w:r>
        <w:rPr>
          <w:rFonts w:ascii="宋体" w:hAnsi="宋体" w:cs="宋体" w:hint="eastAsia"/>
          <w:szCs w:val="21"/>
        </w:rPr>
        <w:t>。</w:t>
      </w:r>
    </w:p>
    <w:p w14:paraId="12280F43"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5.2</w:t>
      </w:r>
      <w:r>
        <w:rPr>
          <w:rFonts w:ascii="宋体" w:hAnsi="宋体" w:cs="宋体" w:hint="eastAsia"/>
          <w:kern w:val="0"/>
          <w:szCs w:val="21"/>
        </w:rPr>
        <w:t>谈判供应商</w:t>
      </w:r>
      <w:r>
        <w:rPr>
          <w:rFonts w:ascii="宋体" w:hAnsi="宋体" w:cs="宋体" w:hint="eastAsia"/>
          <w:szCs w:val="21"/>
        </w:rPr>
        <w:t>递交响应文件应按照谈判文件的要求进行。</w:t>
      </w:r>
    </w:p>
    <w:p w14:paraId="25DE4B0B"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5.3本项目采用电话/视频谈判（腾讯会议）方式,谈判供应商不需到现场参加开标活动,需在开标时间段保持通讯设备畅通。</w:t>
      </w:r>
    </w:p>
    <w:p w14:paraId="5BF1A655"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谈判响应文件需要通过 “山钢集团阳光购销平台（http://bams.shansteelgroup.com/）”在谈判响应文件递交截止时间前完成谈判响应文件的制作并上传。</w:t>
      </w:r>
    </w:p>
    <w:p w14:paraId="6086F3B4"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5.4逾期上传、未上传的或者不按照谈判文件要求上传的，采购人将予以拒收。</w:t>
      </w:r>
    </w:p>
    <w:p w14:paraId="34401EA7" w14:textId="77777777" w:rsidR="00287BED" w:rsidRDefault="00287BED" w:rsidP="00287BED">
      <w:pPr>
        <w:spacing w:line="360" w:lineRule="auto"/>
        <w:ind w:firstLine="422"/>
        <w:rPr>
          <w:rFonts w:ascii="宋体" w:hAnsi="宋体" w:cs="宋体"/>
          <w:b/>
          <w:bCs/>
          <w:szCs w:val="21"/>
        </w:rPr>
      </w:pPr>
      <w:r>
        <w:rPr>
          <w:rFonts w:ascii="宋体" w:hAnsi="宋体" w:cs="宋体" w:hint="eastAsia"/>
          <w:b/>
          <w:bCs/>
          <w:szCs w:val="21"/>
        </w:rPr>
        <w:t>6.发布公告的媒介</w:t>
      </w:r>
      <w:bookmarkEnd w:id="2"/>
      <w:bookmarkEnd w:id="3"/>
      <w:bookmarkEnd w:id="4"/>
    </w:p>
    <w:p w14:paraId="1AE4B37A"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本项目谈判公告在“山钢集团阳光购销平台（http://bams.shansteelgroup.com/）”发布。谈判公告将明确对谈判供应商的资格要求、发售谈判文件的日期和方式、投标、开标等事宜。</w:t>
      </w:r>
    </w:p>
    <w:p w14:paraId="52C61BBF" w14:textId="77777777" w:rsidR="00287BED" w:rsidRDefault="00287BED" w:rsidP="00287BED">
      <w:pPr>
        <w:spacing w:line="360" w:lineRule="auto"/>
        <w:ind w:firstLine="422"/>
        <w:rPr>
          <w:rFonts w:ascii="宋体" w:hAnsi="宋体" w:cs="宋体"/>
          <w:b/>
          <w:bCs/>
          <w:szCs w:val="21"/>
        </w:rPr>
      </w:pPr>
      <w:bookmarkStart w:id="5" w:name="_Toc27956"/>
      <w:bookmarkStart w:id="6" w:name="_Toc12142"/>
      <w:r>
        <w:rPr>
          <w:rFonts w:ascii="宋体" w:hAnsi="宋体" w:cs="宋体" w:hint="eastAsia"/>
          <w:b/>
          <w:bCs/>
          <w:szCs w:val="21"/>
        </w:rPr>
        <w:t>七、联系方式</w:t>
      </w:r>
      <w:bookmarkEnd w:id="5"/>
      <w:bookmarkEnd w:id="6"/>
    </w:p>
    <w:p w14:paraId="152352B8"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联系地址：新疆喀什疏勒县齐鲁工业园喀什金岭球团有限公司</w:t>
      </w:r>
    </w:p>
    <w:p w14:paraId="072918A4"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电子邮箱: xjgszb@163.com</w:t>
      </w:r>
    </w:p>
    <w:p w14:paraId="4EA2FD1B" w14:textId="77777777" w:rsidR="00287BED" w:rsidRDefault="00287BED" w:rsidP="00287BED">
      <w:pPr>
        <w:spacing w:line="360" w:lineRule="auto"/>
        <w:ind w:firstLine="420"/>
        <w:rPr>
          <w:rFonts w:ascii="宋体" w:hAnsi="宋体" w:cs="宋体"/>
          <w:szCs w:val="21"/>
        </w:rPr>
      </w:pPr>
      <w:r>
        <w:rPr>
          <w:rFonts w:ascii="宋体" w:hAnsi="宋体" w:cs="宋体" w:hint="eastAsia"/>
          <w:szCs w:val="21"/>
        </w:rPr>
        <w:t>咨询时间：工作日： 上午：</w:t>
      </w:r>
      <w:r>
        <w:rPr>
          <w:rFonts w:ascii="宋体" w:hAnsi="宋体" w:cs="宋体"/>
          <w:szCs w:val="21"/>
        </w:rPr>
        <w:t>10</w:t>
      </w:r>
      <w:r>
        <w:rPr>
          <w:rFonts w:ascii="宋体" w:hAnsi="宋体" w:cs="宋体" w:hint="eastAsia"/>
          <w:szCs w:val="21"/>
        </w:rPr>
        <w:t>:</w:t>
      </w:r>
      <w:r>
        <w:rPr>
          <w:rFonts w:ascii="宋体" w:hAnsi="宋体" w:cs="宋体"/>
          <w:szCs w:val="21"/>
        </w:rPr>
        <w:t>3</w:t>
      </w:r>
      <w:r>
        <w:rPr>
          <w:rFonts w:ascii="宋体" w:hAnsi="宋体" w:cs="宋体" w:hint="eastAsia"/>
          <w:szCs w:val="21"/>
        </w:rPr>
        <w:t>0-1</w:t>
      </w:r>
      <w:r>
        <w:rPr>
          <w:rFonts w:ascii="宋体" w:hAnsi="宋体" w:cs="宋体"/>
          <w:szCs w:val="21"/>
        </w:rPr>
        <w:t>3</w:t>
      </w:r>
      <w:r>
        <w:rPr>
          <w:rFonts w:ascii="宋体" w:hAnsi="宋体" w:cs="宋体" w:hint="eastAsia"/>
          <w:szCs w:val="21"/>
        </w:rPr>
        <w:t>:45    下午：1</w:t>
      </w:r>
      <w:r>
        <w:rPr>
          <w:rFonts w:ascii="宋体" w:hAnsi="宋体" w:cs="宋体"/>
          <w:szCs w:val="21"/>
        </w:rPr>
        <w:t>6</w:t>
      </w:r>
      <w:r>
        <w:rPr>
          <w:rFonts w:ascii="宋体" w:hAnsi="宋体" w:cs="宋体" w:hint="eastAsia"/>
          <w:szCs w:val="21"/>
        </w:rPr>
        <w:t>:00-1</w:t>
      </w:r>
      <w:r>
        <w:rPr>
          <w:rFonts w:ascii="宋体" w:hAnsi="宋体" w:cs="宋体"/>
          <w:szCs w:val="21"/>
        </w:rPr>
        <w:t>9</w:t>
      </w:r>
      <w:r>
        <w:rPr>
          <w:rFonts w:ascii="宋体" w:hAnsi="宋体" w:cs="宋体" w:hint="eastAsia"/>
          <w:szCs w:val="21"/>
        </w:rPr>
        <w:t>:</w:t>
      </w:r>
      <w:r>
        <w:rPr>
          <w:rFonts w:ascii="宋体" w:hAnsi="宋体" w:cs="宋体"/>
          <w:szCs w:val="21"/>
        </w:rPr>
        <w:t>25</w:t>
      </w:r>
      <w:r>
        <w:rPr>
          <w:rFonts w:ascii="宋体" w:hAnsi="宋体" w:cs="宋体" w:hint="eastAsia"/>
          <w:szCs w:val="21"/>
        </w:rPr>
        <w:t xml:space="preserve"> </w:t>
      </w:r>
    </w:p>
    <w:tbl>
      <w:tblPr>
        <w:tblpPr w:leftFromText="180" w:rightFromText="180" w:vertAnchor="text" w:horzAnchor="margin" w:tblpXSpec="center" w:tblpY="210"/>
        <w:tblOverlap w:val="neve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2268"/>
        <w:gridCol w:w="4219"/>
      </w:tblGrid>
      <w:tr w:rsidR="00287BED" w14:paraId="6CB19165" w14:textId="77777777" w:rsidTr="00B11F09">
        <w:trPr>
          <w:trHeight w:val="274"/>
        </w:trPr>
        <w:tc>
          <w:tcPr>
            <w:tcW w:w="959" w:type="dxa"/>
          </w:tcPr>
          <w:p w14:paraId="5DD4D11E" w14:textId="77777777" w:rsidR="00287BED" w:rsidRDefault="00287BED" w:rsidP="00B11F09">
            <w:pPr>
              <w:spacing w:line="360" w:lineRule="auto"/>
              <w:rPr>
                <w:rFonts w:ascii="宋体" w:hAnsi="宋体" w:cs="宋体"/>
                <w:szCs w:val="21"/>
              </w:rPr>
            </w:pPr>
            <w:r>
              <w:rPr>
                <w:rFonts w:ascii="宋体" w:hAnsi="宋体" w:cs="宋体" w:hint="eastAsia"/>
                <w:szCs w:val="21"/>
              </w:rPr>
              <w:t>序号</w:t>
            </w:r>
          </w:p>
        </w:tc>
        <w:tc>
          <w:tcPr>
            <w:tcW w:w="2268" w:type="dxa"/>
          </w:tcPr>
          <w:p w14:paraId="486763B5"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业务</w:t>
            </w:r>
          </w:p>
        </w:tc>
        <w:tc>
          <w:tcPr>
            <w:tcW w:w="2268" w:type="dxa"/>
          </w:tcPr>
          <w:p w14:paraId="4169019A"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联系人</w:t>
            </w:r>
          </w:p>
        </w:tc>
        <w:tc>
          <w:tcPr>
            <w:tcW w:w="4219" w:type="dxa"/>
          </w:tcPr>
          <w:p w14:paraId="746F4B88"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联系方式</w:t>
            </w:r>
          </w:p>
        </w:tc>
      </w:tr>
      <w:tr w:rsidR="00287BED" w14:paraId="3E43E183" w14:textId="77777777" w:rsidTr="00B11F09">
        <w:trPr>
          <w:trHeight w:val="419"/>
        </w:trPr>
        <w:tc>
          <w:tcPr>
            <w:tcW w:w="959" w:type="dxa"/>
          </w:tcPr>
          <w:p w14:paraId="7323CC98"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1</w:t>
            </w:r>
          </w:p>
        </w:tc>
        <w:tc>
          <w:tcPr>
            <w:tcW w:w="2268" w:type="dxa"/>
          </w:tcPr>
          <w:p w14:paraId="3F6CDBA1"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投标咨询</w:t>
            </w:r>
          </w:p>
        </w:tc>
        <w:tc>
          <w:tcPr>
            <w:tcW w:w="2268" w:type="dxa"/>
          </w:tcPr>
          <w:p w14:paraId="4E32856E"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李先生</w:t>
            </w:r>
          </w:p>
        </w:tc>
        <w:tc>
          <w:tcPr>
            <w:tcW w:w="4219" w:type="dxa"/>
          </w:tcPr>
          <w:p w14:paraId="0335B3EB"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0998-5758112</w:t>
            </w:r>
          </w:p>
        </w:tc>
      </w:tr>
      <w:tr w:rsidR="00287BED" w14:paraId="2FCB6B8C" w14:textId="77777777" w:rsidTr="00B11F09">
        <w:trPr>
          <w:trHeight w:val="411"/>
        </w:trPr>
        <w:tc>
          <w:tcPr>
            <w:tcW w:w="959" w:type="dxa"/>
          </w:tcPr>
          <w:p w14:paraId="4D2F3FB3"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2</w:t>
            </w:r>
          </w:p>
        </w:tc>
        <w:tc>
          <w:tcPr>
            <w:tcW w:w="2268" w:type="dxa"/>
          </w:tcPr>
          <w:p w14:paraId="28AB9018"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技术咨询</w:t>
            </w:r>
          </w:p>
        </w:tc>
        <w:tc>
          <w:tcPr>
            <w:tcW w:w="2268" w:type="dxa"/>
          </w:tcPr>
          <w:p w14:paraId="58C3A8EE"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王先生</w:t>
            </w:r>
          </w:p>
        </w:tc>
        <w:tc>
          <w:tcPr>
            <w:tcW w:w="4219" w:type="dxa"/>
          </w:tcPr>
          <w:p w14:paraId="6534A5D9" w14:textId="77777777" w:rsidR="00287BED" w:rsidRDefault="00287BED" w:rsidP="00B11F09">
            <w:pPr>
              <w:spacing w:line="360" w:lineRule="auto"/>
              <w:ind w:firstLine="420"/>
              <w:rPr>
                <w:rFonts w:ascii="宋体" w:hAnsi="宋体" w:cs="宋体" w:hint="eastAsia"/>
                <w:szCs w:val="21"/>
              </w:rPr>
            </w:pPr>
            <w:r>
              <w:rPr>
                <w:rFonts w:ascii="宋体" w:hAnsi="宋体" w:cs="宋体" w:hint="eastAsia"/>
                <w:szCs w:val="21"/>
              </w:rPr>
              <w:t>0998-5758</w:t>
            </w:r>
            <w:r>
              <w:rPr>
                <w:rFonts w:ascii="宋体" w:hAnsi="宋体" w:cs="宋体"/>
                <w:szCs w:val="21"/>
              </w:rPr>
              <w:t>11</w:t>
            </w:r>
            <w:r>
              <w:rPr>
                <w:rFonts w:ascii="宋体" w:hAnsi="宋体" w:cs="宋体" w:hint="eastAsia"/>
                <w:szCs w:val="21"/>
              </w:rPr>
              <w:t>0</w:t>
            </w:r>
          </w:p>
        </w:tc>
      </w:tr>
      <w:tr w:rsidR="00287BED" w14:paraId="7298576F" w14:textId="77777777" w:rsidTr="00B11F09">
        <w:trPr>
          <w:trHeight w:val="276"/>
        </w:trPr>
        <w:tc>
          <w:tcPr>
            <w:tcW w:w="959" w:type="dxa"/>
          </w:tcPr>
          <w:p w14:paraId="29E99B0C"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3</w:t>
            </w:r>
          </w:p>
        </w:tc>
        <w:tc>
          <w:tcPr>
            <w:tcW w:w="2268" w:type="dxa"/>
          </w:tcPr>
          <w:p w14:paraId="01EDF640"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监督</w:t>
            </w:r>
          </w:p>
        </w:tc>
        <w:tc>
          <w:tcPr>
            <w:tcW w:w="2268" w:type="dxa"/>
          </w:tcPr>
          <w:p w14:paraId="210CB564"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张先生</w:t>
            </w:r>
          </w:p>
        </w:tc>
        <w:tc>
          <w:tcPr>
            <w:tcW w:w="4219" w:type="dxa"/>
          </w:tcPr>
          <w:p w14:paraId="7F978363" w14:textId="77777777" w:rsidR="00287BED" w:rsidRDefault="00287BED" w:rsidP="00B11F09">
            <w:pPr>
              <w:spacing w:line="360" w:lineRule="auto"/>
              <w:ind w:firstLine="420"/>
              <w:rPr>
                <w:rFonts w:ascii="宋体" w:hAnsi="宋体" w:cs="宋体"/>
                <w:szCs w:val="21"/>
              </w:rPr>
            </w:pPr>
            <w:r>
              <w:rPr>
                <w:rFonts w:ascii="宋体" w:hAnsi="宋体" w:cs="宋体" w:hint="eastAsia"/>
                <w:szCs w:val="21"/>
              </w:rPr>
              <w:t>0998-5758116</w:t>
            </w:r>
          </w:p>
        </w:tc>
      </w:tr>
    </w:tbl>
    <w:p w14:paraId="55BFF826" w14:textId="77777777" w:rsidR="0026298B" w:rsidRDefault="0026298B" w:rsidP="00287BED">
      <w:pPr>
        <w:autoSpaceDE w:val="0"/>
        <w:autoSpaceDN w:val="0"/>
        <w:adjustRightInd w:val="0"/>
        <w:spacing w:line="360" w:lineRule="auto"/>
        <w:ind w:firstLineChars="202" w:firstLine="424"/>
        <w:jc w:val="left"/>
      </w:pPr>
    </w:p>
    <w:sectPr w:rsidR="00262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5C84" w14:textId="77777777" w:rsidR="003C41A7" w:rsidRDefault="003C41A7" w:rsidP="00E01269">
      <w:r>
        <w:separator/>
      </w:r>
    </w:p>
  </w:endnote>
  <w:endnote w:type="continuationSeparator" w:id="0">
    <w:p w14:paraId="762CC2A1" w14:textId="77777777" w:rsidR="003C41A7" w:rsidRDefault="003C41A7" w:rsidP="00E0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F699" w14:textId="77777777" w:rsidR="003C41A7" w:rsidRDefault="003C41A7" w:rsidP="00E01269">
      <w:r>
        <w:separator/>
      </w:r>
    </w:p>
  </w:footnote>
  <w:footnote w:type="continuationSeparator" w:id="0">
    <w:p w14:paraId="0FD386C5" w14:textId="77777777" w:rsidR="003C41A7" w:rsidRDefault="003C41A7" w:rsidP="00E01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F"/>
    <w:rsid w:val="0026298B"/>
    <w:rsid w:val="00287BED"/>
    <w:rsid w:val="002E30F9"/>
    <w:rsid w:val="003458B4"/>
    <w:rsid w:val="003C41A7"/>
    <w:rsid w:val="009014C8"/>
    <w:rsid w:val="009F489F"/>
    <w:rsid w:val="00BF6AED"/>
    <w:rsid w:val="00E0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35ED9"/>
  <w15:chartTrackingRefBased/>
  <w15:docId w15:val="{C864EEB0-B6E7-4FE7-BD0D-5FDDD580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269"/>
    <w:pPr>
      <w:widowControl w:val="0"/>
      <w:jc w:val="both"/>
    </w:pPr>
    <w:rPr>
      <w:rFonts w:ascii="Times New Roman" w:eastAsia="宋体" w:hAnsi="Times New Roman" w:cs="Times New Roman"/>
      <w:szCs w:val="20"/>
    </w:rPr>
  </w:style>
  <w:style w:type="paragraph" w:styleId="1">
    <w:name w:val="heading 1"/>
    <w:basedOn w:val="a"/>
    <w:next w:val="a"/>
    <w:link w:val="10"/>
    <w:qFormat/>
    <w:rsid w:val="009F48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48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48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489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F489F"/>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9F489F"/>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F489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F489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F489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8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48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48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489F"/>
    <w:rPr>
      <w:rFonts w:cstheme="majorBidi"/>
      <w:color w:val="0F4761" w:themeColor="accent1" w:themeShade="BF"/>
      <w:sz w:val="28"/>
      <w:szCs w:val="28"/>
    </w:rPr>
  </w:style>
  <w:style w:type="character" w:customStyle="1" w:styleId="50">
    <w:name w:val="标题 5 字符"/>
    <w:basedOn w:val="a0"/>
    <w:link w:val="5"/>
    <w:uiPriority w:val="9"/>
    <w:semiHidden/>
    <w:rsid w:val="009F489F"/>
    <w:rPr>
      <w:rFonts w:cstheme="majorBidi"/>
      <w:color w:val="0F4761" w:themeColor="accent1" w:themeShade="BF"/>
      <w:sz w:val="24"/>
      <w:szCs w:val="24"/>
    </w:rPr>
  </w:style>
  <w:style w:type="character" w:customStyle="1" w:styleId="60">
    <w:name w:val="标题 6 字符"/>
    <w:basedOn w:val="a0"/>
    <w:link w:val="6"/>
    <w:uiPriority w:val="9"/>
    <w:semiHidden/>
    <w:rsid w:val="009F489F"/>
    <w:rPr>
      <w:rFonts w:cstheme="majorBidi"/>
      <w:b/>
      <w:bCs/>
      <w:color w:val="0F4761" w:themeColor="accent1" w:themeShade="BF"/>
    </w:rPr>
  </w:style>
  <w:style w:type="character" w:customStyle="1" w:styleId="70">
    <w:name w:val="标题 7 字符"/>
    <w:basedOn w:val="a0"/>
    <w:link w:val="7"/>
    <w:uiPriority w:val="9"/>
    <w:semiHidden/>
    <w:rsid w:val="009F489F"/>
    <w:rPr>
      <w:rFonts w:cstheme="majorBidi"/>
      <w:b/>
      <w:bCs/>
      <w:color w:val="595959" w:themeColor="text1" w:themeTint="A6"/>
    </w:rPr>
  </w:style>
  <w:style w:type="character" w:customStyle="1" w:styleId="80">
    <w:name w:val="标题 8 字符"/>
    <w:basedOn w:val="a0"/>
    <w:link w:val="8"/>
    <w:uiPriority w:val="9"/>
    <w:semiHidden/>
    <w:rsid w:val="009F489F"/>
    <w:rPr>
      <w:rFonts w:cstheme="majorBidi"/>
      <w:color w:val="595959" w:themeColor="text1" w:themeTint="A6"/>
    </w:rPr>
  </w:style>
  <w:style w:type="character" w:customStyle="1" w:styleId="90">
    <w:name w:val="标题 9 字符"/>
    <w:basedOn w:val="a0"/>
    <w:link w:val="9"/>
    <w:uiPriority w:val="9"/>
    <w:semiHidden/>
    <w:rsid w:val="009F489F"/>
    <w:rPr>
      <w:rFonts w:eastAsiaTheme="majorEastAsia" w:cstheme="majorBidi"/>
      <w:color w:val="595959" w:themeColor="text1" w:themeTint="A6"/>
    </w:rPr>
  </w:style>
  <w:style w:type="paragraph" w:styleId="a3">
    <w:name w:val="Title"/>
    <w:basedOn w:val="a"/>
    <w:next w:val="a"/>
    <w:link w:val="a4"/>
    <w:qFormat/>
    <w:rsid w:val="009F48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9F4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8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89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F489F"/>
    <w:rPr>
      <w:i/>
      <w:iCs/>
      <w:color w:val="404040" w:themeColor="text1" w:themeTint="BF"/>
    </w:rPr>
  </w:style>
  <w:style w:type="paragraph" w:styleId="a9">
    <w:name w:val="List Paragraph"/>
    <w:basedOn w:val="a"/>
    <w:uiPriority w:val="34"/>
    <w:qFormat/>
    <w:rsid w:val="009F489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F489F"/>
    <w:rPr>
      <w:i/>
      <w:iCs/>
      <w:color w:val="0F4761" w:themeColor="accent1" w:themeShade="BF"/>
    </w:rPr>
  </w:style>
  <w:style w:type="paragraph" w:styleId="ab">
    <w:name w:val="Intense Quote"/>
    <w:basedOn w:val="a"/>
    <w:next w:val="a"/>
    <w:link w:val="ac"/>
    <w:uiPriority w:val="30"/>
    <w:qFormat/>
    <w:rsid w:val="009F48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F489F"/>
    <w:rPr>
      <w:i/>
      <w:iCs/>
      <w:color w:val="0F4761" w:themeColor="accent1" w:themeShade="BF"/>
    </w:rPr>
  </w:style>
  <w:style w:type="character" w:styleId="ad">
    <w:name w:val="Intense Reference"/>
    <w:basedOn w:val="a0"/>
    <w:uiPriority w:val="32"/>
    <w:qFormat/>
    <w:rsid w:val="009F489F"/>
    <w:rPr>
      <w:b/>
      <w:bCs/>
      <w:smallCaps/>
      <w:color w:val="0F4761" w:themeColor="accent1" w:themeShade="BF"/>
      <w:spacing w:val="5"/>
    </w:rPr>
  </w:style>
  <w:style w:type="paragraph" w:styleId="ae">
    <w:name w:val="header"/>
    <w:basedOn w:val="a"/>
    <w:link w:val="af"/>
    <w:uiPriority w:val="99"/>
    <w:unhideWhenUsed/>
    <w:rsid w:val="00E0126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01269"/>
    <w:rPr>
      <w:sz w:val="18"/>
      <w:szCs w:val="18"/>
    </w:rPr>
  </w:style>
  <w:style w:type="paragraph" w:styleId="af0">
    <w:name w:val="footer"/>
    <w:basedOn w:val="a"/>
    <w:link w:val="af1"/>
    <w:uiPriority w:val="99"/>
    <w:unhideWhenUsed/>
    <w:rsid w:val="00E012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01269"/>
    <w:rPr>
      <w:sz w:val="18"/>
      <w:szCs w:val="18"/>
    </w:rPr>
  </w:style>
  <w:style w:type="paragraph" w:styleId="af2">
    <w:name w:val="Body Text"/>
    <w:basedOn w:val="a"/>
    <w:link w:val="af3"/>
    <w:qFormat/>
    <w:rsid w:val="00E01269"/>
    <w:rPr>
      <w:rFonts w:ascii="宋体" w:hAnsi="Arial"/>
      <w:sz w:val="28"/>
    </w:rPr>
  </w:style>
  <w:style w:type="character" w:customStyle="1" w:styleId="af3">
    <w:name w:val="正文文本 字符"/>
    <w:basedOn w:val="a0"/>
    <w:link w:val="af2"/>
    <w:qFormat/>
    <w:rsid w:val="00E01269"/>
    <w:rPr>
      <w:rFonts w:ascii="宋体" w:eastAsia="宋体" w:hAnsi="Arial" w:cs="Times New Roman"/>
      <w:sz w:val="28"/>
      <w:szCs w:val="20"/>
    </w:rPr>
  </w:style>
  <w:style w:type="paragraph" w:styleId="TOC1">
    <w:name w:val="toc 1"/>
    <w:basedOn w:val="a"/>
    <w:next w:val="a"/>
    <w:uiPriority w:val="39"/>
    <w:rsid w:val="00E01269"/>
    <w:pPr>
      <w:spacing w:before="120" w:after="120"/>
      <w:jc w:val="left"/>
    </w:pPr>
    <w:rPr>
      <w:caps/>
      <w:szCs w:val="24"/>
    </w:rPr>
  </w:style>
  <w:style w:type="character" w:styleId="af4">
    <w:name w:val="Hyperlink"/>
    <w:uiPriority w:val="99"/>
    <w:rsid w:val="00E01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ebForm_DoPostBackWithOptions(new%20WebForm_PostBackOptions(%22LinkButton1%22,%20%22%22,%20true,%20%22%22,%20%22%22,%20false,%20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ebForm_DoPostBackWithOptions(new%20WebForm_PostBackOptions(%22LinkButton1%22,%20%22%22,%20true,%20%22%22,%20%22%22,%20false,%20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1144</Characters>
  <Application>Microsoft Office Word</Application>
  <DocSecurity>0</DocSecurity>
  <Lines>67</Lines>
  <Paragraphs>74</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3</cp:revision>
  <dcterms:created xsi:type="dcterms:W3CDTF">2025-02-28T04:09:00Z</dcterms:created>
  <dcterms:modified xsi:type="dcterms:W3CDTF">2026-04-09T02:18:00Z</dcterms:modified>
</cp:coreProperties>
</file>