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26D1" w14:textId="77777777" w:rsidR="00794D46" w:rsidRDefault="00794D46" w:rsidP="00794D46">
      <w:pPr>
        <w:spacing w:line="360" w:lineRule="auto"/>
        <w:rPr>
          <w:rFonts w:ascii="等线" w:eastAsia="等线" w:hAnsi="等线" w:cs="黑体"/>
          <w:sz w:val="44"/>
          <w:szCs w:val="28"/>
        </w:rPr>
      </w:pPr>
    </w:p>
    <w:p w14:paraId="5EED0AB2" w14:textId="77777777" w:rsidR="00794D46" w:rsidRDefault="00794D46" w:rsidP="00794D46">
      <w:pPr>
        <w:spacing w:line="360" w:lineRule="auto"/>
        <w:jc w:val="center"/>
        <w:rPr>
          <w:rFonts w:ascii="等线" w:eastAsia="等线" w:hAnsi="等线" w:cs="黑体"/>
          <w:sz w:val="40"/>
          <w:szCs w:val="40"/>
        </w:rPr>
      </w:pPr>
      <w:r>
        <w:rPr>
          <w:rFonts w:ascii="等线" w:eastAsia="等线" w:hAnsi="等线" w:cs="黑体" w:hint="eastAsia"/>
          <w:sz w:val="40"/>
          <w:szCs w:val="40"/>
        </w:rPr>
        <w:t>喀什金岭球团有限公司</w:t>
      </w:r>
    </w:p>
    <w:p w14:paraId="46C048A6" w14:textId="77777777" w:rsidR="00794D46" w:rsidRPr="00F479ED" w:rsidRDefault="00794D46" w:rsidP="00794D46">
      <w:pPr>
        <w:spacing w:line="360" w:lineRule="auto"/>
        <w:jc w:val="center"/>
        <w:rPr>
          <w:rFonts w:ascii="等线" w:eastAsia="等线" w:hAnsi="等线" w:cs="黑体"/>
          <w:sz w:val="40"/>
          <w:szCs w:val="40"/>
        </w:rPr>
      </w:pPr>
      <w:r w:rsidRPr="00F479ED">
        <w:rPr>
          <w:rFonts w:ascii="等线" w:eastAsia="等线" w:hAnsi="等线" w:cs="黑体" w:hint="eastAsia"/>
          <w:sz w:val="40"/>
          <w:szCs w:val="40"/>
        </w:rPr>
        <w:t>清洁生产审核项目</w:t>
      </w:r>
    </w:p>
    <w:p w14:paraId="59AFD70E" w14:textId="77777777" w:rsidR="00794D46" w:rsidRDefault="00794D46" w:rsidP="00794D46">
      <w:pPr>
        <w:spacing w:line="360" w:lineRule="auto"/>
        <w:jc w:val="center"/>
        <w:rPr>
          <w:rFonts w:ascii="等线" w:eastAsia="等线" w:hAnsi="等线" w:cs="黑体"/>
          <w:sz w:val="28"/>
          <w:szCs w:val="28"/>
        </w:rPr>
      </w:pPr>
    </w:p>
    <w:p w14:paraId="49DA0A41" w14:textId="77777777" w:rsidR="00794D46" w:rsidRDefault="00794D46" w:rsidP="00794D46">
      <w:pPr>
        <w:spacing w:line="360" w:lineRule="auto"/>
        <w:jc w:val="center"/>
        <w:rPr>
          <w:rFonts w:ascii="等线" w:eastAsia="等线" w:hAnsi="等线" w:cs="黑体"/>
          <w:sz w:val="28"/>
          <w:szCs w:val="28"/>
        </w:rPr>
      </w:pPr>
      <w:r>
        <w:rPr>
          <w:rFonts w:ascii="等线" w:eastAsia="等线" w:hAnsi="等线" w:cs="黑体" w:hint="eastAsia"/>
          <w:sz w:val="28"/>
          <w:szCs w:val="28"/>
        </w:rPr>
        <w:t>（项目编号：</w:t>
      </w:r>
      <w:r w:rsidRPr="003B0007">
        <w:rPr>
          <w:rFonts w:ascii="等线" w:eastAsia="等线" w:hAnsi="等线" w:cs="黑体"/>
          <w:sz w:val="28"/>
          <w:szCs w:val="28"/>
        </w:rPr>
        <w:t>61197326041779</w:t>
      </w:r>
      <w:r>
        <w:rPr>
          <w:rFonts w:ascii="等线" w:eastAsia="等线" w:hAnsi="等线" w:cs="黑体" w:hint="eastAsia"/>
          <w:sz w:val="28"/>
          <w:szCs w:val="28"/>
        </w:rPr>
        <w:t>）</w:t>
      </w:r>
    </w:p>
    <w:p w14:paraId="4CC8351B" w14:textId="77777777" w:rsidR="00794D46" w:rsidRDefault="00794D46" w:rsidP="00794D46">
      <w:pPr>
        <w:rPr>
          <w:rFonts w:ascii="等线" w:eastAsia="等线" w:hAnsi="等线" w:cs="黑体"/>
          <w:sz w:val="28"/>
          <w:szCs w:val="28"/>
        </w:rPr>
      </w:pPr>
    </w:p>
    <w:p w14:paraId="37AA3050" w14:textId="77777777" w:rsidR="00794D46" w:rsidRDefault="00794D46" w:rsidP="00794D46">
      <w:pPr>
        <w:pStyle w:val="af2"/>
        <w:ind w:firstLine="420"/>
      </w:pPr>
    </w:p>
    <w:p w14:paraId="170C4F4C" w14:textId="77777777" w:rsidR="00794D46" w:rsidRDefault="00794D46" w:rsidP="00794D46">
      <w:pPr>
        <w:ind w:firstLine="420"/>
      </w:pPr>
    </w:p>
    <w:p w14:paraId="4E4ACF1B" w14:textId="77777777" w:rsidR="00794D46" w:rsidRDefault="00794D46" w:rsidP="00794D46">
      <w:pPr>
        <w:pStyle w:val="af2"/>
        <w:ind w:firstLine="420"/>
      </w:pPr>
    </w:p>
    <w:p w14:paraId="26F81700" w14:textId="753E62F0" w:rsidR="00794D46" w:rsidRDefault="00794D46" w:rsidP="00794D46">
      <w:pPr>
        <w:tabs>
          <w:tab w:val="left" w:pos="315"/>
          <w:tab w:val="left" w:pos="8820"/>
        </w:tabs>
        <w:ind w:rightChars="127" w:right="267"/>
        <w:jc w:val="center"/>
        <w:rPr>
          <w:rFonts w:ascii="微软简标宋" w:eastAsia="黑体"/>
          <w:b/>
          <w:bCs/>
          <w:color w:val="000000"/>
          <w:sz w:val="52"/>
        </w:rPr>
      </w:pPr>
      <w:r>
        <w:rPr>
          <w:rFonts w:ascii="微软简标宋" w:eastAsia="黑体" w:hint="eastAsia"/>
          <w:b/>
          <w:bCs/>
          <w:color w:val="000000"/>
          <w:sz w:val="52"/>
        </w:rPr>
        <w:t>竞争性谈判</w:t>
      </w:r>
      <w:r>
        <w:rPr>
          <w:rFonts w:ascii="微软简标宋" w:eastAsia="黑体" w:hint="eastAsia"/>
          <w:b/>
          <w:bCs/>
          <w:color w:val="000000"/>
          <w:sz w:val="52"/>
        </w:rPr>
        <w:t>公告</w:t>
      </w:r>
    </w:p>
    <w:p w14:paraId="16972CD3" w14:textId="77777777" w:rsidR="00794D46" w:rsidRDefault="00794D46" w:rsidP="00794D46">
      <w:pPr>
        <w:jc w:val="center"/>
        <w:rPr>
          <w:rFonts w:ascii="等线" w:eastAsia="等线" w:hAnsi="等线" w:cs="黑体"/>
          <w:sz w:val="52"/>
          <w:szCs w:val="52"/>
        </w:rPr>
      </w:pPr>
    </w:p>
    <w:p w14:paraId="409F5B9E" w14:textId="77777777" w:rsidR="00794D46" w:rsidRDefault="00794D46" w:rsidP="00794D46">
      <w:pPr>
        <w:rPr>
          <w:rFonts w:ascii="等线" w:eastAsia="等线" w:hAnsi="等线" w:cs="黑体"/>
          <w:sz w:val="30"/>
          <w:szCs w:val="30"/>
        </w:rPr>
      </w:pPr>
    </w:p>
    <w:p w14:paraId="3C8A8262" w14:textId="77777777" w:rsidR="00794D46" w:rsidRDefault="00794D46" w:rsidP="00794D46">
      <w:pPr>
        <w:rPr>
          <w:rFonts w:ascii="等线" w:eastAsia="等线" w:hAnsi="等线" w:cs="黑体"/>
          <w:sz w:val="30"/>
          <w:szCs w:val="30"/>
        </w:rPr>
      </w:pPr>
    </w:p>
    <w:p w14:paraId="28B8B61B" w14:textId="77777777" w:rsidR="00794D46" w:rsidRDefault="00794D46" w:rsidP="00794D46">
      <w:pPr>
        <w:pStyle w:val="af2"/>
        <w:ind w:firstLine="420"/>
      </w:pPr>
    </w:p>
    <w:p w14:paraId="512EEEBE" w14:textId="77777777" w:rsidR="00794D46" w:rsidRDefault="00794D46" w:rsidP="00794D46">
      <w:pPr>
        <w:ind w:firstLine="420"/>
      </w:pPr>
    </w:p>
    <w:p w14:paraId="1089CD10" w14:textId="77777777" w:rsidR="00794D46" w:rsidRDefault="00794D46" w:rsidP="00794D46">
      <w:pPr>
        <w:ind w:firstLine="420"/>
      </w:pPr>
    </w:p>
    <w:p w14:paraId="118C90B8" w14:textId="77777777" w:rsidR="00794D46" w:rsidRDefault="00794D46" w:rsidP="00794D46">
      <w:pPr>
        <w:pStyle w:val="af2"/>
        <w:ind w:firstLine="420"/>
      </w:pPr>
    </w:p>
    <w:p w14:paraId="58989545" w14:textId="77777777" w:rsidR="00794D46" w:rsidRDefault="00794D46" w:rsidP="00794D46">
      <w:pPr>
        <w:rPr>
          <w:rFonts w:ascii="等线" w:eastAsia="等线" w:hAnsi="等线" w:cs="黑体"/>
          <w:sz w:val="30"/>
          <w:szCs w:val="30"/>
        </w:rPr>
      </w:pPr>
    </w:p>
    <w:p w14:paraId="70A35B45" w14:textId="77777777" w:rsidR="00794D46" w:rsidRDefault="00794D46" w:rsidP="00794D46">
      <w:pPr>
        <w:rPr>
          <w:rFonts w:ascii="等线" w:eastAsia="等线" w:hAnsi="等线" w:cs="黑体"/>
          <w:sz w:val="30"/>
          <w:szCs w:val="30"/>
        </w:rPr>
      </w:pPr>
    </w:p>
    <w:p w14:paraId="45F152CA" w14:textId="77777777" w:rsidR="00794D46" w:rsidRDefault="00794D46" w:rsidP="00794D46">
      <w:pPr>
        <w:rPr>
          <w:rFonts w:ascii="等线" w:eastAsia="等线" w:hAnsi="等线" w:cs="黑体"/>
          <w:sz w:val="30"/>
          <w:szCs w:val="30"/>
        </w:rPr>
      </w:pPr>
    </w:p>
    <w:p w14:paraId="5601D870" w14:textId="77777777" w:rsidR="00794D46" w:rsidRDefault="00794D46" w:rsidP="00794D46">
      <w:pPr>
        <w:spacing w:line="720" w:lineRule="auto"/>
        <w:ind w:leftChars="405" w:left="850"/>
        <w:jc w:val="left"/>
        <w:rPr>
          <w:rFonts w:ascii="等线" w:eastAsia="等线" w:hAnsi="等线" w:cs="黑体"/>
          <w:sz w:val="28"/>
          <w:szCs w:val="28"/>
          <w:u w:val="single"/>
        </w:rPr>
      </w:pPr>
      <w:r>
        <w:rPr>
          <w:rFonts w:ascii="等线" w:eastAsia="等线" w:hAnsi="等线" w:cs="黑体" w:hint="eastAsia"/>
          <w:sz w:val="28"/>
          <w:szCs w:val="28"/>
        </w:rPr>
        <w:t xml:space="preserve">            采购人：</w:t>
      </w:r>
      <w:r>
        <w:rPr>
          <w:rFonts w:ascii="等线" w:eastAsia="等线" w:hAnsi="等线" w:cs="黑体" w:hint="eastAsia"/>
          <w:sz w:val="28"/>
          <w:szCs w:val="28"/>
          <w:u w:val="single"/>
        </w:rPr>
        <w:t>喀什金岭球团有限公司</w:t>
      </w:r>
    </w:p>
    <w:p w14:paraId="1FD91E5A" w14:textId="77777777" w:rsidR="00794D46" w:rsidRPr="00AF6788" w:rsidRDefault="00794D46" w:rsidP="00794D46">
      <w:pPr>
        <w:spacing w:line="720" w:lineRule="auto"/>
        <w:jc w:val="center"/>
        <w:rPr>
          <w:rFonts w:ascii="等线" w:eastAsia="等线" w:hAnsi="等线" w:cs="黑体"/>
          <w:kern w:val="0"/>
          <w:sz w:val="28"/>
          <w:szCs w:val="28"/>
        </w:rPr>
      </w:pPr>
      <w:r w:rsidRPr="00AF6788">
        <w:rPr>
          <w:rFonts w:ascii="等线" w:eastAsia="等线" w:hAnsi="等线" w:cs="黑体"/>
          <w:sz w:val="28"/>
          <w:szCs w:val="28"/>
        </w:rPr>
        <w:t>202</w:t>
      </w:r>
      <w:r>
        <w:rPr>
          <w:rFonts w:ascii="等线" w:eastAsia="等线" w:hAnsi="等线" w:cs="黑体" w:hint="eastAsia"/>
          <w:sz w:val="28"/>
          <w:szCs w:val="28"/>
        </w:rPr>
        <w:t>6</w:t>
      </w:r>
      <w:r w:rsidRPr="00AF6788">
        <w:rPr>
          <w:rFonts w:ascii="等线" w:eastAsia="等线" w:hAnsi="等线" w:cs="黑体" w:hint="eastAsia"/>
          <w:sz w:val="28"/>
          <w:szCs w:val="28"/>
        </w:rPr>
        <w:t>年</w:t>
      </w:r>
      <w:r>
        <w:rPr>
          <w:rFonts w:ascii="等线" w:eastAsia="等线" w:hAnsi="等线" w:cs="黑体" w:hint="eastAsia"/>
          <w:sz w:val="28"/>
          <w:szCs w:val="28"/>
        </w:rPr>
        <w:t>4</w:t>
      </w:r>
      <w:r w:rsidRPr="00AF6788">
        <w:rPr>
          <w:rFonts w:ascii="等线" w:eastAsia="等线" w:hAnsi="等线" w:cs="黑体" w:hint="eastAsia"/>
          <w:sz w:val="28"/>
          <w:szCs w:val="28"/>
        </w:rPr>
        <w:t>月</w:t>
      </w:r>
      <w:r>
        <w:rPr>
          <w:rFonts w:ascii="等线" w:eastAsia="等线" w:hAnsi="等线" w:cs="黑体" w:hint="eastAsia"/>
          <w:sz w:val="28"/>
          <w:szCs w:val="28"/>
        </w:rPr>
        <w:t>17</w:t>
      </w:r>
      <w:r w:rsidRPr="00AF6788">
        <w:rPr>
          <w:rFonts w:ascii="等线" w:eastAsia="等线" w:hAnsi="等线" w:cs="黑体" w:hint="eastAsia"/>
          <w:sz w:val="28"/>
          <w:szCs w:val="28"/>
        </w:rPr>
        <w:t>日</w:t>
      </w:r>
    </w:p>
    <w:p w14:paraId="676E181E" w14:textId="77777777" w:rsidR="00794D46" w:rsidRDefault="00794D46" w:rsidP="00794D46">
      <w:pPr>
        <w:tabs>
          <w:tab w:val="left" w:pos="4620"/>
        </w:tabs>
        <w:spacing w:line="480" w:lineRule="auto"/>
        <w:jc w:val="center"/>
        <w:rPr>
          <w:rFonts w:ascii="宋体" w:hAnsi="宋体"/>
          <w:b/>
          <w:color w:val="000000"/>
          <w:sz w:val="32"/>
          <w:szCs w:val="32"/>
        </w:rPr>
      </w:pPr>
    </w:p>
    <w:p w14:paraId="05A0244C" w14:textId="77777777" w:rsidR="00794D46" w:rsidRDefault="00794D46" w:rsidP="00794D46">
      <w:pPr>
        <w:tabs>
          <w:tab w:val="left" w:pos="4620"/>
        </w:tabs>
        <w:spacing w:line="480" w:lineRule="auto"/>
        <w:jc w:val="center"/>
        <w:rPr>
          <w:rFonts w:ascii="宋体" w:hAnsi="宋体"/>
          <w:b/>
          <w:color w:val="000000"/>
          <w:sz w:val="32"/>
          <w:szCs w:val="32"/>
        </w:rPr>
      </w:pPr>
    </w:p>
    <w:p w14:paraId="76305ED9" w14:textId="77777777" w:rsidR="00794D46" w:rsidRDefault="00794D46" w:rsidP="00794D46">
      <w:pPr>
        <w:autoSpaceDE w:val="0"/>
        <w:autoSpaceDN w:val="0"/>
        <w:adjustRightInd w:val="0"/>
        <w:spacing w:line="360" w:lineRule="auto"/>
        <w:ind w:firstLineChars="202" w:firstLine="426"/>
        <w:jc w:val="left"/>
        <w:rPr>
          <w:rFonts w:ascii="宋体" w:hAnsi="宋体" w:cs="宋体"/>
          <w:b/>
          <w:color w:val="000000"/>
          <w:szCs w:val="21"/>
          <w:lang w:val="zh-CN"/>
        </w:rPr>
      </w:pPr>
      <w:r>
        <w:rPr>
          <w:rFonts w:ascii="宋体" w:hAnsi="宋体" w:cs="宋体" w:hint="eastAsia"/>
          <w:b/>
          <w:color w:val="000000"/>
          <w:szCs w:val="21"/>
          <w:lang w:val="zh-CN"/>
        </w:rPr>
        <w:lastRenderedPageBreak/>
        <w:t>1.采购条件</w:t>
      </w:r>
    </w:p>
    <w:p w14:paraId="38B3A45E" w14:textId="77777777" w:rsidR="00794D46" w:rsidRDefault="00794D46" w:rsidP="00794D46">
      <w:pPr>
        <w:pStyle w:val="af2"/>
        <w:spacing w:line="360" w:lineRule="auto"/>
        <w:rPr>
          <w:rFonts w:hAnsi="宋体" w:cs="宋体"/>
          <w:color w:val="000000"/>
          <w:sz w:val="21"/>
          <w:szCs w:val="21"/>
        </w:rPr>
      </w:pPr>
      <w:r>
        <w:rPr>
          <w:rFonts w:hint="eastAsia"/>
          <w:sz w:val="21"/>
          <w:szCs w:val="21"/>
        </w:rPr>
        <w:t xml:space="preserve">    </w:t>
      </w:r>
      <w:bookmarkStart w:id="0" w:name="_Hlk80536657"/>
      <w:r>
        <w:rPr>
          <w:rFonts w:hint="eastAsia"/>
          <w:sz w:val="21"/>
          <w:szCs w:val="21"/>
        </w:rPr>
        <w:t>本</w:t>
      </w:r>
      <w:r>
        <w:rPr>
          <w:rFonts w:hint="eastAsia"/>
          <w:sz w:val="21"/>
          <w:szCs w:val="21"/>
          <w:u w:val="single"/>
        </w:rPr>
        <w:t>喀什金岭球团有限公司清洁生产审核</w:t>
      </w:r>
      <w:r>
        <w:rPr>
          <w:rFonts w:hint="eastAsia"/>
          <w:sz w:val="21"/>
          <w:szCs w:val="21"/>
        </w:rPr>
        <w:t>项目,采购人为</w:t>
      </w:r>
      <w:r>
        <w:rPr>
          <w:rFonts w:hint="eastAsia"/>
          <w:sz w:val="21"/>
          <w:szCs w:val="21"/>
          <w:u w:val="single"/>
        </w:rPr>
        <w:t xml:space="preserve"> 喀什金岭球团有限公司</w:t>
      </w:r>
      <w:r>
        <w:rPr>
          <w:rFonts w:hint="eastAsia"/>
          <w:sz w:val="21"/>
          <w:szCs w:val="21"/>
        </w:rPr>
        <w:t>，采购项目资金来自</w:t>
      </w:r>
      <w:r>
        <w:rPr>
          <w:rFonts w:hint="eastAsia"/>
          <w:sz w:val="21"/>
          <w:szCs w:val="21"/>
          <w:u w:val="single"/>
        </w:rPr>
        <w:t>企业自筹</w:t>
      </w:r>
      <w:r>
        <w:rPr>
          <w:rFonts w:hint="eastAsia"/>
          <w:sz w:val="21"/>
          <w:szCs w:val="21"/>
        </w:rPr>
        <w:t>，出资比例为</w:t>
      </w:r>
      <w:r>
        <w:rPr>
          <w:rFonts w:hint="eastAsia"/>
          <w:sz w:val="21"/>
          <w:szCs w:val="21"/>
          <w:u w:val="single"/>
        </w:rPr>
        <w:t>100%</w:t>
      </w:r>
      <w:r>
        <w:rPr>
          <w:rFonts w:hint="eastAsia"/>
          <w:sz w:val="21"/>
          <w:szCs w:val="21"/>
        </w:rPr>
        <w:t>。该项目已具备采购条件，现对该项目进行竞争性谈判采购。</w:t>
      </w:r>
    </w:p>
    <w:p w14:paraId="5EB58C87" w14:textId="77777777" w:rsidR="00794D46" w:rsidRDefault="00794D46" w:rsidP="00794D46">
      <w:pPr>
        <w:autoSpaceDE w:val="0"/>
        <w:autoSpaceDN w:val="0"/>
        <w:adjustRightInd w:val="0"/>
        <w:spacing w:line="360" w:lineRule="auto"/>
        <w:ind w:firstLineChars="202" w:firstLine="426"/>
        <w:jc w:val="left"/>
        <w:rPr>
          <w:rFonts w:ascii="宋体" w:hAnsi="宋体" w:cs="宋体"/>
          <w:b/>
          <w:color w:val="000000"/>
          <w:szCs w:val="21"/>
          <w:lang w:val="zh-CN"/>
        </w:rPr>
      </w:pPr>
      <w:r>
        <w:rPr>
          <w:rFonts w:ascii="宋体" w:hAnsi="宋体" w:cs="宋体" w:hint="eastAsia"/>
          <w:b/>
          <w:color w:val="000000"/>
          <w:szCs w:val="21"/>
          <w:lang w:val="zh-CN"/>
        </w:rPr>
        <w:t>2.采购项目名称及内容：</w:t>
      </w:r>
    </w:p>
    <w:p w14:paraId="75DD03D6" w14:textId="77777777" w:rsidR="00794D46" w:rsidRDefault="00794D46" w:rsidP="00794D46">
      <w:pPr>
        <w:autoSpaceDE w:val="0"/>
        <w:autoSpaceDN w:val="0"/>
        <w:adjustRightIn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2.1项目编号：</w:t>
      </w:r>
      <w:r>
        <w:rPr>
          <w:rFonts w:ascii="宋体" w:hAnsi="宋体" w:cs="宋体"/>
          <w:color w:val="000000"/>
          <w:szCs w:val="21"/>
          <w:lang w:val="zh-CN"/>
        </w:rPr>
        <w:t xml:space="preserve"> </w:t>
      </w:r>
      <w:r w:rsidRPr="003B0007">
        <w:rPr>
          <w:rFonts w:ascii="宋体" w:hAnsi="宋体" w:cs="宋体"/>
          <w:color w:val="000000"/>
          <w:szCs w:val="21"/>
        </w:rPr>
        <w:t>61197326041779</w:t>
      </w:r>
    </w:p>
    <w:p w14:paraId="3AE91F0E" w14:textId="77777777" w:rsidR="00794D46" w:rsidRDefault="00794D46" w:rsidP="00794D46">
      <w:pPr>
        <w:autoSpaceDE w:val="0"/>
        <w:autoSpaceDN w:val="0"/>
        <w:adjustRightInd w:val="0"/>
        <w:spacing w:line="360" w:lineRule="auto"/>
        <w:ind w:firstLineChars="200" w:firstLine="420"/>
        <w:jc w:val="left"/>
        <w:rPr>
          <w:rFonts w:ascii="宋体" w:hAnsi="宋体" w:cs="宋体"/>
          <w:szCs w:val="21"/>
          <w:lang w:val="zh-CN"/>
        </w:rPr>
      </w:pPr>
      <w:r>
        <w:rPr>
          <w:rFonts w:ascii="宋体" w:hAnsi="宋体" w:cs="宋体" w:hint="eastAsia"/>
          <w:color w:val="000000"/>
          <w:szCs w:val="21"/>
          <w:lang w:val="zh-CN"/>
        </w:rPr>
        <w:t>2.2项目名称：</w:t>
      </w:r>
      <w:r>
        <w:rPr>
          <w:rFonts w:hint="eastAsia"/>
          <w:szCs w:val="21"/>
          <w:u w:val="single"/>
        </w:rPr>
        <w:t>清洁生产审核</w:t>
      </w:r>
      <w:r>
        <w:rPr>
          <w:rFonts w:ascii="宋体" w:hAnsi="宋体" w:cs="宋体" w:hint="eastAsia"/>
          <w:szCs w:val="21"/>
          <w:u w:val="single"/>
        </w:rPr>
        <w:t>项目</w:t>
      </w:r>
    </w:p>
    <w:p w14:paraId="1C592EBC" w14:textId="77777777" w:rsidR="00794D46" w:rsidRDefault="00794D46" w:rsidP="00794D46">
      <w:pPr>
        <w:autoSpaceDE w:val="0"/>
        <w:autoSpaceDN w:val="0"/>
        <w:adjustRightIn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2.3采购方式：竞争性谈判</w:t>
      </w:r>
    </w:p>
    <w:p w14:paraId="2462A330" w14:textId="77777777" w:rsidR="00794D46" w:rsidRPr="00F479ED" w:rsidRDefault="00794D46" w:rsidP="00794D46">
      <w:pPr>
        <w:pStyle w:val="af2"/>
        <w:spacing w:line="360" w:lineRule="auto"/>
        <w:ind w:firstLineChars="200" w:firstLine="420"/>
        <w:rPr>
          <w:sz w:val="21"/>
          <w:szCs w:val="21"/>
        </w:rPr>
      </w:pPr>
      <w:r w:rsidRPr="00F479ED">
        <w:rPr>
          <w:rFonts w:hint="eastAsia"/>
          <w:sz w:val="21"/>
          <w:szCs w:val="21"/>
        </w:rPr>
        <w:t>2.4采购内容：</w:t>
      </w:r>
      <w:r w:rsidRPr="00F479ED">
        <w:rPr>
          <w:sz w:val="21"/>
          <w:szCs w:val="21"/>
        </w:rPr>
        <w:t xml:space="preserve"> </w:t>
      </w:r>
    </w:p>
    <w:p w14:paraId="771B2773" w14:textId="77777777" w:rsidR="00794D46" w:rsidRPr="00F479ED" w:rsidRDefault="00794D46" w:rsidP="00794D46">
      <w:pPr>
        <w:pStyle w:val="af2"/>
        <w:spacing w:line="360" w:lineRule="auto"/>
        <w:ind w:firstLineChars="200" w:firstLine="420"/>
        <w:rPr>
          <w:rFonts w:hint="eastAsia"/>
          <w:sz w:val="21"/>
          <w:szCs w:val="21"/>
        </w:rPr>
      </w:pPr>
      <w:r w:rsidRPr="00F479ED">
        <w:rPr>
          <w:rFonts w:hint="eastAsia"/>
          <w:sz w:val="21"/>
          <w:szCs w:val="21"/>
        </w:rPr>
        <w:t>根据《清洁生产审核办法》《清洁生产审核评估与验收指南》等相关文件，结合公司</w:t>
      </w:r>
      <w:r w:rsidRPr="00F479ED">
        <w:rPr>
          <w:sz w:val="21"/>
          <w:szCs w:val="21"/>
        </w:rPr>
        <w:t>基本信息、生产工艺流程图、物料平衡图、能源消耗数据、污染物排放数据、环保设施运行数据、相关法规标准等资料与数据</w:t>
      </w:r>
      <w:r w:rsidRPr="00F479ED">
        <w:rPr>
          <w:rFonts w:hint="eastAsia"/>
          <w:sz w:val="21"/>
          <w:szCs w:val="21"/>
        </w:rPr>
        <w:t>，组织相关专家踏勘招标方现场，评估喀什金岭球团清洁生产水平，向招标方提出清洁生产改进方向和持续清洁生产计划，确定合理可行的清洁生产实施方案，编制审核报告，最后协助招标方通过政府主管部门组织的清洁生产审核评估和验收工作。</w:t>
      </w:r>
    </w:p>
    <w:p w14:paraId="67C55DC3" w14:textId="77777777" w:rsidR="00794D46" w:rsidRPr="003776B7" w:rsidRDefault="00794D46" w:rsidP="00794D46">
      <w:pPr>
        <w:spacing w:line="360" w:lineRule="auto"/>
        <w:ind w:firstLineChars="200" w:firstLine="420"/>
        <w:rPr>
          <w:rFonts w:ascii="宋体" w:hAnsi="Arial"/>
          <w:szCs w:val="21"/>
        </w:rPr>
      </w:pPr>
      <w:r w:rsidRPr="003776B7">
        <w:rPr>
          <w:rFonts w:ascii="宋体" w:hAnsi="宋体" w:cs="宋体" w:hint="eastAsia"/>
          <w:szCs w:val="21"/>
          <w:lang w:val="zh-CN"/>
        </w:rPr>
        <w:t>2.5</w:t>
      </w:r>
      <w:bookmarkEnd w:id="0"/>
      <w:r w:rsidRPr="003776B7">
        <w:rPr>
          <w:rFonts w:ascii="宋体" w:hAnsi="宋体" w:cs="宋体" w:hint="eastAsia"/>
          <w:szCs w:val="21"/>
        </w:rPr>
        <w:t>交付时间：</w:t>
      </w:r>
      <w:r w:rsidRPr="003776B7">
        <w:rPr>
          <w:rFonts w:ascii="宋体" w:hAnsi="Arial" w:hint="eastAsia"/>
          <w:szCs w:val="21"/>
        </w:rPr>
        <w:t>签订服务合同后4个月内审核报告编制完成（终稿），审核报告编制完成后2个月内获得政府主管部门审核评估意见，2年内通过政府主管部门评估验收，取得审核验收意见。</w:t>
      </w:r>
    </w:p>
    <w:p w14:paraId="19AAECC4" w14:textId="77777777" w:rsidR="00794D46" w:rsidRDefault="00794D46" w:rsidP="00794D46">
      <w:pPr>
        <w:spacing w:line="360" w:lineRule="auto"/>
        <w:ind w:firstLine="420"/>
        <w:rPr>
          <w:rFonts w:ascii="宋体" w:hAnsi="宋体" w:cs="宋体"/>
          <w:b/>
          <w:color w:val="000000"/>
          <w:szCs w:val="21"/>
          <w:lang w:val="zh-CN"/>
        </w:rPr>
      </w:pPr>
      <w:r>
        <w:rPr>
          <w:rFonts w:ascii="宋体" w:hAnsi="宋体" w:cs="宋体" w:hint="eastAsia"/>
          <w:b/>
          <w:color w:val="000000"/>
          <w:szCs w:val="21"/>
          <w:lang w:val="zh-CN"/>
        </w:rPr>
        <w:t>3.谈判供应商资格要求：</w:t>
      </w:r>
    </w:p>
    <w:p w14:paraId="4D49D665" w14:textId="77777777" w:rsidR="00794D46" w:rsidRPr="00F479ED" w:rsidRDefault="00794D46" w:rsidP="00794D46">
      <w:pPr>
        <w:spacing w:line="360" w:lineRule="auto"/>
        <w:ind w:firstLineChars="202" w:firstLine="426"/>
        <w:rPr>
          <w:rFonts w:ascii="宋体" w:hAnsi="宋体" w:cs="宋体"/>
          <w:b/>
          <w:bCs/>
          <w:kern w:val="0"/>
          <w:szCs w:val="21"/>
        </w:rPr>
      </w:pPr>
      <w:r w:rsidRPr="00F479ED">
        <w:rPr>
          <w:rFonts w:ascii="宋体" w:hAnsi="宋体" w:cs="宋体" w:hint="eastAsia"/>
          <w:b/>
          <w:bCs/>
          <w:kern w:val="0"/>
          <w:szCs w:val="21"/>
        </w:rPr>
        <w:t>3.1投标人须为在中华人民共和国境内注册的独立法人，持有有效的营业执照。</w:t>
      </w:r>
    </w:p>
    <w:p w14:paraId="24B2CD90" w14:textId="77777777" w:rsidR="00794D46" w:rsidRPr="00F479ED" w:rsidRDefault="00794D46" w:rsidP="00794D46">
      <w:pPr>
        <w:spacing w:line="360" w:lineRule="auto"/>
        <w:ind w:firstLineChars="202" w:firstLine="426"/>
        <w:rPr>
          <w:rFonts w:ascii="宋体" w:hAnsi="宋体" w:cs="宋体"/>
          <w:b/>
          <w:bCs/>
          <w:kern w:val="0"/>
          <w:szCs w:val="21"/>
        </w:rPr>
      </w:pPr>
      <w:r w:rsidRPr="00F479ED">
        <w:rPr>
          <w:rFonts w:ascii="宋体" w:hAnsi="宋体" w:cs="宋体" w:hint="eastAsia"/>
          <w:b/>
          <w:bCs/>
          <w:kern w:val="0"/>
          <w:szCs w:val="21"/>
        </w:rPr>
        <w:t>3.2投标人须具备清洁生产主管部门核发的清洁生产审核服务机构资质。</w:t>
      </w:r>
    </w:p>
    <w:p w14:paraId="7A84E43A" w14:textId="77777777" w:rsidR="00794D46" w:rsidRDefault="00794D46" w:rsidP="00794D46">
      <w:pPr>
        <w:spacing w:line="360" w:lineRule="auto"/>
        <w:ind w:firstLineChars="202" w:firstLine="426"/>
        <w:rPr>
          <w:rFonts w:ascii="宋体" w:hAnsi="宋体" w:cs="宋体"/>
          <w:b/>
          <w:bCs/>
          <w:kern w:val="0"/>
          <w:szCs w:val="21"/>
        </w:rPr>
      </w:pPr>
      <w:r>
        <w:rPr>
          <w:rFonts w:ascii="宋体" w:hAnsi="宋体" w:cs="宋体" w:hint="eastAsia"/>
          <w:b/>
          <w:bCs/>
          <w:kern w:val="0"/>
          <w:szCs w:val="21"/>
        </w:rPr>
        <w:t>3.3</w:t>
      </w:r>
      <w:r>
        <w:rPr>
          <w:rFonts w:ascii="宋体" w:hAnsi="宋体" w:cs="宋体" w:hint="eastAsia"/>
          <w:color w:val="000000"/>
          <w:sz w:val="24"/>
        </w:rPr>
        <w:t xml:space="preserve"> </w:t>
      </w:r>
      <w:r w:rsidRPr="009A6BF9">
        <w:rPr>
          <w:rFonts w:ascii="宋体" w:hAnsi="宋体" w:cs="宋体" w:hint="eastAsia"/>
          <w:b/>
          <w:bCs/>
          <w:kern w:val="0"/>
          <w:szCs w:val="21"/>
        </w:rPr>
        <w:t>投标人近三年应至少具有1项类似行业或规模企业的清洁生产审核项目成功案例。</w:t>
      </w:r>
    </w:p>
    <w:p w14:paraId="573479E2" w14:textId="77777777" w:rsidR="00794D46" w:rsidRPr="009A6BF9" w:rsidRDefault="00794D46" w:rsidP="00794D46">
      <w:pPr>
        <w:spacing w:line="360" w:lineRule="auto"/>
        <w:ind w:firstLineChars="202" w:firstLine="426"/>
        <w:rPr>
          <w:rFonts w:ascii="宋体" w:hAnsi="宋体" w:cs="宋体" w:hint="eastAsia"/>
          <w:b/>
          <w:bCs/>
          <w:kern w:val="0"/>
          <w:szCs w:val="21"/>
        </w:rPr>
      </w:pPr>
      <w:r w:rsidRPr="009A6BF9">
        <w:rPr>
          <w:rFonts w:ascii="宋体" w:hAnsi="宋体" w:cs="宋体" w:hint="eastAsia"/>
          <w:b/>
          <w:bCs/>
          <w:kern w:val="0"/>
          <w:szCs w:val="21"/>
        </w:rPr>
        <w:t>3.4项目负责人应具备国家或省级清洁生产审核师资格，且主持过至少1项类似项目。</w:t>
      </w:r>
    </w:p>
    <w:p w14:paraId="1334B3D6" w14:textId="77777777" w:rsidR="00794D46" w:rsidRDefault="00794D46" w:rsidP="00794D46">
      <w:pPr>
        <w:adjustRightInd w:val="0"/>
        <w:snapToGrid w:val="0"/>
        <w:spacing w:line="360" w:lineRule="auto"/>
        <w:ind w:firstLineChars="202" w:firstLine="426"/>
        <w:rPr>
          <w:rFonts w:ascii="宋体" w:hAnsi="宋体" w:cs="宋体" w:hint="eastAsia"/>
          <w:b/>
          <w:bCs/>
          <w:kern w:val="0"/>
          <w:szCs w:val="21"/>
        </w:rPr>
      </w:pPr>
      <w:r>
        <w:rPr>
          <w:rFonts w:ascii="宋体" w:hAnsi="宋体" w:cs="宋体" w:hint="eastAsia"/>
          <w:b/>
          <w:bCs/>
          <w:kern w:val="0"/>
          <w:szCs w:val="21"/>
        </w:rPr>
        <w:t>3.5 财务要求：具有近3年财务报表或财务审计报告（2023年、2024年、2025年），如近期成立的企业提供成立至今的财务报表或报告）。</w:t>
      </w:r>
    </w:p>
    <w:p w14:paraId="67E3DF53" w14:textId="77777777" w:rsidR="00794D46" w:rsidRDefault="00794D46" w:rsidP="00794D46">
      <w:pPr>
        <w:adjustRightInd w:val="0"/>
        <w:snapToGrid w:val="0"/>
        <w:spacing w:line="360" w:lineRule="auto"/>
        <w:ind w:firstLineChars="202" w:firstLine="426"/>
        <w:rPr>
          <w:rFonts w:ascii="宋体" w:hAnsi="宋体" w:cs="宋体" w:hint="eastAsia"/>
          <w:b/>
          <w:bCs/>
          <w:kern w:val="0"/>
          <w:szCs w:val="21"/>
        </w:rPr>
      </w:pPr>
      <w:r>
        <w:rPr>
          <w:rFonts w:ascii="宋体" w:hAnsi="宋体" w:cs="宋体" w:hint="eastAsia"/>
          <w:b/>
          <w:bCs/>
          <w:kern w:val="0"/>
          <w:szCs w:val="21"/>
        </w:rPr>
        <w:t>3.6 本项目不接受联合体投标。</w:t>
      </w:r>
    </w:p>
    <w:p w14:paraId="2BFB510A" w14:textId="77777777" w:rsidR="00794D46" w:rsidRDefault="00794D46" w:rsidP="00794D46">
      <w:pPr>
        <w:adjustRightInd w:val="0"/>
        <w:snapToGrid w:val="0"/>
        <w:spacing w:line="360" w:lineRule="auto"/>
        <w:ind w:firstLineChars="202" w:firstLine="426"/>
        <w:rPr>
          <w:rFonts w:ascii="宋体" w:hAnsi="宋体" w:cs="宋体"/>
          <w:b/>
          <w:bCs/>
          <w:kern w:val="0"/>
          <w:szCs w:val="21"/>
        </w:rPr>
      </w:pPr>
      <w:r>
        <w:rPr>
          <w:rFonts w:ascii="宋体" w:hAnsi="宋体" w:cs="宋体" w:hint="eastAsia"/>
          <w:b/>
          <w:bCs/>
          <w:kern w:val="0"/>
          <w:szCs w:val="21"/>
        </w:rPr>
        <w:t>4.谈判文件发售办法：</w:t>
      </w:r>
    </w:p>
    <w:p w14:paraId="6360B6F6" w14:textId="77777777" w:rsidR="00794D46" w:rsidRPr="002B12E4" w:rsidRDefault="00794D46" w:rsidP="00794D46">
      <w:pPr>
        <w:autoSpaceDE w:val="0"/>
        <w:autoSpaceDN w:val="0"/>
        <w:adjustRightInd w:val="0"/>
        <w:spacing w:line="360" w:lineRule="auto"/>
        <w:ind w:firstLineChars="202" w:firstLine="424"/>
        <w:jc w:val="left"/>
        <w:rPr>
          <w:rFonts w:ascii="宋体" w:hAnsi="宋体" w:cs="宋体"/>
          <w:kern w:val="0"/>
          <w:szCs w:val="21"/>
        </w:rPr>
      </w:pPr>
      <w:r w:rsidRPr="002B12E4">
        <w:rPr>
          <w:rFonts w:ascii="宋体" w:hAnsi="宋体" w:cs="宋体" w:hint="eastAsia"/>
          <w:kern w:val="0"/>
          <w:szCs w:val="21"/>
        </w:rPr>
        <w:t>4.1本项目实行网上报名，网上发售电子版谈判文件。凡有意参加投标者，</w:t>
      </w:r>
      <w:r w:rsidRPr="00F479ED">
        <w:rPr>
          <w:rFonts w:ascii="宋体" w:hAnsi="宋体" w:cs="宋体" w:hint="eastAsia"/>
          <w:color w:val="FF0000"/>
          <w:kern w:val="0"/>
          <w:szCs w:val="21"/>
        </w:rPr>
        <w:t>请于</w:t>
      </w:r>
      <w:r w:rsidRPr="00F479ED">
        <w:rPr>
          <w:rFonts w:ascii="宋体" w:hAnsi="宋体" w:cs="宋体" w:hint="eastAsia"/>
          <w:b/>
          <w:bCs/>
          <w:color w:val="FF0000"/>
          <w:kern w:val="0"/>
          <w:szCs w:val="21"/>
          <w:u w:val="single"/>
        </w:rPr>
        <w:t>2026</w:t>
      </w:r>
      <w:r w:rsidRPr="00F479ED">
        <w:rPr>
          <w:rFonts w:ascii="宋体" w:hAnsi="宋体" w:cs="宋体" w:hint="eastAsia"/>
          <w:b/>
          <w:bCs/>
          <w:color w:val="FF0000"/>
          <w:kern w:val="0"/>
          <w:szCs w:val="21"/>
        </w:rPr>
        <w:t>年</w:t>
      </w:r>
      <w:r w:rsidRPr="00F479ED">
        <w:rPr>
          <w:rFonts w:ascii="宋体" w:hAnsi="宋体" w:cs="宋体" w:hint="eastAsia"/>
          <w:b/>
          <w:bCs/>
          <w:color w:val="FF0000"/>
          <w:kern w:val="0"/>
          <w:szCs w:val="21"/>
          <w:u w:val="single"/>
        </w:rPr>
        <w:t>4</w:t>
      </w:r>
      <w:r w:rsidRPr="00F479ED">
        <w:rPr>
          <w:rFonts w:ascii="宋体" w:hAnsi="宋体" w:cs="宋体" w:hint="eastAsia"/>
          <w:b/>
          <w:bCs/>
          <w:color w:val="FF0000"/>
          <w:kern w:val="0"/>
          <w:szCs w:val="21"/>
        </w:rPr>
        <w:t>月</w:t>
      </w:r>
      <w:r w:rsidRPr="00F479ED">
        <w:rPr>
          <w:rFonts w:ascii="宋体" w:hAnsi="宋体" w:cs="宋体" w:hint="eastAsia"/>
          <w:b/>
          <w:bCs/>
          <w:color w:val="FF0000"/>
          <w:kern w:val="0"/>
          <w:szCs w:val="21"/>
          <w:u w:val="single"/>
        </w:rPr>
        <w:t>1</w:t>
      </w:r>
      <w:r>
        <w:rPr>
          <w:rFonts w:ascii="宋体" w:hAnsi="宋体" w:cs="宋体" w:hint="eastAsia"/>
          <w:b/>
          <w:bCs/>
          <w:color w:val="FF0000"/>
          <w:kern w:val="0"/>
          <w:szCs w:val="21"/>
          <w:u w:val="single"/>
        </w:rPr>
        <w:t>7</w:t>
      </w:r>
      <w:r w:rsidRPr="00F479ED">
        <w:rPr>
          <w:rFonts w:ascii="宋体" w:hAnsi="宋体" w:cs="宋体" w:hint="eastAsia"/>
          <w:b/>
          <w:bCs/>
          <w:color w:val="FF0000"/>
          <w:kern w:val="0"/>
          <w:szCs w:val="21"/>
        </w:rPr>
        <w:t>日至</w:t>
      </w:r>
      <w:r w:rsidRPr="00F479ED">
        <w:rPr>
          <w:rFonts w:ascii="宋体" w:hAnsi="宋体" w:cs="宋体" w:hint="eastAsia"/>
          <w:b/>
          <w:bCs/>
          <w:color w:val="FF0000"/>
          <w:kern w:val="0"/>
          <w:szCs w:val="21"/>
          <w:u w:val="single"/>
        </w:rPr>
        <w:t>2026</w:t>
      </w:r>
      <w:r w:rsidRPr="00F479ED">
        <w:rPr>
          <w:rFonts w:ascii="宋体" w:hAnsi="宋体" w:cs="宋体" w:hint="eastAsia"/>
          <w:b/>
          <w:bCs/>
          <w:color w:val="FF0000"/>
          <w:kern w:val="0"/>
          <w:szCs w:val="21"/>
        </w:rPr>
        <w:t>年</w:t>
      </w:r>
      <w:r w:rsidRPr="00F479ED">
        <w:rPr>
          <w:rFonts w:ascii="宋体" w:hAnsi="宋体" w:cs="宋体" w:hint="eastAsia"/>
          <w:b/>
          <w:bCs/>
          <w:color w:val="FF0000"/>
          <w:kern w:val="0"/>
          <w:szCs w:val="21"/>
          <w:u w:val="single"/>
        </w:rPr>
        <w:t>4</w:t>
      </w:r>
      <w:r w:rsidRPr="00F479ED">
        <w:rPr>
          <w:rFonts w:ascii="宋体" w:hAnsi="宋体" w:cs="宋体" w:hint="eastAsia"/>
          <w:b/>
          <w:bCs/>
          <w:color w:val="FF0000"/>
          <w:kern w:val="0"/>
          <w:szCs w:val="21"/>
        </w:rPr>
        <w:t>月</w:t>
      </w:r>
      <w:r>
        <w:rPr>
          <w:rFonts w:ascii="宋体" w:hAnsi="宋体" w:cs="宋体" w:hint="eastAsia"/>
          <w:b/>
          <w:bCs/>
          <w:color w:val="FF0000"/>
          <w:kern w:val="0"/>
          <w:szCs w:val="21"/>
          <w:u w:val="single"/>
        </w:rPr>
        <w:t>23</w:t>
      </w:r>
      <w:r w:rsidRPr="00F479ED">
        <w:rPr>
          <w:rFonts w:ascii="宋体" w:hAnsi="宋体" w:cs="宋体" w:hint="eastAsia"/>
          <w:b/>
          <w:bCs/>
          <w:color w:val="FF0000"/>
          <w:kern w:val="0"/>
          <w:szCs w:val="21"/>
        </w:rPr>
        <w:t>日</w:t>
      </w:r>
      <w:r w:rsidRPr="002B12E4">
        <w:rPr>
          <w:rFonts w:ascii="宋体" w:hAnsi="宋体" w:cs="宋体" w:hint="eastAsia"/>
          <w:kern w:val="0"/>
          <w:szCs w:val="21"/>
        </w:rPr>
        <w:t>登录山钢集团阳光购销平台（http://bams.shansteelgroup.com/）,报名并购买下载电子版谈判文件。</w:t>
      </w:r>
    </w:p>
    <w:p w14:paraId="1057DC67" w14:textId="77777777" w:rsidR="00794D46" w:rsidRDefault="00794D46" w:rsidP="00794D46">
      <w:pPr>
        <w:autoSpaceDE w:val="0"/>
        <w:autoSpaceDN w:val="0"/>
        <w:adjustRightInd w:val="0"/>
        <w:spacing w:line="360" w:lineRule="auto"/>
        <w:ind w:firstLineChars="202" w:firstLine="424"/>
        <w:jc w:val="left"/>
        <w:rPr>
          <w:rFonts w:ascii="宋体" w:hAnsi="宋体" w:cs="宋体"/>
          <w:kern w:val="0"/>
          <w:szCs w:val="21"/>
        </w:rPr>
      </w:pPr>
      <w:r>
        <w:rPr>
          <w:rFonts w:ascii="宋体" w:hAnsi="宋体" w:cs="宋体" w:hint="eastAsia"/>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15AF1783" w14:textId="77777777" w:rsidR="00794D46" w:rsidRDefault="00794D46" w:rsidP="00794D46">
      <w:pPr>
        <w:autoSpaceDE w:val="0"/>
        <w:autoSpaceDN w:val="0"/>
        <w:adjustRightInd w:val="0"/>
        <w:spacing w:line="360" w:lineRule="auto"/>
        <w:ind w:firstLineChars="202" w:firstLine="424"/>
        <w:jc w:val="left"/>
        <w:rPr>
          <w:rFonts w:ascii="宋体" w:hAnsi="宋体" w:cs="宋体"/>
          <w:kern w:val="0"/>
          <w:szCs w:val="21"/>
        </w:rPr>
      </w:pPr>
      <w:r>
        <w:rPr>
          <w:rFonts w:ascii="宋体" w:hAnsi="宋体" w:cs="宋体" w:hint="eastAsia"/>
          <w:kern w:val="0"/>
          <w:szCs w:val="21"/>
        </w:rPr>
        <w:t>4.3 谈判文件每包售价</w:t>
      </w:r>
      <w:r>
        <w:rPr>
          <w:rFonts w:ascii="宋体" w:hAnsi="宋体" w:cs="宋体" w:hint="eastAsia"/>
          <w:kern w:val="0"/>
          <w:szCs w:val="21"/>
          <w:u w:val="single"/>
        </w:rPr>
        <w:t xml:space="preserve"> 200 </w:t>
      </w:r>
      <w:r>
        <w:rPr>
          <w:rFonts w:ascii="宋体" w:hAnsi="宋体" w:cs="宋体" w:hint="eastAsia"/>
          <w:kern w:val="0"/>
          <w:szCs w:val="21"/>
        </w:rPr>
        <w:t>元，售后不退；从谈判供应商基本账户电汇或转账到采购人账户，并在银行汇款或转账备注栏中注明项目编号(后四位) 及款项性质（标书费）；否则，采购人有权不予确认，由此引起的后果由潜在谈判供应商承担。</w:t>
      </w:r>
    </w:p>
    <w:p w14:paraId="7925C9FD" w14:textId="77777777" w:rsidR="00794D46" w:rsidRDefault="00794D46" w:rsidP="00794D46">
      <w:pPr>
        <w:autoSpaceDE w:val="0"/>
        <w:autoSpaceDN w:val="0"/>
        <w:adjustRightInd w:val="0"/>
        <w:spacing w:line="360" w:lineRule="auto"/>
        <w:ind w:firstLineChars="202" w:firstLine="424"/>
        <w:jc w:val="left"/>
        <w:rPr>
          <w:rFonts w:ascii="宋体" w:hAnsi="宋体" w:cs="宋体"/>
          <w:kern w:val="0"/>
          <w:szCs w:val="21"/>
        </w:rPr>
      </w:pPr>
      <w:r>
        <w:rPr>
          <w:rFonts w:ascii="宋体" w:hAnsi="宋体" w:cs="宋体" w:hint="eastAsia"/>
          <w:kern w:val="0"/>
          <w:szCs w:val="21"/>
        </w:rPr>
        <w:lastRenderedPageBreak/>
        <w:t>标书费只开具收据不退还，谈判供应商交纳标书费后，采购人第二个工作日确认后,谈判供应商可直接用注册的账户和密码从网上下载谈判文件。</w:t>
      </w:r>
    </w:p>
    <w:p w14:paraId="39C2E11A" w14:textId="77777777" w:rsidR="00794D46" w:rsidRDefault="00794D46" w:rsidP="00794D46">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4.4 采购人账户信息</w:t>
      </w:r>
    </w:p>
    <w:p w14:paraId="04427565" w14:textId="77777777" w:rsidR="00794D46" w:rsidRDefault="00794D46" w:rsidP="00794D46">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 xml:space="preserve">账 户 名：喀什金岭球团有限公司  </w:t>
      </w:r>
    </w:p>
    <w:p w14:paraId="049E5A18" w14:textId="77777777" w:rsidR="00794D46" w:rsidRDefault="00794D46" w:rsidP="00794D46">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银行账号：</w:t>
      </w:r>
      <w:r>
        <w:rPr>
          <w:rFonts w:ascii="宋体" w:hAnsi="宋体" w:cs="宋体"/>
          <w:kern w:val="0"/>
          <w:szCs w:val="21"/>
        </w:rPr>
        <w:t>30490201040006679</w:t>
      </w:r>
      <w:r>
        <w:rPr>
          <w:rFonts w:ascii="宋体" w:hAnsi="宋体" w:cs="宋体" w:hint="eastAsia"/>
          <w:kern w:val="0"/>
          <w:szCs w:val="21"/>
        </w:rPr>
        <w:t xml:space="preserve">    </w:t>
      </w:r>
    </w:p>
    <w:p w14:paraId="49F2F940" w14:textId="77777777" w:rsidR="00794D46" w:rsidRDefault="00794D46" w:rsidP="00794D46">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 xml:space="preserve">开户银行：中国农业银行疏勒县支行 </w:t>
      </w:r>
    </w:p>
    <w:p w14:paraId="0950DE60" w14:textId="77777777" w:rsidR="00794D46" w:rsidRDefault="00794D46" w:rsidP="00794D46">
      <w:pPr>
        <w:spacing w:line="360" w:lineRule="auto"/>
        <w:ind w:firstLine="420"/>
        <w:rPr>
          <w:rFonts w:ascii="宋体" w:hAnsi="宋体" w:cs="宋体"/>
          <w:kern w:val="0"/>
          <w:szCs w:val="21"/>
        </w:rPr>
      </w:pPr>
      <w:r>
        <w:rPr>
          <w:rFonts w:ascii="宋体" w:hAnsi="宋体" w:cs="宋体" w:hint="eastAsia"/>
          <w:kern w:val="0"/>
          <w:szCs w:val="21"/>
        </w:rPr>
        <w:t>4.5 本项目不接受未购买本谈判文件的谈判供应商投标。</w:t>
      </w:r>
    </w:p>
    <w:p w14:paraId="7E6FBF58" w14:textId="77777777" w:rsidR="00794D46" w:rsidRDefault="00794D46" w:rsidP="00794D46">
      <w:pPr>
        <w:spacing w:line="360" w:lineRule="auto"/>
        <w:ind w:firstLine="422"/>
        <w:rPr>
          <w:rFonts w:ascii="宋体" w:hAnsi="宋体" w:cs="宋体"/>
          <w:b/>
          <w:color w:val="000000"/>
          <w:szCs w:val="21"/>
          <w:lang w:val="zh-CN"/>
        </w:rPr>
      </w:pPr>
      <w:bookmarkStart w:id="1" w:name="_Toc20031"/>
      <w:bookmarkStart w:id="2" w:name="_Toc392227734"/>
      <w:bookmarkStart w:id="3" w:name="_Toc3041"/>
      <w:r>
        <w:rPr>
          <w:rFonts w:ascii="宋体" w:hAnsi="宋体" w:cs="宋体" w:hint="eastAsia"/>
          <w:b/>
          <w:color w:val="000000"/>
          <w:szCs w:val="21"/>
          <w:lang w:val="zh-CN"/>
        </w:rPr>
        <w:t>5、响应文件的递交</w:t>
      </w:r>
    </w:p>
    <w:p w14:paraId="200C9532"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5.1谈判响应文件递交截止时间（开标时间）、地点。</w:t>
      </w:r>
    </w:p>
    <w:p w14:paraId="1DC46D51" w14:textId="77777777" w:rsidR="00794D46" w:rsidRPr="002B12E4" w:rsidRDefault="00794D46" w:rsidP="00794D46">
      <w:pPr>
        <w:spacing w:line="360" w:lineRule="auto"/>
        <w:ind w:firstLine="420"/>
        <w:rPr>
          <w:rFonts w:ascii="宋体" w:hAnsi="宋体" w:cs="宋体"/>
          <w:szCs w:val="21"/>
        </w:rPr>
      </w:pPr>
      <w:r>
        <w:rPr>
          <w:rFonts w:ascii="宋体" w:hAnsi="宋体" w:cs="宋体" w:hint="eastAsia"/>
          <w:szCs w:val="21"/>
        </w:rPr>
        <w:t>5.1.1谈判响应文件递交截止时间(开标时间)</w:t>
      </w:r>
      <w:r w:rsidRPr="00F479ED">
        <w:rPr>
          <w:rFonts w:ascii="宋体" w:hAnsi="宋体" w:cs="宋体" w:hint="eastAsia"/>
          <w:color w:val="FF0000"/>
          <w:szCs w:val="21"/>
        </w:rPr>
        <w:t>：2026年4月</w:t>
      </w:r>
      <w:r>
        <w:rPr>
          <w:rFonts w:ascii="宋体" w:hAnsi="宋体" w:cs="宋体" w:hint="eastAsia"/>
          <w:color w:val="FF0000"/>
          <w:szCs w:val="21"/>
        </w:rPr>
        <w:t>27</w:t>
      </w:r>
      <w:r w:rsidRPr="00F479ED">
        <w:rPr>
          <w:rFonts w:ascii="宋体" w:hAnsi="宋体" w:cs="宋体" w:hint="eastAsia"/>
          <w:color w:val="FF0000"/>
          <w:szCs w:val="21"/>
        </w:rPr>
        <w:t>日</w:t>
      </w:r>
      <w:r w:rsidRPr="00F479ED">
        <w:rPr>
          <w:rFonts w:ascii="宋体" w:hAnsi="宋体" w:cs="宋体"/>
          <w:color w:val="FF0000"/>
          <w:szCs w:val="21"/>
        </w:rPr>
        <w:t>16</w:t>
      </w:r>
      <w:r w:rsidRPr="00F479ED">
        <w:rPr>
          <w:rFonts w:ascii="宋体" w:hAnsi="宋体" w:cs="宋体" w:hint="eastAsia"/>
          <w:color w:val="FF0000"/>
          <w:szCs w:val="21"/>
        </w:rPr>
        <w:t>时</w:t>
      </w:r>
      <w:r>
        <w:rPr>
          <w:rFonts w:ascii="宋体" w:hAnsi="宋体" w:cs="宋体" w:hint="eastAsia"/>
          <w:color w:val="FF0000"/>
          <w:szCs w:val="21"/>
        </w:rPr>
        <w:t>0</w:t>
      </w:r>
      <w:r w:rsidRPr="00F479ED">
        <w:rPr>
          <w:rFonts w:ascii="宋体" w:hAnsi="宋体" w:cs="宋体"/>
          <w:color w:val="FF0000"/>
          <w:szCs w:val="21"/>
        </w:rPr>
        <w:t>0</w:t>
      </w:r>
      <w:r w:rsidRPr="00F479ED">
        <w:rPr>
          <w:rFonts w:ascii="宋体" w:hAnsi="宋体" w:cs="宋体" w:hint="eastAsia"/>
          <w:color w:val="FF0000"/>
          <w:szCs w:val="21"/>
        </w:rPr>
        <w:t>分</w:t>
      </w:r>
    </w:p>
    <w:p w14:paraId="13A28137"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 xml:space="preserve">5.1.2开标地点: </w:t>
      </w:r>
      <w:r>
        <w:rPr>
          <w:rFonts w:ascii="宋体" w:hAnsi="宋体" w:cs="宋体" w:hint="eastAsia"/>
          <w:kern w:val="0"/>
          <w:szCs w:val="21"/>
        </w:rPr>
        <w:t>喀什金岭球团有限公司</w:t>
      </w:r>
      <w:r>
        <w:rPr>
          <w:rFonts w:ascii="宋体" w:hAnsi="宋体" w:cs="宋体" w:hint="eastAsia"/>
        </w:rPr>
        <w:t>二楼会议室</w:t>
      </w:r>
      <w:r>
        <w:rPr>
          <w:rFonts w:ascii="宋体" w:hAnsi="宋体" w:cs="宋体" w:hint="eastAsia"/>
          <w:szCs w:val="21"/>
        </w:rPr>
        <w:t>。</w:t>
      </w:r>
    </w:p>
    <w:p w14:paraId="5C43C4B7"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5.2</w:t>
      </w:r>
      <w:r>
        <w:rPr>
          <w:rFonts w:ascii="宋体" w:hAnsi="宋体" w:cs="宋体" w:hint="eastAsia"/>
          <w:kern w:val="0"/>
          <w:szCs w:val="21"/>
        </w:rPr>
        <w:t>谈判供应商</w:t>
      </w:r>
      <w:r>
        <w:rPr>
          <w:rFonts w:ascii="宋体" w:hAnsi="宋体" w:cs="宋体" w:hint="eastAsia"/>
          <w:szCs w:val="21"/>
        </w:rPr>
        <w:t>递交响应文件应按照谈判文件的要求进行。</w:t>
      </w:r>
    </w:p>
    <w:p w14:paraId="2EDE80FD" w14:textId="77777777" w:rsidR="00794D46" w:rsidRDefault="00794D46" w:rsidP="00794D46">
      <w:pPr>
        <w:spacing w:line="360" w:lineRule="auto"/>
        <w:ind w:firstLine="420"/>
        <w:rPr>
          <w:rFonts w:ascii="宋体" w:hAnsi="宋体" w:cs="宋体"/>
          <w:color w:val="000000"/>
          <w:szCs w:val="21"/>
        </w:rPr>
      </w:pPr>
      <w:r>
        <w:rPr>
          <w:rFonts w:ascii="宋体" w:hAnsi="宋体" w:cs="宋体" w:hint="eastAsia"/>
          <w:color w:val="000000"/>
          <w:szCs w:val="21"/>
        </w:rPr>
        <w:t>5.3本项目采用电话/视频谈判（腾讯会议）方式,谈判供应商不需到现场参加开标活动,需在开标时间段保持通讯设备畅通。</w:t>
      </w:r>
    </w:p>
    <w:p w14:paraId="290741F4" w14:textId="77777777" w:rsidR="00794D46" w:rsidRDefault="00794D46" w:rsidP="00794D46">
      <w:pPr>
        <w:spacing w:line="360" w:lineRule="auto"/>
        <w:ind w:firstLine="420"/>
        <w:rPr>
          <w:rFonts w:ascii="宋体" w:hAnsi="宋体" w:cs="宋体"/>
          <w:color w:val="000000"/>
          <w:szCs w:val="21"/>
        </w:rPr>
      </w:pPr>
      <w:r>
        <w:rPr>
          <w:rFonts w:ascii="宋体" w:hAnsi="宋体" w:cs="宋体" w:hint="eastAsia"/>
          <w:color w:val="000000"/>
          <w:szCs w:val="21"/>
        </w:rPr>
        <w:t>谈判响应文件需要通过 “山钢集团阳光购销平台（http://bams.shansteelgroup.com/）”在谈判响应文件递交截止时间前完成谈判响应文件的制作并上传。</w:t>
      </w:r>
    </w:p>
    <w:p w14:paraId="1679F187"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5.4逾期上传、未上传的或者不按照谈判文件要求上传的，采购人将予以拒收。</w:t>
      </w:r>
    </w:p>
    <w:p w14:paraId="5F33913F" w14:textId="77777777" w:rsidR="00794D46" w:rsidRDefault="00794D46" w:rsidP="00794D46">
      <w:pPr>
        <w:spacing w:line="360" w:lineRule="auto"/>
        <w:ind w:firstLine="422"/>
        <w:rPr>
          <w:rFonts w:ascii="宋体" w:hAnsi="宋体" w:cs="宋体"/>
          <w:b/>
          <w:bCs/>
          <w:szCs w:val="21"/>
        </w:rPr>
      </w:pPr>
      <w:r>
        <w:rPr>
          <w:rFonts w:ascii="宋体" w:hAnsi="宋体" w:cs="宋体" w:hint="eastAsia"/>
          <w:b/>
          <w:bCs/>
          <w:szCs w:val="21"/>
        </w:rPr>
        <w:t>6.发布公告的媒介</w:t>
      </w:r>
      <w:bookmarkEnd w:id="1"/>
      <w:bookmarkEnd w:id="2"/>
      <w:bookmarkEnd w:id="3"/>
    </w:p>
    <w:p w14:paraId="5858097C"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本项目谈判公告在“山钢集团阳光购销平台（http://bams.shansteelgroup.com/）”发布。谈判公告将明确对谈判供应商的资格要求、发售谈判文件的日期和方式、投标、开标等事宜。</w:t>
      </w:r>
    </w:p>
    <w:p w14:paraId="4470AD98" w14:textId="77777777" w:rsidR="00794D46" w:rsidRDefault="00794D46" w:rsidP="00794D46">
      <w:pPr>
        <w:spacing w:line="360" w:lineRule="auto"/>
        <w:ind w:firstLine="422"/>
        <w:rPr>
          <w:rFonts w:ascii="宋体" w:hAnsi="宋体" w:cs="宋体"/>
          <w:b/>
          <w:bCs/>
          <w:szCs w:val="21"/>
        </w:rPr>
      </w:pPr>
      <w:bookmarkStart w:id="4" w:name="_Toc12142"/>
      <w:bookmarkStart w:id="5" w:name="_Toc27956"/>
      <w:r>
        <w:rPr>
          <w:rFonts w:ascii="宋体" w:hAnsi="宋体" w:cs="宋体" w:hint="eastAsia"/>
          <w:b/>
          <w:bCs/>
          <w:szCs w:val="21"/>
        </w:rPr>
        <w:t>七、联系方式</w:t>
      </w:r>
      <w:bookmarkEnd w:id="4"/>
      <w:bookmarkEnd w:id="5"/>
    </w:p>
    <w:p w14:paraId="31C06800"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联系地址：新疆喀什疏勒县齐鲁工业园喀什金岭球团有限公司</w:t>
      </w:r>
    </w:p>
    <w:p w14:paraId="3D62A24A"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电子邮箱: xjgszb@163.com</w:t>
      </w:r>
    </w:p>
    <w:p w14:paraId="0BF8C601" w14:textId="77777777" w:rsidR="00794D46" w:rsidRDefault="00794D46" w:rsidP="00794D46">
      <w:pPr>
        <w:spacing w:line="360" w:lineRule="auto"/>
        <w:ind w:firstLine="420"/>
        <w:rPr>
          <w:rFonts w:ascii="宋体" w:hAnsi="宋体" w:cs="宋体"/>
          <w:szCs w:val="21"/>
        </w:rPr>
      </w:pPr>
      <w:r>
        <w:rPr>
          <w:rFonts w:ascii="宋体" w:hAnsi="宋体" w:cs="宋体" w:hint="eastAsia"/>
          <w:szCs w:val="21"/>
        </w:rPr>
        <w:t>咨询时间：工作日： 上午：</w:t>
      </w:r>
      <w:r>
        <w:rPr>
          <w:rFonts w:ascii="宋体" w:hAnsi="宋体" w:cs="宋体"/>
          <w:szCs w:val="21"/>
        </w:rPr>
        <w:t>10</w:t>
      </w:r>
      <w:r>
        <w:rPr>
          <w:rFonts w:ascii="宋体" w:hAnsi="宋体" w:cs="宋体" w:hint="eastAsia"/>
          <w:szCs w:val="21"/>
        </w:rPr>
        <w:t>:</w:t>
      </w:r>
      <w:r>
        <w:rPr>
          <w:rFonts w:ascii="宋体" w:hAnsi="宋体" w:cs="宋体"/>
          <w:szCs w:val="21"/>
        </w:rPr>
        <w:t>3</w:t>
      </w:r>
      <w:r>
        <w:rPr>
          <w:rFonts w:ascii="宋体" w:hAnsi="宋体" w:cs="宋体" w:hint="eastAsia"/>
          <w:szCs w:val="21"/>
        </w:rPr>
        <w:t>0-1</w:t>
      </w:r>
      <w:r>
        <w:rPr>
          <w:rFonts w:ascii="宋体" w:hAnsi="宋体" w:cs="宋体"/>
          <w:szCs w:val="21"/>
        </w:rPr>
        <w:t>3</w:t>
      </w:r>
      <w:r>
        <w:rPr>
          <w:rFonts w:ascii="宋体" w:hAnsi="宋体" w:cs="宋体" w:hint="eastAsia"/>
          <w:szCs w:val="21"/>
        </w:rPr>
        <w:t>:45    下午：1</w:t>
      </w:r>
      <w:r>
        <w:rPr>
          <w:rFonts w:ascii="宋体" w:hAnsi="宋体" w:cs="宋体"/>
          <w:szCs w:val="21"/>
        </w:rPr>
        <w:t>6</w:t>
      </w:r>
      <w:r>
        <w:rPr>
          <w:rFonts w:ascii="宋体" w:hAnsi="宋体" w:cs="宋体" w:hint="eastAsia"/>
          <w:szCs w:val="21"/>
        </w:rPr>
        <w:t>:30-1</w:t>
      </w:r>
      <w:r>
        <w:rPr>
          <w:rFonts w:ascii="宋体" w:hAnsi="宋体" w:cs="宋体"/>
          <w:szCs w:val="21"/>
        </w:rPr>
        <w:t>9</w:t>
      </w:r>
      <w:r>
        <w:rPr>
          <w:rFonts w:ascii="宋体" w:hAnsi="宋体" w:cs="宋体" w:hint="eastAsia"/>
          <w:szCs w:val="21"/>
        </w:rPr>
        <w:t>:</w:t>
      </w:r>
      <w:r>
        <w:rPr>
          <w:rFonts w:ascii="宋体" w:hAnsi="宋体" w:cs="宋体"/>
          <w:szCs w:val="21"/>
        </w:rPr>
        <w:t>25</w:t>
      </w:r>
      <w:r>
        <w:rPr>
          <w:rFonts w:ascii="宋体" w:hAnsi="宋体" w:cs="宋体" w:hint="eastAsia"/>
          <w:szCs w:val="21"/>
        </w:rPr>
        <w:t xml:space="preserve"> </w:t>
      </w:r>
    </w:p>
    <w:tbl>
      <w:tblPr>
        <w:tblpPr w:leftFromText="180" w:rightFromText="180" w:vertAnchor="text" w:horzAnchor="margin" w:tblpXSpec="center" w:tblpY="210"/>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2268"/>
        <w:gridCol w:w="3118"/>
      </w:tblGrid>
      <w:tr w:rsidR="00794D46" w14:paraId="1923072C" w14:textId="77777777" w:rsidTr="00076183">
        <w:trPr>
          <w:trHeight w:val="274"/>
        </w:trPr>
        <w:tc>
          <w:tcPr>
            <w:tcW w:w="959" w:type="dxa"/>
          </w:tcPr>
          <w:p w14:paraId="61D0D506" w14:textId="77777777" w:rsidR="00794D46" w:rsidRDefault="00794D46" w:rsidP="00076183">
            <w:pPr>
              <w:spacing w:line="360" w:lineRule="auto"/>
              <w:rPr>
                <w:rFonts w:ascii="宋体" w:hAnsi="宋体" w:cs="宋体"/>
                <w:szCs w:val="21"/>
              </w:rPr>
            </w:pPr>
            <w:r>
              <w:rPr>
                <w:rFonts w:ascii="宋体" w:hAnsi="宋体" w:cs="宋体" w:hint="eastAsia"/>
                <w:szCs w:val="21"/>
              </w:rPr>
              <w:t>序号</w:t>
            </w:r>
          </w:p>
        </w:tc>
        <w:tc>
          <w:tcPr>
            <w:tcW w:w="2268" w:type="dxa"/>
          </w:tcPr>
          <w:p w14:paraId="23893E05"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业务</w:t>
            </w:r>
          </w:p>
        </w:tc>
        <w:tc>
          <w:tcPr>
            <w:tcW w:w="2268" w:type="dxa"/>
          </w:tcPr>
          <w:p w14:paraId="631CFC70"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联系人</w:t>
            </w:r>
          </w:p>
        </w:tc>
        <w:tc>
          <w:tcPr>
            <w:tcW w:w="3118" w:type="dxa"/>
          </w:tcPr>
          <w:p w14:paraId="6A0D3E7C"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联系方式</w:t>
            </w:r>
          </w:p>
        </w:tc>
      </w:tr>
      <w:tr w:rsidR="00794D46" w14:paraId="53978E38" w14:textId="77777777" w:rsidTr="00076183">
        <w:trPr>
          <w:trHeight w:val="417"/>
        </w:trPr>
        <w:tc>
          <w:tcPr>
            <w:tcW w:w="959" w:type="dxa"/>
          </w:tcPr>
          <w:p w14:paraId="6FD6DA94"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1</w:t>
            </w:r>
          </w:p>
        </w:tc>
        <w:tc>
          <w:tcPr>
            <w:tcW w:w="2268" w:type="dxa"/>
          </w:tcPr>
          <w:p w14:paraId="208C576E"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投标咨询</w:t>
            </w:r>
          </w:p>
        </w:tc>
        <w:tc>
          <w:tcPr>
            <w:tcW w:w="2268" w:type="dxa"/>
          </w:tcPr>
          <w:p w14:paraId="4302CD95"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李先生</w:t>
            </w:r>
          </w:p>
        </w:tc>
        <w:tc>
          <w:tcPr>
            <w:tcW w:w="3118" w:type="dxa"/>
          </w:tcPr>
          <w:p w14:paraId="5D95B6ED"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0998-5758112</w:t>
            </w:r>
          </w:p>
        </w:tc>
      </w:tr>
      <w:tr w:rsidR="00794D46" w14:paraId="1C7C2142" w14:textId="77777777" w:rsidTr="00076183">
        <w:trPr>
          <w:trHeight w:val="280"/>
        </w:trPr>
        <w:tc>
          <w:tcPr>
            <w:tcW w:w="959" w:type="dxa"/>
          </w:tcPr>
          <w:p w14:paraId="7837D84D"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2</w:t>
            </w:r>
          </w:p>
        </w:tc>
        <w:tc>
          <w:tcPr>
            <w:tcW w:w="2268" w:type="dxa"/>
          </w:tcPr>
          <w:p w14:paraId="1171F9A3"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技术咨询</w:t>
            </w:r>
          </w:p>
        </w:tc>
        <w:tc>
          <w:tcPr>
            <w:tcW w:w="2268" w:type="dxa"/>
          </w:tcPr>
          <w:p w14:paraId="5C8298D6"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付先生</w:t>
            </w:r>
          </w:p>
        </w:tc>
        <w:tc>
          <w:tcPr>
            <w:tcW w:w="3118" w:type="dxa"/>
          </w:tcPr>
          <w:p w14:paraId="192E338B" w14:textId="77777777" w:rsidR="00794D46" w:rsidRDefault="00794D46" w:rsidP="00076183">
            <w:pPr>
              <w:spacing w:line="360" w:lineRule="auto"/>
              <w:ind w:firstLine="420"/>
              <w:rPr>
                <w:rFonts w:ascii="宋体" w:hAnsi="宋体" w:cs="宋体" w:hint="eastAsia"/>
                <w:szCs w:val="21"/>
              </w:rPr>
            </w:pPr>
            <w:r>
              <w:rPr>
                <w:rFonts w:ascii="宋体" w:hAnsi="宋体" w:cs="宋体" w:hint="eastAsia"/>
                <w:szCs w:val="21"/>
              </w:rPr>
              <w:t>0998-5758111</w:t>
            </w:r>
          </w:p>
        </w:tc>
      </w:tr>
      <w:tr w:rsidR="00794D46" w14:paraId="3EEA72C5" w14:textId="77777777" w:rsidTr="00076183">
        <w:trPr>
          <w:trHeight w:val="287"/>
        </w:trPr>
        <w:tc>
          <w:tcPr>
            <w:tcW w:w="959" w:type="dxa"/>
          </w:tcPr>
          <w:p w14:paraId="61149892"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3</w:t>
            </w:r>
          </w:p>
        </w:tc>
        <w:tc>
          <w:tcPr>
            <w:tcW w:w="2268" w:type="dxa"/>
          </w:tcPr>
          <w:p w14:paraId="6E2E10B2"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监督</w:t>
            </w:r>
          </w:p>
        </w:tc>
        <w:tc>
          <w:tcPr>
            <w:tcW w:w="2268" w:type="dxa"/>
          </w:tcPr>
          <w:p w14:paraId="78437FEF"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张先生</w:t>
            </w:r>
          </w:p>
        </w:tc>
        <w:tc>
          <w:tcPr>
            <w:tcW w:w="3118" w:type="dxa"/>
          </w:tcPr>
          <w:p w14:paraId="508FFD04" w14:textId="77777777" w:rsidR="00794D46" w:rsidRDefault="00794D46" w:rsidP="00076183">
            <w:pPr>
              <w:spacing w:line="360" w:lineRule="auto"/>
              <w:ind w:firstLine="420"/>
              <w:rPr>
                <w:rFonts w:ascii="宋体" w:hAnsi="宋体" w:cs="宋体"/>
                <w:szCs w:val="21"/>
              </w:rPr>
            </w:pPr>
            <w:r>
              <w:rPr>
                <w:rFonts w:ascii="宋体" w:hAnsi="宋体" w:cs="宋体" w:hint="eastAsia"/>
                <w:szCs w:val="21"/>
              </w:rPr>
              <w:t>0998-5758116</w:t>
            </w:r>
          </w:p>
        </w:tc>
      </w:tr>
    </w:tbl>
    <w:p w14:paraId="4341D41F" w14:textId="77777777" w:rsidR="00794D46" w:rsidRDefault="00794D46" w:rsidP="00794D46">
      <w:pPr>
        <w:pStyle w:val="a3"/>
      </w:pPr>
    </w:p>
    <w:p w14:paraId="3D68F6AD" w14:textId="77777777" w:rsidR="0026298B" w:rsidRDefault="0026298B">
      <w:pPr>
        <w:rPr>
          <w:rFonts w:hint="eastAsia"/>
        </w:rPr>
      </w:pPr>
    </w:p>
    <w:sectPr w:rsidR="0026298B" w:rsidSect="00D6414C">
      <w:pgSz w:w="11906" w:h="16838"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B00D" w14:textId="77777777" w:rsidR="001D5C99" w:rsidRDefault="001D5C99" w:rsidP="00794D46">
      <w:pPr>
        <w:rPr>
          <w:rFonts w:hint="eastAsia"/>
        </w:rPr>
      </w:pPr>
      <w:r>
        <w:separator/>
      </w:r>
    </w:p>
  </w:endnote>
  <w:endnote w:type="continuationSeparator" w:id="0">
    <w:p w14:paraId="7012E2B9" w14:textId="77777777" w:rsidR="001D5C99" w:rsidRDefault="001D5C99" w:rsidP="00794D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92C7" w14:textId="77777777" w:rsidR="001D5C99" w:rsidRDefault="001D5C99" w:rsidP="00794D46">
      <w:pPr>
        <w:rPr>
          <w:rFonts w:hint="eastAsia"/>
        </w:rPr>
      </w:pPr>
      <w:r>
        <w:separator/>
      </w:r>
    </w:p>
  </w:footnote>
  <w:footnote w:type="continuationSeparator" w:id="0">
    <w:p w14:paraId="0B90F75C" w14:textId="77777777" w:rsidR="001D5C99" w:rsidRDefault="001D5C99" w:rsidP="00794D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B3"/>
    <w:rsid w:val="001D5C99"/>
    <w:rsid w:val="0026298B"/>
    <w:rsid w:val="00476DE2"/>
    <w:rsid w:val="00794D46"/>
    <w:rsid w:val="009014C8"/>
    <w:rsid w:val="00CB76B3"/>
    <w:rsid w:val="00D6414C"/>
    <w:rsid w:val="00E8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29E9"/>
  <w15:chartTrackingRefBased/>
  <w15:docId w15:val="{099E67E4-CF4A-49AF-9514-90083BBE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D46"/>
    <w:pPr>
      <w:widowControl w:val="0"/>
      <w:jc w:val="both"/>
    </w:pPr>
    <w:rPr>
      <w:rFonts w:ascii="Times New Roman" w:eastAsia="宋体" w:hAnsi="Times New Roman" w:cs="Times New Roman"/>
      <w:szCs w:val="20"/>
    </w:rPr>
  </w:style>
  <w:style w:type="paragraph" w:styleId="1">
    <w:name w:val="heading 1"/>
    <w:basedOn w:val="a"/>
    <w:next w:val="a"/>
    <w:link w:val="10"/>
    <w:qFormat/>
    <w:rsid w:val="00CB76B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B76B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B76B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B76B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B76B3"/>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B76B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CB76B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B76B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B76B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6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B76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B76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B76B3"/>
    <w:rPr>
      <w:rFonts w:cstheme="majorBidi"/>
      <w:color w:val="0F4761" w:themeColor="accent1" w:themeShade="BF"/>
      <w:sz w:val="28"/>
      <w:szCs w:val="28"/>
    </w:rPr>
  </w:style>
  <w:style w:type="character" w:customStyle="1" w:styleId="50">
    <w:name w:val="标题 5 字符"/>
    <w:basedOn w:val="a0"/>
    <w:link w:val="5"/>
    <w:uiPriority w:val="9"/>
    <w:semiHidden/>
    <w:rsid w:val="00CB76B3"/>
    <w:rPr>
      <w:rFonts w:cstheme="majorBidi"/>
      <w:color w:val="0F4761" w:themeColor="accent1" w:themeShade="BF"/>
      <w:sz w:val="24"/>
      <w:szCs w:val="24"/>
    </w:rPr>
  </w:style>
  <w:style w:type="character" w:customStyle="1" w:styleId="60">
    <w:name w:val="标题 6 字符"/>
    <w:basedOn w:val="a0"/>
    <w:link w:val="6"/>
    <w:uiPriority w:val="9"/>
    <w:semiHidden/>
    <w:rsid w:val="00CB76B3"/>
    <w:rPr>
      <w:rFonts w:cstheme="majorBidi"/>
      <w:b/>
      <w:bCs/>
      <w:color w:val="0F4761" w:themeColor="accent1" w:themeShade="BF"/>
    </w:rPr>
  </w:style>
  <w:style w:type="character" w:customStyle="1" w:styleId="70">
    <w:name w:val="标题 7 字符"/>
    <w:basedOn w:val="a0"/>
    <w:link w:val="7"/>
    <w:uiPriority w:val="9"/>
    <w:semiHidden/>
    <w:rsid w:val="00CB76B3"/>
    <w:rPr>
      <w:rFonts w:cstheme="majorBidi"/>
      <w:b/>
      <w:bCs/>
      <w:color w:val="595959" w:themeColor="text1" w:themeTint="A6"/>
    </w:rPr>
  </w:style>
  <w:style w:type="character" w:customStyle="1" w:styleId="80">
    <w:name w:val="标题 8 字符"/>
    <w:basedOn w:val="a0"/>
    <w:link w:val="8"/>
    <w:uiPriority w:val="9"/>
    <w:semiHidden/>
    <w:rsid w:val="00CB76B3"/>
    <w:rPr>
      <w:rFonts w:cstheme="majorBidi"/>
      <w:color w:val="595959" w:themeColor="text1" w:themeTint="A6"/>
    </w:rPr>
  </w:style>
  <w:style w:type="character" w:customStyle="1" w:styleId="90">
    <w:name w:val="标题 9 字符"/>
    <w:basedOn w:val="a0"/>
    <w:link w:val="9"/>
    <w:uiPriority w:val="9"/>
    <w:semiHidden/>
    <w:rsid w:val="00CB76B3"/>
    <w:rPr>
      <w:rFonts w:eastAsiaTheme="majorEastAsia" w:cstheme="majorBidi"/>
      <w:color w:val="595959" w:themeColor="text1" w:themeTint="A6"/>
    </w:rPr>
  </w:style>
  <w:style w:type="paragraph" w:styleId="a3">
    <w:name w:val="Title"/>
    <w:basedOn w:val="a"/>
    <w:next w:val="a"/>
    <w:link w:val="a4"/>
    <w:qFormat/>
    <w:rsid w:val="00CB76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CB7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6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6B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B76B3"/>
    <w:rPr>
      <w:i/>
      <w:iCs/>
      <w:color w:val="404040" w:themeColor="text1" w:themeTint="BF"/>
    </w:rPr>
  </w:style>
  <w:style w:type="paragraph" w:styleId="a9">
    <w:name w:val="List Paragraph"/>
    <w:basedOn w:val="a"/>
    <w:uiPriority w:val="34"/>
    <w:qFormat/>
    <w:rsid w:val="00CB76B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B76B3"/>
    <w:rPr>
      <w:i/>
      <w:iCs/>
      <w:color w:val="0F4761" w:themeColor="accent1" w:themeShade="BF"/>
    </w:rPr>
  </w:style>
  <w:style w:type="paragraph" w:styleId="ab">
    <w:name w:val="Intense Quote"/>
    <w:basedOn w:val="a"/>
    <w:next w:val="a"/>
    <w:link w:val="ac"/>
    <w:uiPriority w:val="30"/>
    <w:qFormat/>
    <w:rsid w:val="00CB76B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CB76B3"/>
    <w:rPr>
      <w:i/>
      <w:iCs/>
      <w:color w:val="0F4761" w:themeColor="accent1" w:themeShade="BF"/>
    </w:rPr>
  </w:style>
  <w:style w:type="character" w:styleId="ad">
    <w:name w:val="Intense Reference"/>
    <w:basedOn w:val="a0"/>
    <w:uiPriority w:val="32"/>
    <w:qFormat/>
    <w:rsid w:val="00CB76B3"/>
    <w:rPr>
      <w:b/>
      <w:bCs/>
      <w:smallCaps/>
      <w:color w:val="0F4761" w:themeColor="accent1" w:themeShade="BF"/>
      <w:spacing w:val="5"/>
    </w:rPr>
  </w:style>
  <w:style w:type="paragraph" w:styleId="ae">
    <w:name w:val="header"/>
    <w:basedOn w:val="a"/>
    <w:link w:val="af"/>
    <w:uiPriority w:val="99"/>
    <w:unhideWhenUsed/>
    <w:rsid w:val="00794D4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794D46"/>
    <w:rPr>
      <w:sz w:val="18"/>
      <w:szCs w:val="18"/>
    </w:rPr>
  </w:style>
  <w:style w:type="paragraph" w:styleId="af0">
    <w:name w:val="footer"/>
    <w:basedOn w:val="a"/>
    <w:link w:val="af1"/>
    <w:uiPriority w:val="99"/>
    <w:unhideWhenUsed/>
    <w:rsid w:val="00794D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794D46"/>
    <w:rPr>
      <w:sz w:val="18"/>
      <w:szCs w:val="18"/>
    </w:rPr>
  </w:style>
  <w:style w:type="paragraph" w:styleId="af2">
    <w:name w:val="Body Text"/>
    <w:basedOn w:val="a"/>
    <w:link w:val="af3"/>
    <w:qFormat/>
    <w:rsid w:val="00794D46"/>
    <w:rPr>
      <w:rFonts w:ascii="宋体" w:hAnsi="Arial"/>
      <w:sz w:val="28"/>
    </w:rPr>
  </w:style>
  <w:style w:type="character" w:customStyle="1" w:styleId="af3">
    <w:name w:val="正文文本 字符"/>
    <w:basedOn w:val="a0"/>
    <w:link w:val="af2"/>
    <w:qFormat/>
    <w:rsid w:val="00794D46"/>
    <w:rPr>
      <w:rFonts w:ascii="宋体" w:eastAsia="宋体" w:hAnsi="Arial" w:cs="Times New Roman"/>
      <w:sz w:val="28"/>
      <w:szCs w:val="20"/>
    </w:rPr>
  </w:style>
  <w:style w:type="paragraph" w:styleId="TOC1">
    <w:name w:val="toc 1"/>
    <w:basedOn w:val="a"/>
    <w:next w:val="a"/>
    <w:uiPriority w:val="39"/>
    <w:rsid w:val="00794D46"/>
    <w:pPr>
      <w:spacing w:before="120" w:after="120"/>
      <w:jc w:val="left"/>
    </w:pPr>
    <w:rPr>
      <w:caps/>
      <w:szCs w:val="24"/>
    </w:rPr>
  </w:style>
  <w:style w:type="character" w:styleId="af4">
    <w:name w:val="Hyperlink"/>
    <w:uiPriority w:val="99"/>
    <w:rsid w:val="00794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1047</Characters>
  <Application>Microsoft Office Word</Application>
  <DocSecurity>0</DocSecurity>
  <Lines>95</Lines>
  <Paragraphs>84</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李</dc:creator>
  <cp:keywords/>
  <dc:description/>
  <cp:lastModifiedBy>鹏 李</cp:lastModifiedBy>
  <cp:revision>2</cp:revision>
  <dcterms:created xsi:type="dcterms:W3CDTF">2026-04-17T02:30:00Z</dcterms:created>
  <dcterms:modified xsi:type="dcterms:W3CDTF">2026-04-17T02:31:00Z</dcterms:modified>
</cp:coreProperties>
</file>