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B5A" w:rsidRDefault="00FC1DC8">
      <w:pPr>
        <w:spacing w:line="560" w:lineRule="exact"/>
        <w:rPr>
          <w:rFonts w:ascii="仿宋_GB2312" w:eastAsia="仿宋_GB2312"/>
          <w:sz w:val="32"/>
          <w:szCs w:val="32"/>
        </w:rPr>
      </w:pPr>
      <w:r>
        <w:rPr>
          <w:rFonts w:ascii="仿宋_GB2312" w:eastAsia="仿宋_GB2312" w:hint="eastAsia"/>
          <w:sz w:val="32"/>
          <w:szCs w:val="32"/>
        </w:rPr>
        <w:t>招标编号：</w:t>
      </w:r>
      <w:r>
        <w:rPr>
          <w:rFonts w:ascii="仿宋_GB2312" w:eastAsia="仿宋_GB2312" w:hint="eastAsia"/>
          <w:sz w:val="32"/>
          <w:szCs w:val="32"/>
        </w:rPr>
        <w:t>21147326060889</w:t>
      </w:r>
      <w:bookmarkStart w:id="0" w:name="_GoBack"/>
      <w:bookmarkEnd w:id="0"/>
    </w:p>
    <w:p w:rsidR="00CB0B5A" w:rsidRDefault="00CB0B5A">
      <w:pPr>
        <w:spacing w:line="560" w:lineRule="exact"/>
        <w:rPr>
          <w:rFonts w:ascii="宋体" w:hAnsi="宋体"/>
          <w:sz w:val="30"/>
          <w:szCs w:val="30"/>
        </w:rPr>
      </w:pPr>
    </w:p>
    <w:p w:rsidR="00CB0B5A" w:rsidRDefault="00CB0B5A">
      <w:pPr>
        <w:spacing w:line="560" w:lineRule="exact"/>
        <w:rPr>
          <w:rFonts w:ascii="宋体" w:hAnsi="宋体"/>
          <w:sz w:val="30"/>
          <w:szCs w:val="30"/>
        </w:rPr>
      </w:pPr>
    </w:p>
    <w:p w:rsidR="00CB0B5A" w:rsidRDefault="00CB0B5A">
      <w:pPr>
        <w:spacing w:line="560" w:lineRule="exact"/>
        <w:rPr>
          <w:rFonts w:ascii="宋体" w:hAnsi="宋体"/>
          <w:sz w:val="30"/>
          <w:szCs w:val="30"/>
        </w:rPr>
      </w:pPr>
    </w:p>
    <w:p w:rsidR="00CB0B5A" w:rsidRDefault="00CB0B5A">
      <w:pPr>
        <w:spacing w:line="560" w:lineRule="exact"/>
        <w:rPr>
          <w:rFonts w:ascii="宋体" w:hAnsi="宋体"/>
          <w:sz w:val="30"/>
          <w:szCs w:val="30"/>
        </w:rPr>
      </w:pPr>
    </w:p>
    <w:p w:rsidR="00CB0B5A" w:rsidRDefault="00FC1DC8">
      <w:pPr>
        <w:jc w:val="center"/>
        <w:rPr>
          <w:rFonts w:ascii="方正小标宋简体" w:eastAsia="方正小标宋简体" w:hAnsi="宋体"/>
          <w:b/>
          <w:sz w:val="44"/>
          <w:szCs w:val="44"/>
        </w:rPr>
      </w:pPr>
      <w:r>
        <w:rPr>
          <w:rFonts w:ascii="方正小标宋简体" w:eastAsia="方正小标宋简体" w:hAnsi="宋体" w:hint="eastAsia"/>
          <w:b/>
          <w:sz w:val="44"/>
          <w:szCs w:val="44"/>
        </w:rPr>
        <w:t>山东钢铁集团日照有限公司</w:t>
      </w:r>
    </w:p>
    <w:p w:rsidR="00CB0B5A" w:rsidRDefault="00FC1DC8">
      <w:pPr>
        <w:jc w:val="center"/>
        <w:rPr>
          <w:rFonts w:ascii="方正小标宋简体" w:eastAsia="方正小标宋简体" w:hAnsi="宋体"/>
          <w:b/>
          <w:sz w:val="44"/>
          <w:szCs w:val="44"/>
          <w:u w:val="single"/>
        </w:rPr>
      </w:pPr>
      <w:r>
        <w:rPr>
          <w:rFonts w:ascii="方正小标宋简体" w:eastAsia="方正小标宋简体" w:hAnsi="宋体" w:hint="eastAsia"/>
          <w:b/>
          <w:sz w:val="44"/>
          <w:szCs w:val="44"/>
          <w:u w:val="single"/>
        </w:rPr>
        <w:t>厂区交通信号灯及道路监控升级改造项目</w:t>
      </w:r>
    </w:p>
    <w:p w:rsidR="00CB0B5A" w:rsidRDefault="00FC1DC8">
      <w:pPr>
        <w:jc w:val="center"/>
        <w:rPr>
          <w:rFonts w:ascii="方正小标宋简体" w:eastAsia="方正小标宋简体" w:hAnsi="宋体"/>
          <w:b/>
          <w:sz w:val="44"/>
          <w:szCs w:val="44"/>
          <w:u w:val="single"/>
        </w:rPr>
      </w:pPr>
      <w:r>
        <w:rPr>
          <w:rFonts w:ascii="方正小标宋简体" w:eastAsia="方正小标宋简体" w:hAnsi="宋体" w:hint="eastAsia"/>
          <w:b/>
          <w:sz w:val="44"/>
          <w:szCs w:val="44"/>
          <w:u w:val="single"/>
        </w:rPr>
        <w:t>EPC</w:t>
      </w:r>
      <w:r>
        <w:rPr>
          <w:rFonts w:ascii="方正小标宋简体" w:eastAsia="方正小标宋简体" w:hAnsi="宋体" w:hint="eastAsia"/>
          <w:b/>
          <w:sz w:val="44"/>
          <w:szCs w:val="44"/>
          <w:u w:val="single"/>
        </w:rPr>
        <w:t>总承包工程</w:t>
      </w:r>
    </w:p>
    <w:p w:rsidR="00CB0B5A" w:rsidRDefault="00FC1DC8">
      <w:pPr>
        <w:jc w:val="center"/>
        <w:rPr>
          <w:rFonts w:ascii="方正小标宋简体" w:eastAsia="方正小标宋简体" w:hAnsi="宋体"/>
          <w:b/>
          <w:sz w:val="44"/>
          <w:szCs w:val="44"/>
        </w:rPr>
      </w:pPr>
      <w:r>
        <w:rPr>
          <w:rFonts w:ascii="方正小标宋简体" w:eastAsia="方正小标宋简体" w:hAnsi="宋体" w:hint="eastAsia"/>
          <w:b/>
          <w:sz w:val="44"/>
          <w:szCs w:val="44"/>
        </w:rPr>
        <w:t>招标公告</w:t>
      </w:r>
    </w:p>
    <w:p w:rsidR="00CB0B5A" w:rsidRDefault="00CB0B5A">
      <w:pPr>
        <w:spacing w:line="560" w:lineRule="exact"/>
        <w:jc w:val="center"/>
        <w:rPr>
          <w:rFonts w:ascii="方正小标宋简体" w:eastAsia="方正小标宋简体" w:hAnsi="宋体"/>
          <w:b/>
          <w:sz w:val="44"/>
          <w:szCs w:val="44"/>
        </w:rPr>
      </w:pPr>
    </w:p>
    <w:p w:rsidR="00CB0B5A" w:rsidRDefault="00CB0B5A">
      <w:pPr>
        <w:spacing w:line="560" w:lineRule="exact"/>
        <w:jc w:val="center"/>
        <w:rPr>
          <w:rFonts w:ascii="方正小标宋简体" w:eastAsia="方正小标宋简体" w:hAnsi="宋体"/>
          <w:b/>
          <w:sz w:val="44"/>
          <w:szCs w:val="44"/>
        </w:rPr>
      </w:pPr>
    </w:p>
    <w:p w:rsidR="00CB0B5A" w:rsidRDefault="00CB0B5A">
      <w:pPr>
        <w:spacing w:line="560" w:lineRule="exact"/>
        <w:jc w:val="center"/>
        <w:rPr>
          <w:rFonts w:ascii="方正小标宋简体" w:eastAsia="方正小标宋简体" w:hAnsi="宋体"/>
          <w:b/>
          <w:sz w:val="44"/>
          <w:szCs w:val="44"/>
        </w:rPr>
      </w:pPr>
    </w:p>
    <w:p w:rsidR="00CB0B5A" w:rsidRDefault="00FC1DC8">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rsidR="00CB0B5A" w:rsidRDefault="00FC1DC8">
      <w:pPr>
        <w:spacing w:line="560" w:lineRule="exact"/>
        <w:jc w:val="center"/>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p>
    <w:p w:rsidR="00CB0B5A" w:rsidRDefault="00CB0B5A">
      <w:pPr>
        <w:spacing w:line="560" w:lineRule="exact"/>
        <w:jc w:val="center"/>
        <w:rPr>
          <w:rFonts w:ascii="仿宋_GB2312" w:eastAsia="仿宋_GB2312"/>
          <w:sz w:val="32"/>
          <w:szCs w:val="32"/>
        </w:rPr>
      </w:pPr>
    </w:p>
    <w:p w:rsidR="00CB0B5A" w:rsidRDefault="00CB0B5A">
      <w:pPr>
        <w:spacing w:line="560" w:lineRule="exact"/>
        <w:jc w:val="center"/>
        <w:rPr>
          <w:rFonts w:ascii="仿宋_GB2312" w:eastAsia="仿宋_GB2312"/>
          <w:sz w:val="32"/>
          <w:szCs w:val="32"/>
        </w:rPr>
      </w:pPr>
    </w:p>
    <w:p w:rsidR="00CB0B5A" w:rsidRDefault="00CB0B5A">
      <w:pPr>
        <w:spacing w:line="560" w:lineRule="exact"/>
        <w:jc w:val="center"/>
        <w:rPr>
          <w:rFonts w:ascii="黑体" w:eastAsia="黑体" w:hAnsi="黑体"/>
          <w:b/>
          <w:sz w:val="32"/>
          <w:szCs w:val="32"/>
        </w:rPr>
      </w:pPr>
    </w:p>
    <w:p w:rsidR="00CB0B5A" w:rsidRDefault="00CB0B5A">
      <w:pPr>
        <w:spacing w:line="560" w:lineRule="exact"/>
        <w:ind w:firstLineChars="200" w:firstLine="640"/>
        <w:rPr>
          <w:rFonts w:ascii="仿宋_GB2312" w:eastAsia="仿宋_GB2312"/>
          <w:sz w:val="32"/>
          <w:szCs w:val="32"/>
        </w:rPr>
      </w:pPr>
    </w:p>
    <w:p w:rsidR="00CB0B5A" w:rsidRDefault="00CB0B5A">
      <w:pPr>
        <w:spacing w:line="560" w:lineRule="exact"/>
        <w:ind w:firstLineChars="200" w:firstLine="640"/>
        <w:rPr>
          <w:rFonts w:ascii="仿宋_GB2312" w:eastAsia="仿宋_GB2312"/>
          <w:sz w:val="32"/>
          <w:szCs w:val="32"/>
        </w:rPr>
      </w:pPr>
    </w:p>
    <w:p w:rsidR="00CB0B5A" w:rsidRDefault="00CB0B5A">
      <w:pPr>
        <w:spacing w:line="560" w:lineRule="exact"/>
        <w:ind w:firstLineChars="200" w:firstLine="640"/>
        <w:rPr>
          <w:rFonts w:ascii="仿宋_GB2312" w:eastAsia="仿宋_GB2312"/>
          <w:sz w:val="32"/>
          <w:szCs w:val="32"/>
        </w:rPr>
      </w:pPr>
    </w:p>
    <w:p w:rsidR="00CB0B5A" w:rsidRDefault="00CB0B5A">
      <w:pPr>
        <w:spacing w:line="560" w:lineRule="exact"/>
        <w:rPr>
          <w:rFonts w:ascii="仿宋_GB2312" w:eastAsia="仿宋_GB2312"/>
          <w:b/>
          <w:sz w:val="32"/>
          <w:szCs w:val="32"/>
        </w:rPr>
      </w:pPr>
    </w:p>
    <w:p w:rsidR="00CB0B5A" w:rsidRDefault="00FC1DC8">
      <w:pPr>
        <w:spacing w:line="560" w:lineRule="exact"/>
        <w:rPr>
          <w:rFonts w:ascii="仿宋_GB2312" w:eastAsia="仿宋_GB2312"/>
          <w:b/>
          <w:sz w:val="28"/>
          <w:szCs w:val="28"/>
        </w:rPr>
      </w:pPr>
      <w:r>
        <w:rPr>
          <w:rFonts w:ascii="仿宋_GB2312" w:eastAsia="仿宋_GB2312" w:hint="eastAsia"/>
          <w:b/>
          <w:sz w:val="28"/>
          <w:szCs w:val="28"/>
        </w:rPr>
        <w:t>致潜在投标人：</w:t>
      </w:r>
    </w:p>
    <w:p w:rsidR="00CB0B5A" w:rsidRDefault="00FC1DC8">
      <w:pPr>
        <w:pStyle w:val="a9"/>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山东钢铁集团日照有限公司现拟对</w:t>
      </w:r>
      <w:r>
        <w:rPr>
          <w:rFonts w:ascii="仿宋_GB2312" w:eastAsia="仿宋_GB2312" w:hint="eastAsia"/>
          <w:bCs/>
          <w:sz w:val="28"/>
          <w:szCs w:val="28"/>
          <w:u w:val="single"/>
        </w:rPr>
        <w:t>厂区交通信号灯及道路监控升级改造项目</w:t>
      </w:r>
      <w:r>
        <w:rPr>
          <w:rFonts w:ascii="仿宋_GB2312" w:eastAsia="仿宋_GB2312" w:hint="eastAsia"/>
          <w:bCs/>
          <w:sz w:val="28"/>
          <w:szCs w:val="28"/>
          <w:u w:val="single"/>
        </w:rPr>
        <w:t>EPC</w:t>
      </w:r>
      <w:r>
        <w:rPr>
          <w:rFonts w:ascii="仿宋_GB2312" w:eastAsia="仿宋_GB2312" w:hint="eastAsia"/>
          <w:bCs/>
          <w:sz w:val="28"/>
          <w:szCs w:val="28"/>
          <w:u w:val="single"/>
        </w:rPr>
        <w:t>总承包工程</w:t>
      </w:r>
      <w:r>
        <w:rPr>
          <w:rFonts w:ascii="仿宋_GB2312" w:eastAsia="仿宋_GB2312" w:hint="eastAsia"/>
          <w:sz w:val="28"/>
          <w:szCs w:val="28"/>
        </w:rPr>
        <w:t>进行公开招标。相关事宜公告如下，欢迎符合条件的投标人参加本次招标。</w:t>
      </w:r>
    </w:p>
    <w:p w:rsidR="00CB0B5A" w:rsidRDefault="00FC1DC8">
      <w:pPr>
        <w:pStyle w:val="p0"/>
        <w:spacing w:line="560" w:lineRule="exact"/>
        <w:ind w:firstLineChars="200" w:firstLine="560"/>
        <w:rPr>
          <w:rFonts w:ascii="仿宋_GB2312" w:eastAsia="仿宋_GB2312"/>
          <w:kern w:val="2"/>
          <w:sz w:val="28"/>
          <w:szCs w:val="28"/>
        </w:rPr>
      </w:pPr>
      <w:r>
        <w:rPr>
          <w:rFonts w:ascii="黑体" w:eastAsia="黑体" w:hAnsi="黑体" w:hint="eastAsia"/>
          <w:kern w:val="2"/>
          <w:sz w:val="28"/>
          <w:szCs w:val="28"/>
        </w:rPr>
        <w:t>一、招标条件</w:t>
      </w:r>
    </w:p>
    <w:p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招标人：山东钢铁集团日照有限公司</w:t>
      </w:r>
    </w:p>
    <w:p w:rsidR="00CB0B5A" w:rsidRDefault="00FC1DC8">
      <w:pPr>
        <w:widowControl/>
        <w:spacing w:line="560" w:lineRule="exact"/>
        <w:ind w:firstLineChars="200" w:firstLine="560"/>
        <w:rPr>
          <w:rFonts w:ascii="仿宋_GB2312" w:eastAsia="仿宋_GB2312"/>
          <w:bCs/>
          <w:kern w:val="0"/>
          <w:sz w:val="28"/>
          <w:szCs w:val="28"/>
        </w:rPr>
      </w:pPr>
      <w:r>
        <w:rPr>
          <w:rFonts w:ascii="仿宋_GB2312" w:eastAsia="仿宋_GB2312" w:hint="eastAsia"/>
          <w:bCs/>
          <w:sz w:val="28"/>
          <w:szCs w:val="28"/>
        </w:rPr>
        <w:t>项目名称：</w:t>
      </w:r>
      <w:r>
        <w:rPr>
          <w:rFonts w:ascii="仿宋_GB2312" w:eastAsia="仿宋_GB2312" w:hint="eastAsia"/>
          <w:bCs/>
          <w:sz w:val="28"/>
          <w:szCs w:val="28"/>
          <w:u w:val="single"/>
        </w:rPr>
        <w:t>厂区交通信号灯及道路监控升级改造项目</w:t>
      </w:r>
      <w:r>
        <w:rPr>
          <w:rFonts w:ascii="仿宋_GB2312" w:eastAsia="仿宋_GB2312" w:hint="eastAsia"/>
          <w:bCs/>
          <w:sz w:val="28"/>
          <w:szCs w:val="28"/>
          <w:u w:val="single"/>
        </w:rPr>
        <w:t>EPC</w:t>
      </w:r>
      <w:r>
        <w:rPr>
          <w:rFonts w:ascii="仿宋_GB2312" w:eastAsia="仿宋_GB2312" w:hint="eastAsia"/>
          <w:bCs/>
          <w:sz w:val="28"/>
          <w:szCs w:val="28"/>
          <w:u w:val="single"/>
        </w:rPr>
        <w:t>总承包工程</w:t>
      </w:r>
    </w:p>
    <w:p w:rsidR="00CB0B5A" w:rsidRDefault="00FC1DC8">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项目资金来源：自筹，项目出资比例：</w:t>
      </w:r>
      <w:r>
        <w:rPr>
          <w:rFonts w:ascii="仿宋_GB2312" w:eastAsia="仿宋_GB2312" w:hint="eastAsia"/>
          <w:bCs/>
          <w:sz w:val="28"/>
          <w:szCs w:val="28"/>
        </w:rPr>
        <w:t>100%</w:t>
      </w:r>
      <w:r>
        <w:rPr>
          <w:rFonts w:ascii="仿宋_GB2312" w:eastAsia="仿宋_GB2312" w:hint="eastAsia"/>
          <w:bCs/>
          <w:sz w:val="28"/>
          <w:szCs w:val="28"/>
        </w:rPr>
        <w:t>。</w:t>
      </w:r>
    </w:p>
    <w:p w:rsidR="00CB0B5A" w:rsidRDefault="00FC1DC8">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该项目已具备招标条件，现对项目进行公开招标。</w:t>
      </w:r>
    </w:p>
    <w:p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地点</w:t>
      </w:r>
      <w:r>
        <w:rPr>
          <w:rFonts w:ascii="仿宋_GB2312" w:eastAsia="仿宋_GB2312" w:hint="eastAsia"/>
          <w:kern w:val="2"/>
          <w:sz w:val="28"/>
          <w:szCs w:val="28"/>
        </w:rPr>
        <w:t xml:space="preserve">: </w:t>
      </w:r>
      <w:r>
        <w:rPr>
          <w:rFonts w:ascii="仿宋_GB2312" w:eastAsia="仿宋_GB2312" w:hint="eastAsia"/>
          <w:kern w:val="2"/>
          <w:sz w:val="28"/>
          <w:szCs w:val="28"/>
        </w:rPr>
        <w:t>招标人工厂所在地（日照市岚山工业园区山东钢铁集团日照有限公司）或招标人指定地点。</w:t>
      </w:r>
    </w:p>
    <w:p w:rsidR="00CB0B5A" w:rsidRDefault="00FC1DC8">
      <w:pPr>
        <w:pStyle w:val="p0"/>
        <w:spacing w:line="560" w:lineRule="exact"/>
        <w:ind w:firstLineChars="200" w:firstLine="560"/>
        <w:rPr>
          <w:rFonts w:ascii="黑体" w:eastAsia="黑体" w:hAnsi="黑体"/>
          <w:kern w:val="2"/>
          <w:sz w:val="28"/>
          <w:szCs w:val="28"/>
        </w:rPr>
      </w:pPr>
      <w:r>
        <w:rPr>
          <w:rFonts w:ascii="黑体" w:eastAsia="黑体" w:hAnsi="黑体" w:hint="eastAsia"/>
          <w:kern w:val="2"/>
          <w:sz w:val="28"/>
          <w:szCs w:val="28"/>
        </w:rPr>
        <w:t>二、招标范围及内容</w:t>
      </w:r>
    </w:p>
    <w:p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本厂区交通信号灯及道路监控升级改造项目采用</w:t>
      </w:r>
      <w:r>
        <w:rPr>
          <w:rFonts w:ascii="仿宋_GB2312" w:eastAsia="仿宋_GB2312" w:hint="eastAsia"/>
          <w:sz w:val="28"/>
          <w:szCs w:val="28"/>
        </w:rPr>
        <w:t xml:space="preserve"> EPC </w:t>
      </w:r>
      <w:r>
        <w:rPr>
          <w:rFonts w:ascii="仿宋_GB2312" w:eastAsia="仿宋_GB2312" w:hint="eastAsia"/>
          <w:sz w:val="28"/>
          <w:szCs w:val="28"/>
        </w:rPr>
        <w:t>总承包模式，招标范围涵盖项目全流程工作，包含方案设计、设备及材料采购、现场施工、设备安装、系统调试、接口开发与联调、系统试运行、功能验收、操作人员培训、全程技术服务，直至项目竣工验收；同时包含工程缺陷修复，以及质保期内全部质量保修相关工作。</w:t>
      </w:r>
    </w:p>
    <w:p w:rsidR="00CB0B5A" w:rsidRDefault="00FC1DC8">
      <w:pPr>
        <w:spacing w:line="560" w:lineRule="exact"/>
        <w:ind w:firstLineChars="200" w:firstLine="560"/>
      </w:pPr>
      <w:r>
        <w:rPr>
          <w:rFonts w:ascii="仿宋_GB2312" w:eastAsia="仿宋_GB2312" w:hint="eastAsia"/>
          <w:sz w:val="28"/>
          <w:szCs w:val="28"/>
        </w:rPr>
        <w:t>具体实施内容如下：厂区现有</w:t>
      </w:r>
      <w:r>
        <w:rPr>
          <w:rFonts w:ascii="仿宋_GB2312" w:eastAsia="仿宋_GB2312" w:hint="eastAsia"/>
          <w:sz w:val="28"/>
          <w:szCs w:val="28"/>
        </w:rPr>
        <w:t xml:space="preserve"> 5 </w:t>
      </w:r>
      <w:r>
        <w:rPr>
          <w:rFonts w:ascii="仿宋_GB2312" w:eastAsia="仿宋_GB2312" w:hint="eastAsia"/>
          <w:sz w:val="28"/>
          <w:szCs w:val="28"/>
        </w:rPr>
        <w:t>处交通信号灯增设市电供电设施，新建</w:t>
      </w:r>
      <w:r>
        <w:rPr>
          <w:rFonts w:ascii="仿宋_GB2312" w:eastAsia="仿宋_GB2312" w:hint="eastAsia"/>
          <w:sz w:val="28"/>
          <w:szCs w:val="28"/>
        </w:rPr>
        <w:t xml:space="preserve"> 2 </w:t>
      </w:r>
      <w:r>
        <w:rPr>
          <w:rFonts w:ascii="仿宋_GB2312" w:eastAsia="仿宋_GB2312" w:hint="eastAsia"/>
          <w:sz w:val="28"/>
          <w:szCs w:val="28"/>
        </w:rPr>
        <w:t>处路口交通信号灯；厂区</w:t>
      </w:r>
      <w:r>
        <w:rPr>
          <w:rFonts w:ascii="仿宋_GB2312" w:eastAsia="仿宋_GB2312" w:hint="eastAsia"/>
          <w:sz w:val="28"/>
          <w:szCs w:val="28"/>
        </w:rPr>
        <w:t xml:space="preserve"> 16 </w:t>
      </w:r>
      <w:r>
        <w:rPr>
          <w:rFonts w:ascii="仿宋_GB2312" w:eastAsia="仿宋_GB2312" w:hint="eastAsia"/>
          <w:sz w:val="28"/>
          <w:szCs w:val="28"/>
        </w:rPr>
        <w:t>处道路卡口完成雷达测速设备升级改造；厂区</w:t>
      </w:r>
      <w:r>
        <w:rPr>
          <w:rFonts w:ascii="仿宋_GB2312" w:eastAsia="仿宋_GB2312" w:hint="eastAsia"/>
          <w:sz w:val="28"/>
          <w:szCs w:val="28"/>
        </w:rPr>
        <w:t xml:space="preserve"> 7 </w:t>
      </w:r>
      <w:r>
        <w:rPr>
          <w:rFonts w:ascii="仿宋_GB2312" w:eastAsia="仿宋_GB2312" w:hint="eastAsia"/>
          <w:sz w:val="28"/>
          <w:szCs w:val="28"/>
        </w:rPr>
        <w:t>处交通信号灯配套增设电子警察系统，并按需提供满足技术规范要求的全部配套设备与材料。</w:t>
      </w:r>
    </w:p>
    <w:p w:rsidR="00CB0B5A" w:rsidRDefault="00FC1DC8">
      <w:pPr>
        <w:pStyle w:val="p0"/>
        <w:spacing w:line="560" w:lineRule="exact"/>
        <w:ind w:firstLineChars="200" w:firstLine="560"/>
        <w:rPr>
          <w:rFonts w:ascii="黑体" w:eastAsia="黑体" w:hAnsi="黑体"/>
          <w:kern w:val="2"/>
          <w:sz w:val="28"/>
          <w:szCs w:val="28"/>
        </w:rPr>
      </w:pPr>
      <w:r>
        <w:rPr>
          <w:rFonts w:ascii="黑体" w:eastAsia="黑体" w:hAnsi="黑体" w:hint="eastAsia"/>
          <w:kern w:val="2"/>
          <w:sz w:val="28"/>
          <w:szCs w:val="28"/>
        </w:rPr>
        <w:lastRenderedPageBreak/>
        <w:t>三、投标人资格要求</w:t>
      </w:r>
    </w:p>
    <w:p w:rsidR="00CB0B5A" w:rsidRDefault="00FC1DC8">
      <w:pPr>
        <w:spacing w:line="560" w:lineRule="exact"/>
        <w:rPr>
          <w:rFonts w:ascii="仿宋_GB2312" w:eastAsia="仿宋_GB2312"/>
          <w:sz w:val="28"/>
          <w:szCs w:val="28"/>
        </w:rPr>
      </w:pPr>
      <w:r>
        <w:rPr>
          <w:rFonts w:ascii="仿宋_GB2312" w:eastAsia="仿宋_GB2312" w:hint="eastAsia"/>
          <w:bCs/>
          <w:sz w:val="28"/>
          <w:szCs w:val="28"/>
        </w:rPr>
        <w:t xml:space="preserve">    </w:t>
      </w:r>
      <w:r>
        <w:rPr>
          <w:rFonts w:ascii="仿宋_GB2312" w:eastAsia="仿宋_GB2312" w:hint="eastAsia"/>
          <w:sz w:val="28"/>
          <w:szCs w:val="28"/>
        </w:rPr>
        <w:t>本次招标资格审查采取后审方式。</w:t>
      </w:r>
      <w:r>
        <w:rPr>
          <w:rFonts w:ascii="仿宋_GB2312" w:eastAsia="仿宋_GB2312" w:hint="eastAsia"/>
          <w:sz w:val="28"/>
          <w:szCs w:val="28"/>
        </w:rPr>
        <w:t>接受联合体方式投标</w:t>
      </w:r>
      <w:r>
        <w:rPr>
          <w:rFonts w:ascii="仿宋_GB2312" w:eastAsia="仿宋_GB2312" w:hint="eastAsia"/>
          <w:sz w:val="28"/>
          <w:szCs w:val="28"/>
        </w:rPr>
        <w:t>，</w:t>
      </w:r>
      <w:r>
        <w:rPr>
          <w:rFonts w:ascii="仿宋_GB2312" w:eastAsia="仿宋_GB2312" w:hint="eastAsia"/>
          <w:sz w:val="28"/>
          <w:szCs w:val="28"/>
        </w:rPr>
        <w:t>投标人不符合以下条件的，资格审查将被否决，不再进入下一阶段的评审：</w:t>
      </w:r>
    </w:p>
    <w:p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w:t>
      </w:r>
      <w:r>
        <w:rPr>
          <w:rFonts w:ascii="仿宋_GB2312" w:eastAsia="仿宋_GB2312" w:hint="eastAsia"/>
          <w:kern w:val="2"/>
          <w:sz w:val="28"/>
          <w:szCs w:val="28"/>
        </w:rPr>
        <w:t>投标人具有独立法人资格。</w:t>
      </w:r>
    </w:p>
    <w:p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w:t>
      </w:r>
      <w:r>
        <w:rPr>
          <w:rFonts w:ascii="仿宋_GB2312" w:eastAsia="仿宋_GB2312" w:hint="eastAsia"/>
          <w:kern w:val="2"/>
          <w:sz w:val="28"/>
          <w:szCs w:val="28"/>
        </w:rPr>
        <w:t>资质要求：</w:t>
      </w:r>
    </w:p>
    <w:p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设计资质：</w:t>
      </w:r>
      <w:r>
        <w:rPr>
          <w:rFonts w:ascii="仿宋_GB2312" w:eastAsia="仿宋_GB2312" w:hint="eastAsia"/>
          <w:sz w:val="28"/>
          <w:szCs w:val="28"/>
        </w:rPr>
        <w:t>投标人须具备以下其中任一有效设计资质：</w:t>
      </w:r>
    </w:p>
    <w:p w:rsidR="00CB0B5A" w:rsidRDefault="00FC1DC8">
      <w:pPr>
        <w:spacing w:line="560" w:lineRule="exact"/>
        <w:ind w:firstLineChars="200" w:firstLine="560"/>
        <w:rPr>
          <w:rFonts w:ascii="仿宋_GB2312" w:eastAsia="仿宋_GB2312"/>
          <w:sz w:val="28"/>
          <w:szCs w:val="28"/>
        </w:rPr>
      </w:pPr>
      <w:r>
        <w:rPr>
          <w:rFonts w:ascii="宋体" w:hAnsi="宋体" w:cs="宋体" w:hint="eastAsia"/>
          <w:sz w:val="28"/>
          <w:szCs w:val="28"/>
        </w:rPr>
        <w:t>①</w:t>
      </w:r>
      <w:r>
        <w:rPr>
          <w:rFonts w:ascii="仿宋_GB2312" w:eastAsia="仿宋_GB2312" w:hint="eastAsia"/>
          <w:sz w:val="28"/>
          <w:szCs w:val="28"/>
        </w:rPr>
        <w:t>工程设计综合甲级资质；</w:t>
      </w:r>
    </w:p>
    <w:p w:rsidR="00CB0B5A" w:rsidRDefault="00FC1DC8">
      <w:pPr>
        <w:spacing w:line="560" w:lineRule="exact"/>
        <w:ind w:firstLineChars="200" w:firstLine="560"/>
        <w:rPr>
          <w:rFonts w:ascii="仿宋_GB2312" w:eastAsia="仿宋_GB2312"/>
          <w:sz w:val="28"/>
          <w:szCs w:val="28"/>
        </w:rPr>
      </w:pPr>
      <w:r>
        <w:rPr>
          <w:rFonts w:ascii="宋体" w:hAnsi="宋体" w:cs="宋体" w:hint="eastAsia"/>
          <w:sz w:val="28"/>
          <w:szCs w:val="28"/>
        </w:rPr>
        <w:t>②</w:t>
      </w:r>
      <w:r>
        <w:rPr>
          <w:rFonts w:ascii="仿宋_GB2312" w:eastAsia="仿宋_GB2312" w:hint="eastAsia"/>
          <w:sz w:val="28"/>
          <w:szCs w:val="28"/>
        </w:rPr>
        <w:t>工程设计市政行业乙级及以上资质（含道路工程、交通工程专业）；</w:t>
      </w:r>
    </w:p>
    <w:p w:rsidR="00CB0B5A" w:rsidRDefault="00FC1DC8">
      <w:pPr>
        <w:spacing w:line="560" w:lineRule="exact"/>
        <w:ind w:firstLineChars="200" w:firstLine="560"/>
        <w:rPr>
          <w:rFonts w:ascii="仿宋_GB2312" w:eastAsia="仿宋_GB2312"/>
          <w:sz w:val="28"/>
          <w:szCs w:val="28"/>
        </w:rPr>
      </w:pPr>
      <w:r>
        <w:rPr>
          <w:rFonts w:ascii="宋体" w:hAnsi="宋体" w:cs="宋体" w:hint="eastAsia"/>
          <w:sz w:val="28"/>
          <w:szCs w:val="28"/>
        </w:rPr>
        <w:t>③</w:t>
      </w:r>
      <w:r>
        <w:rPr>
          <w:rFonts w:ascii="仿宋_GB2312" w:eastAsia="仿宋_GB2312" w:hint="eastAsia"/>
          <w:sz w:val="28"/>
          <w:szCs w:val="28"/>
        </w:rPr>
        <w:t>工程设计建筑智能化系统专项乙级及以上资质、交通工程专项乙级及以上资质。</w:t>
      </w:r>
    </w:p>
    <w:p w:rsidR="00CB0B5A" w:rsidRDefault="00FC1DC8">
      <w:pPr>
        <w:pStyle w:val="p0"/>
        <w:spacing w:line="560" w:lineRule="exact"/>
        <w:ind w:firstLineChars="200" w:firstLine="560"/>
        <w:rPr>
          <w:rFonts w:ascii="仿宋_GB2312" w:eastAsia="仿宋_GB2312"/>
          <w:sz w:val="28"/>
          <w:szCs w:val="28"/>
        </w:rPr>
      </w:pPr>
      <w:r>
        <w:rPr>
          <w:rFonts w:ascii="仿宋_GB2312" w:eastAsia="仿宋_GB2312" w:hint="eastAsia"/>
          <w:kern w:val="2"/>
          <w:sz w:val="28"/>
          <w:szCs w:val="28"/>
        </w:rPr>
        <w:t>（</w:t>
      </w:r>
      <w:r>
        <w:rPr>
          <w:rFonts w:ascii="仿宋_GB2312" w:eastAsia="仿宋_GB2312" w:hint="eastAsia"/>
          <w:kern w:val="2"/>
          <w:sz w:val="28"/>
          <w:szCs w:val="28"/>
        </w:rPr>
        <w:t>2</w:t>
      </w:r>
      <w:r>
        <w:rPr>
          <w:rFonts w:ascii="仿宋_GB2312" w:eastAsia="仿宋_GB2312" w:hint="eastAsia"/>
          <w:kern w:val="2"/>
          <w:sz w:val="28"/>
          <w:szCs w:val="28"/>
        </w:rPr>
        <w:t>）</w:t>
      </w:r>
      <w:r>
        <w:rPr>
          <w:rFonts w:ascii="仿宋_GB2312" w:eastAsia="仿宋_GB2312" w:hint="eastAsia"/>
          <w:kern w:val="2"/>
          <w:sz w:val="28"/>
          <w:szCs w:val="28"/>
        </w:rPr>
        <w:t>施工资质</w:t>
      </w:r>
      <w:r>
        <w:rPr>
          <w:rFonts w:ascii="仿宋_GB2312" w:eastAsia="仿宋_GB2312" w:hint="eastAsia"/>
          <w:kern w:val="2"/>
          <w:sz w:val="28"/>
          <w:szCs w:val="28"/>
        </w:rPr>
        <w:t>：</w:t>
      </w:r>
      <w:r>
        <w:rPr>
          <w:rFonts w:ascii="仿宋_GB2312" w:eastAsia="仿宋_GB2312" w:hint="eastAsia"/>
          <w:sz w:val="28"/>
          <w:szCs w:val="28"/>
        </w:rPr>
        <w:t>具备电子与智能化工程专业承包二级及以上资质，同时具有有效的安全生产许可证（投标人须提供查询资质及有效期的权威机构网站网址链接）。</w:t>
      </w:r>
    </w:p>
    <w:p w:rsidR="00CB0B5A" w:rsidRDefault="00FC1DC8">
      <w:pPr>
        <w:pStyle w:val="p0"/>
        <w:spacing w:line="560" w:lineRule="exact"/>
        <w:ind w:firstLineChars="200" w:firstLine="560"/>
        <w:rPr>
          <w:rFonts w:ascii="仿宋_GB2312" w:eastAsia="仿宋_GB2312"/>
          <w:sz w:val="28"/>
          <w:szCs w:val="28"/>
          <w:highlight w:val="yellow"/>
        </w:rPr>
      </w:pPr>
      <w:r>
        <w:rPr>
          <w:rFonts w:ascii="仿宋_GB2312" w:eastAsia="仿宋_GB2312" w:hint="eastAsia"/>
          <w:kern w:val="2"/>
          <w:sz w:val="28"/>
          <w:szCs w:val="28"/>
        </w:rPr>
        <w:t>3.</w:t>
      </w:r>
      <w:r>
        <w:rPr>
          <w:rFonts w:ascii="仿宋_GB2312" w:eastAsia="仿宋_GB2312" w:hint="eastAsia"/>
          <w:sz w:val="28"/>
          <w:szCs w:val="28"/>
        </w:rPr>
        <w:t>业绩要求：投标人须提供</w:t>
      </w: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1</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w:t>
      </w:r>
      <w:r>
        <w:rPr>
          <w:rFonts w:ascii="仿宋_GB2312" w:eastAsia="仿宋_GB2312" w:hint="eastAsia"/>
          <w:sz w:val="28"/>
          <w:szCs w:val="28"/>
        </w:rPr>
        <w:t>以来</w:t>
      </w:r>
      <w:r>
        <w:rPr>
          <w:rFonts w:ascii="仿宋_GB2312" w:eastAsia="仿宋_GB2312" w:hint="eastAsia"/>
          <w:sz w:val="28"/>
          <w:szCs w:val="28"/>
          <w:u w:val="single"/>
        </w:rPr>
        <w:t>大型钢铁企业（</w:t>
      </w:r>
      <w:r>
        <w:rPr>
          <w:rFonts w:ascii="仿宋_GB2312" w:eastAsia="仿宋_GB2312" w:hint="eastAsia"/>
          <w:sz w:val="28"/>
          <w:szCs w:val="28"/>
          <w:u w:val="single"/>
        </w:rPr>
        <w:t>800</w:t>
      </w:r>
      <w:r>
        <w:rPr>
          <w:rFonts w:ascii="仿宋_GB2312" w:eastAsia="仿宋_GB2312" w:hint="eastAsia"/>
          <w:sz w:val="28"/>
          <w:szCs w:val="28"/>
          <w:u w:val="single"/>
        </w:rPr>
        <w:t>万吨</w:t>
      </w:r>
      <w:r>
        <w:rPr>
          <w:rFonts w:ascii="仿宋_GB2312" w:eastAsia="仿宋_GB2312" w:hint="eastAsia"/>
          <w:sz w:val="28"/>
          <w:szCs w:val="28"/>
          <w:u w:val="single"/>
        </w:rPr>
        <w:t>钢铁</w:t>
      </w:r>
      <w:r>
        <w:rPr>
          <w:rFonts w:ascii="仿宋_GB2312" w:eastAsia="仿宋_GB2312" w:hint="eastAsia"/>
          <w:sz w:val="28"/>
          <w:szCs w:val="28"/>
          <w:u w:val="single"/>
        </w:rPr>
        <w:t>/</w:t>
      </w:r>
      <w:r>
        <w:rPr>
          <w:rFonts w:ascii="仿宋_GB2312" w:eastAsia="仿宋_GB2312" w:hint="eastAsia"/>
          <w:sz w:val="28"/>
          <w:szCs w:val="28"/>
          <w:u w:val="single"/>
        </w:rPr>
        <w:t>年及以上）道路交通监控系统设计、</w:t>
      </w:r>
      <w:r>
        <w:rPr>
          <w:rFonts w:ascii="仿宋_GB2312" w:eastAsia="仿宋_GB2312" w:hint="eastAsia"/>
          <w:sz w:val="28"/>
          <w:szCs w:val="28"/>
          <w:u w:val="single"/>
        </w:rPr>
        <w:t>维保</w:t>
      </w:r>
      <w:r>
        <w:rPr>
          <w:rFonts w:ascii="仿宋_GB2312" w:eastAsia="仿宋_GB2312" w:hint="eastAsia"/>
          <w:sz w:val="28"/>
          <w:szCs w:val="28"/>
          <w:u w:val="single"/>
        </w:rPr>
        <w:t>相关工程</w:t>
      </w:r>
      <w:r>
        <w:rPr>
          <w:rFonts w:ascii="仿宋_GB2312" w:eastAsia="仿宋_GB2312" w:hint="eastAsia"/>
          <w:sz w:val="28"/>
          <w:szCs w:val="28"/>
        </w:rPr>
        <w:t>业绩</w:t>
      </w:r>
      <w:r>
        <w:rPr>
          <w:rFonts w:ascii="仿宋_GB2312" w:eastAsia="仿宋_GB2312" w:hint="eastAsia"/>
          <w:sz w:val="28"/>
          <w:szCs w:val="28"/>
        </w:rPr>
        <w:t>不少于</w:t>
      </w:r>
      <w:r>
        <w:rPr>
          <w:rFonts w:ascii="仿宋_GB2312" w:eastAsia="仿宋_GB2312" w:hint="eastAsia"/>
          <w:sz w:val="28"/>
          <w:szCs w:val="28"/>
        </w:rPr>
        <w:t>1</w:t>
      </w:r>
      <w:r>
        <w:rPr>
          <w:rFonts w:ascii="仿宋_GB2312" w:eastAsia="仿宋_GB2312" w:hint="eastAsia"/>
          <w:sz w:val="28"/>
          <w:szCs w:val="28"/>
        </w:rPr>
        <w:t>份</w:t>
      </w:r>
      <w:r>
        <w:rPr>
          <w:rFonts w:ascii="仿宋_GB2312" w:eastAsia="仿宋_GB2312" w:hint="eastAsia"/>
          <w:sz w:val="28"/>
          <w:szCs w:val="28"/>
        </w:rPr>
        <w:t>（</w:t>
      </w:r>
      <w:r>
        <w:rPr>
          <w:rFonts w:ascii="仿宋_GB2312" w:eastAsia="仿宋_GB2312" w:hint="eastAsia"/>
          <w:sz w:val="28"/>
          <w:szCs w:val="28"/>
        </w:rPr>
        <w:t>以合同签订时间为准</w:t>
      </w:r>
      <w:r>
        <w:rPr>
          <w:rFonts w:ascii="仿宋_GB2312" w:eastAsia="仿宋_GB2312" w:hint="eastAsia"/>
          <w:sz w:val="28"/>
          <w:szCs w:val="28"/>
        </w:rPr>
        <w:t>）</w:t>
      </w:r>
      <w:r>
        <w:rPr>
          <w:rFonts w:ascii="仿宋_GB2312" w:eastAsia="仿宋_GB2312" w:hint="eastAsia"/>
          <w:sz w:val="28"/>
          <w:szCs w:val="28"/>
        </w:rPr>
        <w:t>。</w:t>
      </w:r>
    </w:p>
    <w:p w:rsidR="00CB0B5A" w:rsidRDefault="00FC1DC8">
      <w:pPr>
        <w:pStyle w:val="p0"/>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接受联</w:t>
      </w:r>
      <w:r>
        <w:rPr>
          <w:rFonts w:ascii="仿宋_GB2312" w:eastAsia="仿宋_GB2312" w:hint="eastAsia"/>
          <w:sz w:val="28"/>
          <w:szCs w:val="28"/>
        </w:rPr>
        <w:t>合体方式投标</w:t>
      </w:r>
      <w:r>
        <w:rPr>
          <w:rFonts w:ascii="仿宋_GB2312" w:eastAsia="仿宋_GB2312" w:hint="eastAsia"/>
          <w:sz w:val="28"/>
          <w:szCs w:val="28"/>
        </w:rPr>
        <w:t>，</w:t>
      </w:r>
      <w:r>
        <w:rPr>
          <w:rFonts w:ascii="仿宋_GB2312" w:eastAsia="仿宋_GB2312" w:hint="eastAsia"/>
          <w:sz w:val="28"/>
          <w:szCs w:val="28"/>
        </w:rPr>
        <w:t>联合体成员总数（含牵头人）不得超过</w:t>
      </w:r>
      <w:r>
        <w:rPr>
          <w:rFonts w:ascii="仿宋_GB2312" w:eastAsia="仿宋_GB2312" w:hint="eastAsia"/>
          <w:sz w:val="28"/>
          <w:szCs w:val="28"/>
          <w:u w:val="single"/>
        </w:rPr>
        <w:t>2</w:t>
      </w:r>
      <w:r>
        <w:rPr>
          <w:rFonts w:ascii="仿宋_GB2312" w:eastAsia="仿宋_GB2312" w:hint="eastAsia"/>
          <w:sz w:val="28"/>
          <w:szCs w:val="28"/>
        </w:rPr>
        <w:t>家</w:t>
      </w:r>
      <w:r>
        <w:rPr>
          <w:rFonts w:ascii="仿宋_GB2312" w:eastAsia="仿宋_GB2312" w:hint="eastAsia"/>
          <w:sz w:val="32"/>
          <w:szCs w:val="32"/>
        </w:rPr>
        <w:t>。</w:t>
      </w:r>
    </w:p>
    <w:p w:rsidR="00CB0B5A" w:rsidRDefault="00FC1DC8">
      <w:pPr>
        <w:spacing w:line="580" w:lineRule="exact"/>
        <w:ind w:left="1" w:firstLineChars="200" w:firstLine="560"/>
        <w:rPr>
          <w:rFonts w:ascii="黑体" w:eastAsia="黑体" w:hAnsi="黑体"/>
          <w:sz w:val="28"/>
          <w:szCs w:val="28"/>
        </w:rPr>
      </w:pPr>
      <w:r>
        <w:rPr>
          <w:rFonts w:ascii="黑体" w:eastAsia="黑体" w:hAnsi="黑体" w:hint="eastAsia"/>
          <w:sz w:val="28"/>
          <w:szCs w:val="28"/>
        </w:rPr>
        <w:t>四、公告及投标报名时间</w:t>
      </w:r>
      <w:r>
        <w:rPr>
          <w:rFonts w:ascii="黑体" w:eastAsia="黑体" w:hAnsi="黑体" w:hint="eastAsia"/>
          <w:sz w:val="28"/>
          <w:szCs w:val="28"/>
        </w:rPr>
        <w:t xml:space="preserve"> </w:t>
      </w:r>
    </w:p>
    <w:p w:rsidR="00CB0B5A" w:rsidRDefault="00FC1DC8" w:rsidP="00FC1DC8">
      <w:pPr>
        <w:pStyle w:val="p0"/>
        <w:spacing w:line="580" w:lineRule="exact"/>
        <w:ind w:firstLineChars="196" w:firstLine="549"/>
        <w:rPr>
          <w:rFonts w:ascii="仿宋_GB2312" w:eastAsia="仿宋_GB2312"/>
          <w:kern w:val="2"/>
          <w:sz w:val="28"/>
          <w:szCs w:val="28"/>
        </w:rPr>
      </w:pPr>
      <w:r>
        <w:rPr>
          <w:rFonts w:ascii="仿宋_GB2312" w:eastAsia="仿宋_GB2312" w:hint="eastAsia"/>
          <w:sz w:val="28"/>
          <w:szCs w:val="28"/>
        </w:rPr>
        <w:t>202</w:t>
      </w:r>
      <w:r>
        <w:rPr>
          <w:rFonts w:ascii="仿宋_GB2312" w:eastAsia="仿宋_GB2312" w:hint="eastAsia"/>
          <w:sz w:val="28"/>
          <w:szCs w:val="28"/>
        </w:rPr>
        <w:t>6</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日至</w:t>
      </w:r>
      <w:r>
        <w:rPr>
          <w:rFonts w:ascii="仿宋_GB2312" w:eastAsia="仿宋_GB2312" w:hint="eastAsia"/>
          <w:sz w:val="28"/>
          <w:szCs w:val="28"/>
        </w:rPr>
        <w:t>202</w:t>
      </w:r>
      <w:r>
        <w:rPr>
          <w:rFonts w:ascii="仿宋_GB2312" w:eastAsia="仿宋_GB2312" w:hint="eastAsia"/>
          <w:sz w:val="28"/>
          <w:szCs w:val="28"/>
        </w:rPr>
        <w:t>6</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kern w:val="2"/>
          <w:sz w:val="28"/>
          <w:szCs w:val="28"/>
        </w:rPr>
        <w:t>。</w:t>
      </w:r>
    </w:p>
    <w:p w:rsidR="00CB0B5A" w:rsidRDefault="00FC1DC8" w:rsidP="00FC1DC8">
      <w:pPr>
        <w:pStyle w:val="p0"/>
        <w:spacing w:line="580" w:lineRule="exact"/>
        <w:ind w:firstLineChars="196" w:firstLine="549"/>
        <w:rPr>
          <w:rFonts w:ascii="黑体" w:eastAsia="黑体" w:hAnsi="黑体"/>
          <w:sz w:val="28"/>
          <w:szCs w:val="28"/>
        </w:rPr>
      </w:pPr>
      <w:r>
        <w:rPr>
          <w:rFonts w:ascii="黑体" w:eastAsia="黑体" w:hAnsi="黑体" w:hint="eastAsia"/>
          <w:sz w:val="28"/>
          <w:szCs w:val="28"/>
        </w:rPr>
        <w:t>五、投标文件递交</w:t>
      </w:r>
    </w:p>
    <w:p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w:t>
      </w:r>
      <w:r>
        <w:rPr>
          <w:rFonts w:ascii="仿宋_GB2312" w:eastAsia="仿宋_GB2312" w:hint="eastAsia"/>
          <w:kern w:val="2"/>
          <w:sz w:val="28"/>
          <w:szCs w:val="28"/>
        </w:rPr>
        <w:t>投标文件递交的截止时间（投标截止时间、开标时间）：</w:t>
      </w:r>
    </w:p>
    <w:p w:rsidR="00CB0B5A" w:rsidRDefault="00FC1DC8">
      <w:pPr>
        <w:pStyle w:val="p0"/>
        <w:widowControl w:val="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lastRenderedPageBreak/>
        <w:t>202</w:t>
      </w:r>
      <w:r>
        <w:rPr>
          <w:rFonts w:ascii="仿宋_GB2312" w:eastAsia="仿宋_GB2312" w:hint="eastAsia"/>
          <w:kern w:val="2"/>
          <w:sz w:val="28"/>
          <w:szCs w:val="28"/>
        </w:rPr>
        <w:t>6</w:t>
      </w:r>
      <w:r>
        <w:rPr>
          <w:rFonts w:ascii="仿宋_GB2312" w:eastAsia="仿宋_GB2312" w:hint="eastAsia"/>
          <w:kern w:val="2"/>
          <w:sz w:val="28"/>
          <w:szCs w:val="28"/>
        </w:rPr>
        <w:t>年</w:t>
      </w:r>
      <w:r>
        <w:rPr>
          <w:rFonts w:ascii="仿宋_GB2312" w:eastAsia="仿宋_GB2312" w:hint="eastAsia"/>
          <w:sz w:val="28"/>
          <w:szCs w:val="28"/>
          <w:u w:val="single"/>
        </w:rPr>
        <w:t xml:space="preserve">   </w:t>
      </w:r>
      <w:r>
        <w:rPr>
          <w:rFonts w:ascii="仿宋_GB2312" w:eastAsia="仿宋_GB2312" w:hint="eastAsia"/>
          <w:kern w:val="2"/>
          <w:sz w:val="28"/>
          <w:szCs w:val="28"/>
        </w:rPr>
        <w:t>月</w:t>
      </w:r>
      <w:r>
        <w:rPr>
          <w:rFonts w:ascii="仿宋_GB2312" w:eastAsia="仿宋_GB2312" w:hint="eastAsia"/>
          <w:sz w:val="28"/>
          <w:szCs w:val="28"/>
          <w:u w:val="single"/>
        </w:rPr>
        <w:t xml:space="preserve">   </w:t>
      </w:r>
      <w:r>
        <w:rPr>
          <w:rFonts w:ascii="仿宋_GB2312" w:eastAsia="仿宋_GB2312" w:hint="eastAsia"/>
          <w:kern w:val="2"/>
          <w:sz w:val="28"/>
          <w:szCs w:val="28"/>
        </w:rPr>
        <w:t>日</w:t>
      </w:r>
      <w:r>
        <w:rPr>
          <w:rFonts w:ascii="仿宋_GB2312" w:eastAsia="仿宋_GB2312" w:hint="eastAsia"/>
          <w:sz w:val="28"/>
          <w:szCs w:val="28"/>
          <w:u w:val="single"/>
        </w:rPr>
        <w:t xml:space="preserve">  </w:t>
      </w:r>
      <w:r>
        <w:rPr>
          <w:rFonts w:ascii="仿宋_GB2312" w:eastAsia="仿宋_GB2312" w:hint="eastAsia"/>
          <w:kern w:val="2"/>
          <w:sz w:val="28"/>
          <w:szCs w:val="28"/>
        </w:rPr>
        <w:t>时</w:t>
      </w:r>
      <w:r>
        <w:rPr>
          <w:rFonts w:ascii="仿宋_GB2312" w:eastAsia="仿宋_GB2312" w:hint="eastAsia"/>
          <w:kern w:val="2"/>
          <w:sz w:val="28"/>
          <w:szCs w:val="28"/>
        </w:rPr>
        <w:t>0</w:t>
      </w:r>
      <w:r>
        <w:rPr>
          <w:rFonts w:ascii="仿宋_GB2312" w:eastAsia="仿宋_GB2312" w:hint="eastAsia"/>
          <w:kern w:val="2"/>
          <w:sz w:val="28"/>
          <w:szCs w:val="28"/>
        </w:rPr>
        <w:t>分</w:t>
      </w:r>
      <w:r>
        <w:rPr>
          <w:rFonts w:ascii="仿宋_GB2312" w:eastAsia="仿宋_GB2312" w:hint="eastAsia"/>
          <w:kern w:val="2"/>
          <w:sz w:val="28"/>
          <w:szCs w:val="28"/>
        </w:rPr>
        <w:t>0</w:t>
      </w:r>
      <w:r>
        <w:rPr>
          <w:rFonts w:ascii="仿宋_GB2312" w:eastAsia="仿宋_GB2312" w:hint="eastAsia"/>
          <w:kern w:val="2"/>
          <w:sz w:val="28"/>
          <w:szCs w:val="28"/>
        </w:rPr>
        <w:t>秒，投标人应</w:t>
      </w:r>
      <w:r>
        <w:rPr>
          <w:rFonts w:ascii="仿宋_GB2312" w:eastAsia="仿宋_GB2312" w:hint="eastAsia"/>
          <w:kern w:val="2"/>
          <w:sz w:val="28"/>
          <w:szCs w:val="28"/>
        </w:rPr>
        <w:t>在投标截止时间前递交投标文件。</w:t>
      </w:r>
    </w:p>
    <w:p w:rsidR="00CB0B5A" w:rsidRDefault="00FC1DC8">
      <w:pPr>
        <w:pStyle w:val="p0"/>
        <w:widowControl w:val="0"/>
        <w:spacing w:line="560" w:lineRule="exact"/>
        <w:ind w:firstLineChars="200" w:firstLine="560"/>
        <w:rPr>
          <w:rFonts w:ascii="仿宋_GB2312" w:eastAsia="仿宋_GB2312"/>
          <w:sz w:val="28"/>
          <w:szCs w:val="28"/>
        </w:rPr>
      </w:pPr>
      <w:r>
        <w:rPr>
          <w:rFonts w:ascii="仿宋_GB2312" w:eastAsia="仿宋_GB2312" w:hint="eastAsia"/>
          <w:kern w:val="2"/>
          <w:sz w:val="28"/>
          <w:szCs w:val="28"/>
        </w:rPr>
        <w:t>2.</w:t>
      </w:r>
      <w:r>
        <w:rPr>
          <w:rFonts w:ascii="仿宋_GB2312" w:eastAsia="仿宋_GB2312" w:hint="eastAsia"/>
          <w:kern w:val="2"/>
          <w:sz w:val="28"/>
          <w:szCs w:val="28"/>
        </w:rPr>
        <w:t>文件递交</w:t>
      </w:r>
    </w:p>
    <w:p w:rsidR="00CB0B5A" w:rsidRDefault="00FC1DC8">
      <w:pPr>
        <w:pStyle w:val="p0"/>
        <w:widowControl w:val="0"/>
        <w:spacing w:line="560" w:lineRule="exact"/>
        <w:rPr>
          <w:rFonts w:ascii="仿宋_GB2312" w:eastAsia="仿宋_GB2312"/>
          <w:sz w:val="28"/>
          <w:szCs w:val="28"/>
        </w:rPr>
      </w:pPr>
      <w:r>
        <w:rPr>
          <w:rFonts w:ascii="仿宋_GB2312" w:eastAsia="仿宋_GB2312" w:hint="eastAsia"/>
          <w:kern w:val="2"/>
          <w:sz w:val="28"/>
          <w:szCs w:val="28"/>
        </w:rPr>
        <w:t xml:space="preserve">    </w:t>
      </w:r>
      <w:r>
        <w:rPr>
          <w:rFonts w:ascii="仿宋_GB2312" w:eastAsia="仿宋_GB2312" w:hint="eastAsia"/>
          <w:sz w:val="28"/>
          <w:szCs w:val="28"/>
        </w:rPr>
        <w:t>通过山东钢铁集团有限公司采购与拍卖信息管理平台</w:t>
      </w:r>
      <w:r>
        <w:rPr>
          <w:rFonts w:ascii="仿宋_GB2312" w:eastAsia="仿宋_GB2312" w:hint="eastAsia"/>
          <w:sz w:val="28"/>
          <w:szCs w:val="28"/>
        </w:rPr>
        <w:t>（</w:t>
      </w:r>
      <w:r>
        <w:rPr>
          <w:rFonts w:ascii="仿宋_GB2312" w:eastAsia="仿宋_GB2312" w:hint="eastAsia"/>
          <w:sz w:val="28"/>
          <w:szCs w:val="28"/>
        </w:rPr>
        <w:t>http</w:t>
      </w:r>
      <w:r>
        <w:rPr>
          <w:rFonts w:ascii="仿宋_GB2312" w:eastAsia="仿宋_GB2312" w:hint="eastAsia"/>
          <w:sz w:val="28"/>
          <w:szCs w:val="28"/>
        </w:rPr>
        <w:t>s</w:t>
      </w:r>
      <w:r>
        <w:rPr>
          <w:rFonts w:ascii="仿宋_GB2312" w:eastAsia="仿宋_GB2312" w:hint="eastAsia"/>
          <w:sz w:val="28"/>
          <w:szCs w:val="28"/>
        </w:rPr>
        <w:t>://bams.shansteelgroup.com</w:t>
      </w:r>
      <w:r>
        <w:rPr>
          <w:rFonts w:ascii="仿宋_GB2312" w:eastAsia="仿宋_GB2312" w:hint="eastAsia"/>
          <w:sz w:val="28"/>
          <w:szCs w:val="28"/>
        </w:rPr>
        <w:t>）递交电子投标文件。</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开标方式</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投标人不需到招标人现场。</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开标当日，投标人应安排有关商务及技术等人员登陆系统（</w:t>
      </w:r>
      <w:r>
        <w:rPr>
          <w:rFonts w:ascii="仿宋_GB2312" w:eastAsia="仿宋_GB2312" w:hint="eastAsia"/>
          <w:sz w:val="28"/>
          <w:szCs w:val="28"/>
        </w:rPr>
        <w:t>http</w:t>
      </w:r>
      <w:r>
        <w:rPr>
          <w:rFonts w:ascii="仿宋_GB2312" w:eastAsia="仿宋_GB2312" w:hint="eastAsia"/>
          <w:sz w:val="28"/>
          <w:szCs w:val="28"/>
        </w:rPr>
        <w:t>s</w:t>
      </w:r>
      <w:r>
        <w:rPr>
          <w:rFonts w:ascii="仿宋_GB2312" w:eastAsia="仿宋_GB2312" w:hint="eastAsia"/>
          <w:sz w:val="28"/>
          <w:szCs w:val="28"/>
        </w:rPr>
        <w:t>://bams.shansteelgroup.com</w:t>
      </w:r>
      <w:r>
        <w:rPr>
          <w:rFonts w:ascii="仿宋_GB2312" w:eastAsia="仿宋_GB2312" w:hint="eastAsia"/>
          <w:sz w:val="28"/>
          <w:szCs w:val="28"/>
        </w:rPr>
        <w:t>），进入开标大厅等待开标及做好随时进行澄清、答疑准备，请保持网络及电话畅通，以便及时进行澄清、答疑等环节。若评标委员会发出需澄清、答疑等要求，答复时间超出</w:t>
      </w:r>
      <w:r>
        <w:rPr>
          <w:rFonts w:ascii="仿宋_GB2312" w:eastAsia="仿宋_GB2312" w:hint="eastAsia"/>
          <w:sz w:val="28"/>
          <w:szCs w:val="28"/>
        </w:rPr>
        <w:t>30</w:t>
      </w:r>
      <w:r>
        <w:rPr>
          <w:rFonts w:ascii="仿宋_GB2312" w:eastAsia="仿宋_GB2312" w:hint="eastAsia"/>
          <w:sz w:val="28"/>
          <w:szCs w:val="28"/>
        </w:rPr>
        <w:t>分钟，则视为不响应，招标人有权做出不利于投标人的判断。需要延长或缩短答疑时间的视开标情况另行通知。</w:t>
      </w:r>
    </w:p>
    <w:p w:rsidR="00CB0B5A" w:rsidRDefault="00FC1DC8">
      <w:pPr>
        <w:widowControl/>
        <w:spacing w:line="560" w:lineRule="exact"/>
        <w:ind w:left="720"/>
        <w:rPr>
          <w:rFonts w:ascii="仿宋_GB2312" w:eastAsia="仿宋_GB2312"/>
          <w:sz w:val="28"/>
          <w:szCs w:val="28"/>
        </w:rPr>
      </w:pPr>
      <w:r>
        <w:rPr>
          <w:rFonts w:ascii="黑体" w:eastAsia="黑体" w:hAnsi="黑体" w:hint="eastAsia"/>
          <w:kern w:val="0"/>
          <w:sz w:val="28"/>
          <w:szCs w:val="28"/>
        </w:rPr>
        <w:t>六、踏勘</w:t>
      </w:r>
      <w:r>
        <w:rPr>
          <w:rFonts w:ascii="仿宋_GB2312" w:eastAsia="仿宋_GB2312" w:hint="eastAsia"/>
          <w:sz w:val="28"/>
          <w:szCs w:val="28"/>
        </w:rPr>
        <w:t>：组织</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踏</w:t>
      </w:r>
      <w:r>
        <w:rPr>
          <w:rFonts w:ascii="仿宋_GB2312" w:eastAsia="仿宋_GB2312" w:hint="eastAsia"/>
          <w:sz w:val="28"/>
          <w:szCs w:val="28"/>
        </w:rPr>
        <w:t xml:space="preserve"> </w:t>
      </w:r>
      <w:r>
        <w:rPr>
          <w:rFonts w:ascii="仿宋_GB2312" w:eastAsia="仿宋_GB2312" w:hint="eastAsia"/>
          <w:sz w:val="28"/>
          <w:szCs w:val="28"/>
        </w:rPr>
        <w:t>勘</w:t>
      </w:r>
      <w:r>
        <w:rPr>
          <w:rFonts w:ascii="仿宋_GB2312" w:eastAsia="仿宋_GB2312" w:hint="eastAsia"/>
          <w:sz w:val="28"/>
          <w:szCs w:val="28"/>
        </w:rPr>
        <w:t xml:space="preserve"> </w:t>
      </w:r>
      <w:r>
        <w:rPr>
          <w:rFonts w:ascii="仿宋_GB2312" w:eastAsia="仿宋_GB2312" w:hint="eastAsia"/>
          <w:sz w:val="28"/>
          <w:szCs w:val="28"/>
        </w:rPr>
        <w:t>时</w:t>
      </w:r>
      <w:r>
        <w:rPr>
          <w:rFonts w:ascii="仿宋_GB2312" w:eastAsia="仿宋_GB2312" w:hint="eastAsia"/>
          <w:sz w:val="28"/>
          <w:szCs w:val="28"/>
        </w:rPr>
        <w:t xml:space="preserve"> </w:t>
      </w:r>
      <w:r>
        <w:rPr>
          <w:rFonts w:ascii="仿宋_GB2312" w:eastAsia="仿宋_GB2312" w:hint="eastAsia"/>
          <w:sz w:val="28"/>
          <w:szCs w:val="28"/>
        </w:rPr>
        <w:t>间：</w:t>
      </w:r>
      <w:r>
        <w:rPr>
          <w:rFonts w:ascii="仿宋_GB2312" w:eastAsia="仿宋_GB2312" w:hint="eastAsia"/>
          <w:sz w:val="28"/>
          <w:szCs w:val="28"/>
        </w:rPr>
        <w:t xml:space="preserve">            </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踏勘联系人：</w:t>
      </w:r>
      <w:r>
        <w:rPr>
          <w:rFonts w:ascii="仿宋_GB2312" w:eastAsia="仿宋_GB2312" w:hint="eastAsia"/>
          <w:sz w:val="28"/>
          <w:szCs w:val="28"/>
        </w:rPr>
        <w:t>牛先生</w:t>
      </w:r>
      <w:r>
        <w:rPr>
          <w:rFonts w:ascii="仿宋_GB2312" w:eastAsia="仿宋_GB2312" w:hint="eastAsia"/>
          <w:sz w:val="28"/>
          <w:szCs w:val="28"/>
        </w:rPr>
        <w:t xml:space="preserve">             </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踏勘联系电</w:t>
      </w:r>
      <w:r>
        <w:rPr>
          <w:rFonts w:ascii="仿宋_GB2312" w:eastAsia="仿宋_GB2312" w:hint="eastAsia"/>
          <w:sz w:val="28"/>
          <w:szCs w:val="28"/>
        </w:rPr>
        <w:t>话：</w:t>
      </w:r>
      <w:r>
        <w:rPr>
          <w:rFonts w:ascii="仿宋_GB2312" w:eastAsia="仿宋_GB2312" w:hAnsi="仿宋_GB2312" w:cs="仿宋_GB2312" w:hint="eastAsia"/>
          <w:kern w:val="0"/>
          <w:sz w:val="28"/>
          <w:szCs w:val="28"/>
        </w:rPr>
        <w:t>0633-</w:t>
      </w:r>
      <w:r>
        <w:rPr>
          <w:rFonts w:ascii="仿宋_GB2312" w:eastAsia="仿宋_GB2312" w:hAnsi="仿宋_GB2312" w:cs="仿宋_GB2312" w:hint="eastAsia"/>
          <w:kern w:val="0"/>
          <w:sz w:val="28"/>
          <w:szCs w:val="28"/>
        </w:rPr>
        <w:t>7920127</w:t>
      </w:r>
      <w:r>
        <w:rPr>
          <w:rFonts w:ascii="仿宋_GB2312" w:eastAsia="仿宋_GB2312" w:hint="eastAsia"/>
          <w:sz w:val="28"/>
          <w:szCs w:val="28"/>
        </w:rPr>
        <w:t xml:space="preserve">   </w:t>
      </w:r>
      <w:r>
        <w:rPr>
          <w:rFonts w:ascii="仿宋_GB2312" w:eastAsia="仿宋_GB2312" w:hint="eastAsia"/>
          <w:sz w:val="28"/>
          <w:szCs w:val="28"/>
        </w:rPr>
        <w:t xml:space="preserve">        </w:t>
      </w:r>
    </w:p>
    <w:p w:rsidR="00CB0B5A" w:rsidRDefault="00FC1DC8">
      <w:pPr>
        <w:widowControl/>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踏勘集中地点：</w:t>
      </w:r>
      <w:r>
        <w:rPr>
          <w:rFonts w:ascii="仿宋_GB2312" w:eastAsia="仿宋_GB2312" w:hint="eastAsia"/>
          <w:sz w:val="28"/>
          <w:szCs w:val="28"/>
        </w:rPr>
        <w:t xml:space="preserve"> </w:t>
      </w:r>
      <w:r>
        <w:rPr>
          <w:rFonts w:ascii="仿宋_GB2312" w:eastAsia="仿宋_GB2312" w:hint="eastAsia"/>
          <w:sz w:val="28"/>
          <w:szCs w:val="28"/>
        </w:rPr>
        <w:t>山东钢铁集团日照有限公司北</w:t>
      </w:r>
      <w:r>
        <w:rPr>
          <w:rFonts w:ascii="仿宋_GB2312" w:eastAsia="仿宋_GB2312" w:hint="eastAsia"/>
          <w:sz w:val="28"/>
          <w:szCs w:val="28"/>
        </w:rPr>
        <w:t>1#</w:t>
      </w:r>
      <w:r>
        <w:rPr>
          <w:rFonts w:ascii="仿宋_GB2312" w:eastAsia="仿宋_GB2312" w:hint="eastAsia"/>
          <w:sz w:val="28"/>
          <w:szCs w:val="28"/>
        </w:rPr>
        <w:t>门（日照市东港区临钢路</w:t>
      </w:r>
      <w:r>
        <w:rPr>
          <w:rFonts w:ascii="仿宋_GB2312" w:eastAsia="仿宋_GB2312" w:hint="eastAsia"/>
          <w:sz w:val="28"/>
          <w:szCs w:val="28"/>
        </w:rPr>
        <w:t>1</w:t>
      </w:r>
      <w:r>
        <w:rPr>
          <w:rFonts w:ascii="仿宋_GB2312" w:eastAsia="仿宋_GB2312" w:hint="eastAsia"/>
          <w:sz w:val="28"/>
          <w:szCs w:val="28"/>
        </w:rPr>
        <w:t>号</w:t>
      </w:r>
    </w:p>
    <w:p w:rsidR="00CB0B5A" w:rsidRDefault="00FC1DC8">
      <w:pPr>
        <w:pStyle w:val="p0"/>
        <w:spacing w:line="560" w:lineRule="exact"/>
        <w:ind w:firstLineChars="200" w:firstLine="560"/>
        <w:rPr>
          <w:rFonts w:ascii="仿宋_GB2312" w:eastAsia="仿宋_GB2312"/>
          <w:kern w:val="2"/>
          <w:sz w:val="28"/>
          <w:szCs w:val="28"/>
        </w:rPr>
      </w:pPr>
      <w:r>
        <w:rPr>
          <w:rFonts w:ascii="黑体" w:eastAsia="黑体" w:hAnsi="黑体" w:hint="eastAsia"/>
          <w:sz w:val="28"/>
          <w:szCs w:val="28"/>
        </w:rPr>
        <w:t>七、投标报名及招标文件的获取方式</w:t>
      </w:r>
    </w:p>
    <w:p w:rsidR="00CB0B5A" w:rsidRDefault="00FC1DC8">
      <w:pPr>
        <w:spacing w:line="580" w:lineRule="exact"/>
        <w:ind w:right="-6" w:firstLine="555"/>
        <w:rPr>
          <w:rFonts w:ascii="仿宋_GB2312" w:eastAsia="仿宋_GB2312" w:hAnsi="宋体"/>
          <w:sz w:val="28"/>
          <w:szCs w:val="28"/>
        </w:rPr>
      </w:pPr>
      <w:r>
        <w:rPr>
          <w:rFonts w:ascii="仿宋_GB2312" w:eastAsia="仿宋_GB2312" w:hint="eastAsia"/>
          <w:sz w:val="28"/>
          <w:szCs w:val="28"/>
        </w:rPr>
        <w:t>本次招标采用网上报名方式。凡有意参加的潜在投标人，在公告期内登陆：</w:t>
      </w:r>
      <w:r>
        <w:rPr>
          <w:rFonts w:ascii="仿宋_GB2312" w:eastAsia="仿宋_GB2312" w:hint="eastAsia"/>
          <w:sz w:val="28"/>
          <w:szCs w:val="28"/>
        </w:rPr>
        <w:t>http</w:t>
      </w:r>
      <w:r>
        <w:rPr>
          <w:rFonts w:ascii="仿宋_GB2312" w:eastAsia="仿宋_GB2312" w:hint="eastAsia"/>
          <w:sz w:val="28"/>
          <w:szCs w:val="28"/>
        </w:rPr>
        <w:t>s</w:t>
      </w:r>
      <w:r>
        <w:rPr>
          <w:rFonts w:ascii="仿宋_GB2312" w:eastAsia="仿宋_GB2312" w:hint="eastAsia"/>
          <w:sz w:val="28"/>
          <w:szCs w:val="28"/>
        </w:rPr>
        <w:t>://bams.shansteelgroup.com</w:t>
      </w:r>
      <w:r>
        <w:rPr>
          <w:rFonts w:ascii="仿宋_GB2312" w:eastAsia="仿宋_GB2312" w:hint="eastAsia"/>
          <w:sz w:val="28"/>
          <w:szCs w:val="28"/>
        </w:rPr>
        <w:t>注册报名</w:t>
      </w:r>
      <w:r>
        <w:rPr>
          <w:rFonts w:ascii="仿宋_GB2312" w:eastAsia="仿宋_GB2312" w:hint="eastAsia"/>
          <w:sz w:val="28"/>
          <w:szCs w:val="28"/>
        </w:rPr>
        <w:t>,</w:t>
      </w:r>
      <w:r>
        <w:rPr>
          <w:rFonts w:ascii="仿宋_GB2312" w:eastAsia="仿宋_GB2312" w:hAnsi="仿宋_GB2312" w:cs="仿宋_GB2312"/>
          <w:sz w:val="28"/>
          <w:szCs w:val="28"/>
        </w:rPr>
        <w:t xml:space="preserve"> </w:t>
      </w:r>
      <w:r>
        <w:rPr>
          <w:rFonts w:ascii="仿宋_GB2312" w:eastAsia="仿宋_GB2312" w:hAnsi="仿宋_GB2312" w:cs="仿宋_GB2312"/>
          <w:sz w:val="28"/>
          <w:szCs w:val="28"/>
        </w:rPr>
        <w:t>首次参与招标的投</w:t>
      </w:r>
      <w:r>
        <w:rPr>
          <w:rFonts w:ascii="仿宋_GB2312" w:eastAsia="仿宋_GB2312" w:hAnsi="仿宋_GB2312" w:cs="仿宋_GB2312"/>
          <w:sz w:val="28"/>
          <w:szCs w:val="28"/>
        </w:rPr>
        <w:lastRenderedPageBreak/>
        <w:t>标人需在平台注册，注册</w:t>
      </w:r>
      <w:r>
        <w:rPr>
          <w:rFonts w:ascii="仿宋_GB2312" w:eastAsia="仿宋_GB2312" w:hAnsi="仿宋_GB2312" w:cs="仿宋_GB2312"/>
          <w:sz w:val="28"/>
          <w:szCs w:val="28"/>
        </w:rPr>
        <w:t>时请参照网站首页的《使用帮助》，用户注册、审核成功后，须修改初始密码，重新登录后报名</w:t>
      </w:r>
      <w:r>
        <w:rPr>
          <w:rFonts w:ascii="仿宋_GB2312" w:eastAsia="仿宋_GB2312" w:hint="eastAsia"/>
          <w:sz w:val="28"/>
          <w:szCs w:val="28"/>
        </w:rPr>
        <w:t>（注册时仅填写或上传带红星的必填项，完成注册即可，因资格后审，注册成功后，不进行审核）。点击报名，已报名成功的项目将消失，系统给予报名成功的提示（无需理会系统</w:t>
      </w:r>
      <w:r>
        <w:rPr>
          <w:rFonts w:ascii="仿宋_GB2312" w:eastAsia="仿宋_GB2312" w:hint="eastAsia"/>
          <w:sz w:val="28"/>
          <w:szCs w:val="28"/>
        </w:rPr>
        <w:t>给予的“上传业绩”、“交费”等提示），报名成功后再按本公告要求交费即可</w:t>
      </w:r>
      <w:r>
        <w:rPr>
          <w:rFonts w:ascii="仿宋_GB2312" w:eastAsia="仿宋_GB2312" w:hAnsi="仿宋_GB2312" w:cs="仿宋_GB2312" w:hint="eastAsia"/>
          <w:sz w:val="28"/>
          <w:szCs w:val="28"/>
          <w:lang w:val="zh-CN"/>
        </w:rPr>
        <w:t>（必须先报名再交费）</w:t>
      </w:r>
      <w:r>
        <w:rPr>
          <w:rFonts w:ascii="仿宋_GB2312" w:eastAsia="仿宋_GB2312" w:hint="eastAsia"/>
          <w:sz w:val="28"/>
          <w:szCs w:val="28"/>
        </w:rPr>
        <w:t>；投标人交纳标</w:t>
      </w:r>
      <w:r>
        <w:rPr>
          <w:rFonts w:ascii="仿宋_GB2312" w:eastAsia="仿宋_GB2312" w:hint="eastAsia"/>
          <w:sz w:val="28"/>
          <w:szCs w:val="28"/>
        </w:rPr>
        <w:t>书费后，招标人财务在</w:t>
      </w:r>
      <w:r>
        <w:rPr>
          <w:rFonts w:ascii="仿宋_GB2312" w:eastAsia="仿宋_GB2312" w:hint="eastAsia"/>
          <w:sz w:val="28"/>
          <w:szCs w:val="28"/>
        </w:rPr>
        <w:t>2</w:t>
      </w:r>
      <w:r>
        <w:rPr>
          <w:rFonts w:ascii="仿宋_GB2312" w:eastAsia="仿宋_GB2312" w:hint="eastAsia"/>
          <w:sz w:val="28"/>
          <w:szCs w:val="28"/>
        </w:rPr>
        <w:t>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投标人可直接用注册的账户和密码从网上下载招标文件</w:t>
      </w:r>
      <w:r>
        <w:rPr>
          <w:rFonts w:ascii="仿宋_GB2312" w:eastAsia="仿宋_GB2312" w:hAnsi="宋体" w:hint="eastAsia"/>
          <w:kern w:val="0"/>
          <w:sz w:val="28"/>
          <w:szCs w:val="28"/>
        </w:rPr>
        <w:t>。</w:t>
      </w:r>
    </w:p>
    <w:p w:rsidR="00CB0B5A" w:rsidRDefault="00FC1DC8">
      <w:pPr>
        <w:pStyle w:val="p0"/>
        <w:spacing w:line="580" w:lineRule="exact"/>
        <w:ind w:firstLineChars="200" w:firstLine="560"/>
        <w:rPr>
          <w:rFonts w:ascii="仿宋_GB2312" w:eastAsia="仿宋_GB2312" w:hAnsi="宋体"/>
          <w:sz w:val="28"/>
          <w:szCs w:val="28"/>
        </w:rPr>
      </w:pPr>
      <w:r>
        <w:rPr>
          <w:rFonts w:ascii="黑体" w:eastAsia="黑体" w:hAnsi="黑体" w:hint="eastAsia"/>
          <w:bCs/>
          <w:sz w:val="28"/>
          <w:szCs w:val="28"/>
        </w:rPr>
        <w:t>八、标书费及</w:t>
      </w:r>
      <w:r>
        <w:rPr>
          <w:rFonts w:ascii="黑体" w:eastAsia="黑体" w:hAnsi="黑体" w:hint="eastAsia"/>
          <w:sz w:val="28"/>
          <w:szCs w:val="28"/>
        </w:rPr>
        <w:t>投标保证金</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本次招标项目标书费：</w:t>
      </w:r>
      <w:r>
        <w:rPr>
          <w:rFonts w:ascii="仿宋_GB2312" w:eastAsia="仿宋_GB2312" w:hint="eastAsia"/>
          <w:sz w:val="28"/>
          <w:szCs w:val="28"/>
        </w:rPr>
        <w:t>人民币</w:t>
      </w:r>
      <w:r>
        <w:rPr>
          <w:rFonts w:ascii="仿宋_GB2312" w:eastAsia="仿宋_GB2312" w:hint="eastAsia"/>
          <w:sz w:val="28"/>
          <w:szCs w:val="28"/>
          <w:u w:val="single"/>
        </w:rPr>
        <w:t xml:space="preserve"> </w:t>
      </w:r>
      <w:r>
        <w:rPr>
          <w:rFonts w:ascii="仿宋_GB2312" w:eastAsia="仿宋_GB2312" w:hint="eastAsia"/>
          <w:sz w:val="28"/>
          <w:szCs w:val="28"/>
          <w:u w:val="single"/>
        </w:rPr>
        <w:t>贰佰</w:t>
      </w:r>
      <w:r>
        <w:rPr>
          <w:rFonts w:ascii="仿宋_GB2312" w:eastAsia="仿宋_GB2312" w:hint="eastAsia"/>
          <w:sz w:val="28"/>
          <w:szCs w:val="28"/>
          <w:u w:val="single"/>
        </w:rPr>
        <w:t xml:space="preserve"> </w:t>
      </w:r>
      <w:r>
        <w:rPr>
          <w:rFonts w:ascii="仿宋_GB2312" w:eastAsia="仿宋_GB2312" w:hint="eastAsia"/>
          <w:sz w:val="28"/>
          <w:szCs w:val="28"/>
        </w:rPr>
        <w:t>元。</w:t>
      </w:r>
    </w:p>
    <w:p w:rsidR="00CB0B5A" w:rsidRDefault="00FC1DC8">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本次招标项目投标保证金：人民币</w:t>
      </w:r>
      <w:r>
        <w:rPr>
          <w:rFonts w:ascii="仿宋_GB2312" w:eastAsia="仿宋_GB2312" w:hint="eastAsia"/>
          <w:sz w:val="28"/>
          <w:szCs w:val="28"/>
          <w:u w:val="single"/>
        </w:rPr>
        <w:t>伍万</w:t>
      </w:r>
      <w:r>
        <w:rPr>
          <w:rFonts w:ascii="仿宋_GB2312" w:eastAsia="仿宋_GB2312" w:hint="eastAsia"/>
          <w:sz w:val="28"/>
          <w:szCs w:val="28"/>
        </w:rPr>
        <w:t>元</w:t>
      </w:r>
      <w:r>
        <w:rPr>
          <w:rFonts w:ascii="仿宋_GB2312" w:eastAsia="仿宋_GB2312" w:hint="eastAsia"/>
          <w:sz w:val="28"/>
          <w:szCs w:val="28"/>
        </w:rPr>
        <w:t>。</w:t>
      </w:r>
    </w:p>
    <w:p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w:t>
      </w:r>
      <w:r>
        <w:rPr>
          <w:rFonts w:ascii="仿宋_GB2312" w:eastAsia="仿宋_GB2312" w:cs="Calibri" w:hint="eastAsia"/>
          <w:sz w:val="28"/>
          <w:szCs w:val="28"/>
        </w:rPr>
        <w:t>406899991010003032368</w:t>
      </w:r>
    </w:p>
    <w:p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w:t>
      </w:r>
      <w:r>
        <w:rPr>
          <w:rFonts w:ascii="仿宋_GB2312" w:eastAsia="仿宋_GB2312" w:cs="Calibri" w:hint="eastAsia"/>
          <w:sz w:val="28"/>
          <w:szCs w:val="28"/>
        </w:rPr>
        <w:t>301473200013</w:t>
      </w:r>
    </w:p>
    <w:p w:rsidR="00CB0B5A" w:rsidRDefault="00FC1DC8">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cs="Calibri" w:hint="eastAsia"/>
          <w:sz w:val="28"/>
          <w:szCs w:val="28"/>
        </w:rPr>
        <w:t>标书费、投标保证金均不能通过个人账户打款，必须从投标人账户电汇或转账到招标人投标保</w:t>
      </w:r>
      <w:r>
        <w:rPr>
          <w:rFonts w:ascii="仿宋_GB2312" w:eastAsia="仿宋_GB2312" w:cs="Calibri" w:hint="eastAsia"/>
          <w:sz w:val="28"/>
          <w:szCs w:val="28"/>
        </w:rPr>
        <w:t>证金收款账户</w:t>
      </w:r>
      <w:r>
        <w:rPr>
          <w:rFonts w:ascii="仿宋_GB2312" w:eastAsia="仿宋_GB2312" w:cs="Calibri" w:hint="eastAsia"/>
          <w:sz w:val="28"/>
          <w:szCs w:val="28"/>
        </w:rPr>
        <w:t>(</w:t>
      </w:r>
      <w:r>
        <w:rPr>
          <w:rFonts w:ascii="仿宋_GB2312" w:eastAsia="仿宋_GB2312" w:cs="Calibri" w:hint="eastAsia"/>
          <w:sz w:val="28"/>
          <w:szCs w:val="28"/>
        </w:rPr>
        <w:t>汇错账户将原路径退回，不予受理</w:t>
      </w:r>
      <w:r>
        <w:rPr>
          <w:rFonts w:ascii="仿宋_GB2312" w:eastAsia="仿宋_GB2312" w:cs="Calibri" w:hint="eastAsia"/>
          <w:sz w:val="28"/>
          <w:szCs w:val="28"/>
        </w:rPr>
        <w:t>)</w:t>
      </w:r>
      <w:r>
        <w:rPr>
          <w:rFonts w:ascii="仿宋_GB2312" w:eastAsia="仿宋_GB2312" w:cs="Calibri" w:hint="eastAsia"/>
          <w:sz w:val="28"/>
          <w:szCs w:val="28"/>
        </w:rPr>
        <w:t>。</w:t>
      </w:r>
    </w:p>
    <w:p w:rsidR="00CB0B5A" w:rsidRDefault="00FC1DC8">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cs="Calibri" w:hint="eastAsia"/>
          <w:sz w:val="28"/>
          <w:szCs w:val="28"/>
        </w:rPr>
        <w:t>标书费不再开具收据，日照公司开具电子增值税专用发票并发送至供应商邮箱。（供应商必须认真填写供应商信息表（详见招标文件附录</w:t>
      </w:r>
      <w:r>
        <w:rPr>
          <w:rFonts w:ascii="仿宋_GB2312" w:eastAsia="仿宋_GB2312" w:cs="Calibri" w:hint="eastAsia"/>
          <w:sz w:val="28"/>
          <w:szCs w:val="28"/>
        </w:rPr>
        <w:t>7</w:t>
      </w:r>
      <w:r>
        <w:rPr>
          <w:rFonts w:ascii="仿宋_GB2312" w:eastAsia="仿宋_GB2312" w:cs="Calibri" w:hint="eastAsia"/>
          <w:sz w:val="28"/>
          <w:szCs w:val="28"/>
        </w:rPr>
        <w:t>），必须确保信息准确。）</w:t>
      </w:r>
    </w:p>
    <w:p w:rsidR="00CB0B5A" w:rsidRDefault="00FC1DC8">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3.</w:t>
      </w:r>
      <w:r>
        <w:rPr>
          <w:rFonts w:ascii="仿宋_GB2312" w:eastAsia="仿宋_GB2312" w:cs="Calibri" w:hint="eastAsia"/>
          <w:sz w:val="28"/>
          <w:szCs w:val="28"/>
        </w:rPr>
        <w:t>交款时，标书费、投标保证金必须分开缴纳，不能合并一笔支付。并必须注明投标项目（如有分包的须注明包号）；否则，招标人有权不</w:t>
      </w:r>
      <w:r>
        <w:rPr>
          <w:rFonts w:ascii="仿宋_GB2312" w:eastAsia="仿宋_GB2312" w:cs="Calibri" w:hint="eastAsia"/>
          <w:sz w:val="28"/>
          <w:szCs w:val="28"/>
        </w:rPr>
        <w:t>予确认，由此引起的后果由潜在投标人承担。</w:t>
      </w:r>
    </w:p>
    <w:p w:rsidR="00CB0B5A" w:rsidRDefault="00FC1DC8">
      <w:pPr>
        <w:widowControl/>
        <w:spacing w:line="560" w:lineRule="exact"/>
        <w:ind w:firstLineChars="200" w:firstLine="560"/>
        <w:rPr>
          <w:rFonts w:ascii="仿宋_GB2312" w:eastAsia="仿宋_GB2312" w:cs="Calibri"/>
          <w:sz w:val="28"/>
          <w:szCs w:val="28"/>
        </w:rPr>
      </w:pPr>
      <w:bookmarkStart w:id="1" w:name="OLE_LINK1"/>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w:t>
      </w:r>
      <w:r>
        <w:rPr>
          <w:rFonts w:ascii="仿宋_GB2312" w:eastAsia="仿宋_GB2312" w:cs="Calibri" w:hint="eastAsia"/>
          <w:sz w:val="28"/>
          <w:szCs w:val="28"/>
        </w:rPr>
        <w:t>金（无息）。期间谢绝电话咨询退还事宜；已交纳投标保证金，因故未投标的，请将投标保证金回执单扫描件及退换理由发至邮箱</w:t>
      </w:r>
      <w:r>
        <w:rPr>
          <w:rFonts w:ascii="仿宋_GB2312" w:eastAsia="仿宋_GB2312" w:cs="Calibri" w:hint="eastAsia"/>
          <w:sz w:val="28"/>
          <w:szCs w:val="28"/>
        </w:rPr>
        <w:t>sdgtrz@163.com</w:t>
      </w:r>
      <w:r>
        <w:rPr>
          <w:rFonts w:ascii="仿宋_GB2312" w:eastAsia="仿宋_GB2312" w:cs="Calibri" w:hint="eastAsia"/>
          <w:sz w:val="28"/>
          <w:szCs w:val="28"/>
        </w:rPr>
        <w:t>告知，并在邮件“主题”处写明：投标保证金</w:t>
      </w:r>
      <w:r>
        <w:rPr>
          <w:rFonts w:ascii="仿宋_GB2312" w:eastAsia="仿宋_GB2312" w:cs="Calibri" w:hint="eastAsia"/>
          <w:sz w:val="28"/>
          <w:szCs w:val="28"/>
        </w:rPr>
        <w:t>+****</w:t>
      </w:r>
      <w:r>
        <w:rPr>
          <w:rFonts w:ascii="仿宋_GB2312" w:eastAsia="仿宋_GB2312" w:cs="Calibri" w:hint="eastAsia"/>
          <w:sz w:val="28"/>
          <w:szCs w:val="28"/>
        </w:rPr>
        <w:t>项目（未投标）</w:t>
      </w:r>
      <w:r>
        <w:rPr>
          <w:rFonts w:ascii="仿宋_GB2312" w:eastAsia="仿宋_GB2312" w:cs="Calibri" w:hint="eastAsia"/>
          <w:sz w:val="28"/>
          <w:szCs w:val="28"/>
        </w:rPr>
        <w:t>+****</w:t>
      </w:r>
      <w:r>
        <w:rPr>
          <w:rFonts w:ascii="仿宋_GB2312" w:eastAsia="仿宋_GB2312" w:cs="Calibri" w:hint="eastAsia"/>
          <w:sz w:val="28"/>
          <w:szCs w:val="28"/>
        </w:rPr>
        <w:t>单位</w:t>
      </w:r>
      <w:r>
        <w:rPr>
          <w:rFonts w:ascii="仿宋_GB2312" w:eastAsia="仿宋_GB2312" w:cs="Calibri" w:hint="eastAsia"/>
          <w:sz w:val="28"/>
          <w:szCs w:val="28"/>
        </w:rPr>
        <w:t>+</w:t>
      </w:r>
      <w:r>
        <w:rPr>
          <w:rFonts w:ascii="仿宋_GB2312" w:eastAsia="仿宋_GB2312" w:cs="Calibri" w:hint="eastAsia"/>
          <w:sz w:val="28"/>
          <w:szCs w:val="28"/>
        </w:rPr>
        <w:t>联系人</w:t>
      </w:r>
      <w:r>
        <w:rPr>
          <w:rFonts w:ascii="仿宋_GB2312" w:eastAsia="仿宋_GB2312" w:cs="Calibri" w:hint="eastAsia"/>
          <w:sz w:val="28"/>
          <w:szCs w:val="28"/>
        </w:rPr>
        <w:t>+</w:t>
      </w:r>
      <w:r>
        <w:rPr>
          <w:rFonts w:ascii="仿宋_GB2312" w:eastAsia="仿宋_GB2312" w:cs="Calibri" w:hint="eastAsia"/>
          <w:sz w:val="28"/>
          <w:szCs w:val="28"/>
        </w:rPr>
        <w:t>联系方式</w:t>
      </w:r>
      <w:r>
        <w:rPr>
          <w:rFonts w:ascii="仿宋_GB2312" w:eastAsia="仿宋_GB2312" w:cs="Calibri" w:hint="eastAsia"/>
          <w:sz w:val="28"/>
          <w:szCs w:val="28"/>
        </w:rPr>
        <w:t>,</w:t>
      </w:r>
      <w:r>
        <w:rPr>
          <w:rFonts w:ascii="仿宋_GB2312" w:eastAsia="仿宋_GB2312" w:cs="Calibri" w:hint="eastAsia"/>
          <w:sz w:val="28"/>
          <w:szCs w:val="28"/>
        </w:rPr>
        <w:t>在收到邮件后招标人会及时回复。</w:t>
      </w:r>
      <w:bookmarkEnd w:id="1"/>
    </w:p>
    <w:p w:rsidR="00CB0B5A" w:rsidRDefault="00FC1DC8">
      <w:pPr>
        <w:widowControl/>
        <w:spacing w:line="560" w:lineRule="exact"/>
        <w:ind w:firstLineChars="200" w:firstLine="560"/>
        <w:rPr>
          <w:rFonts w:ascii="黑体" w:eastAsia="黑体" w:hAnsi="黑体"/>
          <w:kern w:val="0"/>
          <w:sz w:val="28"/>
          <w:szCs w:val="28"/>
        </w:rPr>
      </w:pPr>
      <w:r>
        <w:rPr>
          <w:rFonts w:ascii="黑体" w:eastAsia="黑体" w:hAnsi="黑体" w:hint="eastAsia"/>
          <w:sz w:val="28"/>
          <w:szCs w:val="28"/>
        </w:rPr>
        <w:t>九、</w:t>
      </w:r>
      <w:r>
        <w:rPr>
          <w:rFonts w:ascii="黑体" w:eastAsia="黑体" w:hAnsi="黑体" w:hint="eastAsia"/>
          <w:kern w:val="0"/>
          <w:sz w:val="28"/>
          <w:szCs w:val="28"/>
        </w:rPr>
        <w:t>招标文件澄清</w:t>
      </w:r>
    </w:p>
    <w:p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投标人要求招标人对招标文件答疑的，应在投标截止时间</w:t>
      </w:r>
      <w:r>
        <w:rPr>
          <w:rFonts w:ascii="仿宋_GB2312" w:eastAsia="仿宋_GB2312" w:hint="eastAsia"/>
          <w:kern w:val="2"/>
          <w:sz w:val="28"/>
          <w:szCs w:val="28"/>
        </w:rPr>
        <w:t>2-</w:t>
      </w:r>
      <w:r>
        <w:rPr>
          <w:rFonts w:ascii="仿宋_GB2312" w:eastAsia="仿宋_GB2312" w:hint="eastAsia"/>
          <w:color w:val="000000"/>
          <w:kern w:val="2"/>
          <w:sz w:val="28"/>
          <w:szCs w:val="28"/>
        </w:rPr>
        <w:t>3</w:t>
      </w:r>
      <w:r>
        <w:rPr>
          <w:rFonts w:ascii="仿宋_GB2312" w:eastAsia="仿宋_GB2312" w:hint="eastAsia"/>
          <w:color w:val="000000"/>
          <w:kern w:val="2"/>
          <w:sz w:val="28"/>
          <w:szCs w:val="28"/>
        </w:rPr>
        <w:t>日</w:t>
      </w:r>
      <w:r>
        <w:rPr>
          <w:rFonts w:ascii="仿宋_GB2312" w:eastAsia="仿宋_GB2312" w:hint="eastAsia"/>
          <w:kern w:val="2"/>
          <w:sz w:val="28"/>
          <w:szCs w:val="28"/>
        </w:rPr>
        <w:t>前向招标人提出，澄清邮箱：</w:t>
      </w:r>
      <w:r>
        <w:rPr>
          <w:rFonts w:ascii="仿宋_GB2312" w:eastAsia="仿宋_GB2312" w:hint="eastAsia"/>
          <w:kern w:val="2"/>
          <w:sz w:val="28"/>
          <w:szCs w:val="28"/>
        </w:rPr>
        <w:t>sdgtrz@163.com</w:t>
      </w:r>
      <w:r>
        <w:rPr>
          <w:rFonts w:ascii="仿宋_GB2312" w:eastAsia="仿宋_GB2312" w:hint="eastAsia"/>
          <w:kern w:val="2"/>
          <w:sz w:val="28"/>
          <w:szCs w:val="28"/>
        </w:rPr>
        <w:t>，同时向该邮箱发送</w:t>
      </w:r>
      <w:r>
        <w:rPr>
          <w:rFonts w:ascii="仿宋_GB2312" w:eastAsia="仿宋_GB2312" w:hint="eastAsia"/>
          <w:kern w:val="2"/>
          <w:sz w:val="28"/>
          <w:szCs w:val="28"/>
        </w:rPr>
        <w:t>PDF</w:t>
      </w:r>
      <w:r>
        <w:rPr>
          <w:rFonts w:ascii="仿宋_GB2312" w:eastAsia="仿宋_GB2312" w:hint="eastAsia"/>
          <w:kern w:val="2"/>
          <w:sz w:val="28"/>
          <w:szCs w:val="28"/>
        </w:rPr>
        <w:t>版和</w:t>
      </w:r>
      <w:r>
        <w:rPr>
          <w:rFonts w:ascii="仿宋_GB2312" w:eastAsia="仿宋_GB2312" w:hint="eastAsia"/>
          <w:kern w:val="2"/>
          <w:sz w:val="28"/>
          <w:szCs w:val="28"/>
        </w:rPr>
        <w:t>word</w:t>
      </w:r>
      <w:r>
        <w:rPr>
          <w:rFonts w:ascii="仿宋_GB2312" w:eastAsia="仿宋_GB2312" w:hint="eastAsia"/>
          <w:kern w:val="2"/>
          <w:sz w:val="28"/>
          <w:szCs w:val="28"/>
        </w:rPr>
        <w:t>版澄清问题文件。澄清在邮件</w:t>
      </w:r>
      <w:r>
        <w:rPr>
          <w:rFonts w:ascii="仿宋_GB2312" w:eastAsia="仿宋_GB2312" w:hint="eastAsia"/>
          <w:kern w:val="2"/>
          <w:sz w:val="28"/>
          <w:szCs w:val="28"/>
        </w:rPr>
        <w:t xml:space="preserve"> </w:t>
      </w:r>
      <w:r>
        <w:rPr>
          <w:rFonts w:ascii="仿宋_GB2312" w:eastAsia="仿宋_GB2312" w:hint="eastAsia"/>
          <w:kern w:val="2"/>
          <w:sz w:val="28"/>
          <w:szCs w:val="28"/>
        </w:rPr>
        <w:t>“主题”处应注明：澄清</w:t>
      </w:r>
      <w:r>
        <w:rPr>
          <w:rFonts w:ascii="仿宋_GB2312" w:eastAsia="仿宋_GB2312" w:hint="eastAsia"/>
          <w:kern w:val="2"/>
          <w:sz w:val="28"/>
          <w:szCs w:val="28"/>
        </w:rPr>
        <w:t>+****</w:t>
      </w:r>
      <w:r>
        <w:rPr>
          <w:rFonts w:ascii="仿宋_GB2312" w:eastAsia="仿宋_GB2312" w:hint="eastAsia"/>
          <w:kern w:val="2"/>
          <w:sz w:val="28"/>
          <w:szCs w:val="28"/>
        </w:rPr>
        <w:t>项目</w:t>
      </w:r>
      <w:r>
        <w:rPr>
          <w:rFonts w:ascii="仿宋_GB2312" w:eastAsia="仿宋_GB2312" w:hint="eastAsia"/>
          <w:kern w:val="2"/>
          <w:sz w:val="28"/>
          <w:szCs w:val="28"/>
        </w:rPr>
        <w:t>+****</w:t>
      </w:r>
      <w:r>
        <w:rPr>
          <w:rFonts w:ascii="仿宋_GB2312" w:eastAsia="仿宋_GB2312" w:hint="eastAsia"/>
          <w:kern w:val="2"/>
          <w:sz w:val="28"/>
          <w:szCs w:val="28"/>
        </w:rPr>
        <w:t>单位</w:t>
      </w:r>
      <w:r>
        <w:rPr>
          <w:rFonts w:ascii="仿宋_GB2312" w:eastAsia="仿宋_GB2312" w:hint="eastAsia"/>
          <w:kern w:val="2"/>
          <w:sz w:val="28"/>
          <w:szCs w:val="28"/>
        </w:rPr>
        <w:t>+</w:t>
      </w:r>
      <w:r>
        <w:rPr>
          <w:rFonts w:ascii="仿宋_GB2312" w:eastAsia="仿宋_GB2312" w:hint="eastAsia"/>
          <w:kern w:val="2"/>
          <w:sz w:val="28"/>
          <w:szCs w:val="28"/>
        </w:rPr>
        <w:t>联系人</w:t>
      </w:r>
      <w:r>
        <w:rPr>
          <w:rFonts w:ascii="仿宋_GB2312" w:eastAsia="仿宋_GB2312" w:hint="eastAsia"/>
          <w:kern w:val="2"/>
          <w:sz w:val="28"/>
          <w:szCs w:val="28"/>
        </w:rPr>
        <w:t>+</w:t>
      </w:r>
      <w:r>
        <w:rPr>
          <w:rFonts w:ascii="仿宋_GB2312" w:eastAsia="仿宋_GB2312" w:hint="eastAsia"/>
          <w:kern w:val="2"/>
          <w:sz w:val="28"/>
          <w:szCs w:val="28"/>
        </w:rPr>
        <w:t>联系方式，不按要求注明信息的，招标人有权作未收到澄清要求文件处理。</w:t>
      </w:r>
    </w:p>
    <w:p w:rsidR="00CB0B5A" w:rsidRDefault="00FC1DC8">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请潜在投标人每日登陆</w:t>
      </w:r>
      <w:r>
        <w:rPr>
          <w:rFonts w:ascii="仿宋_GB2312" w:eastAsia="仿宋_GB2312" w:hint="eastAsia"/>
          <w:kern w:val="2"/>
          <w:sz w:val="28"/>
          <w:szCs w:val="28"/>
        </w:rPr>
        <w:t>http</w:t>
      </w:r>
      <w:r>
        <w:rPr>
          <w:rFonts w:ascii="仿宋_GB2312" w:eastAsia="仿宋_GB2312" w:hint="eastAsia"/>
          <w:kern w:val="2"/>
          <w:sz w:val="28"/>
          <w:szCs w:val="28"/>
        </w:rPr>
        <w:t>s</w:t>
      </w:r>
      <w:r>
        <w:rPr>
          <w:rFonts w:ascii="仿宋_GB2312" w:eastAsia="仿宋_GB2312" w:hint="eastAsia"/>
          <w:kern w:val="2"/>
          <w:sz w:val="28"/>
          <w:szCs w:val="28"/>
        </w:rPr>
        <w:t>://bams.shansteelgroup.com</w:t>
      </w:r>
      <w:r>
        <w:rPr>
          <w:rFonts w:ascii="仿宋_GB2312" w:eastAsia="仿宋_GB2312" w:hint="eastAsia"/>
          <w:kern w:val="2"/>
          <w:sz w:val="28"/>
          <w:szCs w:val="28"/>
        </w:rPr>
        <w:t>，用注册的用户名查找是否有招标澄清或补充文件及现场澄清通知等信息，招标人不再单独通知，怠于登陆造成的后果由潜在投标人承担。</w:t>
      </w:r>
    </w:p>
    <w:p w:rsidR="00CB0B5A" w:rsidRDefault="00FC1DC8">
      <w:pPr>
        <w:spacing w:line="580" w:lineRule="exact"/>
        <w:ind w:firstLineChars="200" w:firstLine="560"/>
        <w:rPr>
          <w:rFonts w:ascii="黑体" w:eastAsia="黑体" w:hAnsi="黑体"/>
          <w:kern w:val="0"/>
          <w:sz w:val="28"/>
          <w:szCs w:val="28"/>
        </w:rPr>
      </w:pPr>
      <w:r>
        <w:rPr>
          <w:rFonts w:ascii="黑体" w:eastAsia="黑体" w:hAnsi="黑体" w:hint="eastAsia"/>
          <w:sz w:val="28"/>
          <w:szCs w:val="28"/>
        </w:rPr>
        <w:t>十、</w:t>
      </w:r>
      <w:r>
        <w:rPr>
          <w:rFonts w:ascii="黑体" w:eastAsia="黑体" w:hAnsi="黑体" w:hint="eastAsia"/>
          <w:kern w:val="0"/>
          <w:sz w:val="28"/>
          <w:szCs w:val="28"/>
        </w:rPr>
        <w:t>招标人联系地址、联系人及联系方式</w:t>
      </w:r>
    </w:p>
    <w:p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联系地址：山东钢铁日照公司办公楼（百度地图可查）</w:t>
      </w:r>
      <w:r>
        <w:rPr>
          <w:rFonts w:ascii="仿宋_GB2312" w:eastAsia="仿宋_GB2312" w:hint="eastAsia"/>
          <w:sz w:val="28"/>
          <w:szCs w:val="28"/>
        </w:rPr>
        <w:t>-</w:t>
      </w:r>
      <w:r>
        <w:rPr>
          <w:rFonts w:ascii="仿宋_GB2312" w:eastAsia="仿宋_GB2312" w:hint="eastAsia"/>
          <w:sz w:val="28"/>
          <w:szCs w:val="28"/>
        </w:rPr>
        <w:t>餐饮中心</w:t>
      </w:r>
      <w:r>
        <w:rPr>
          <w:rFonts w:ascii="仿宋_GB2312" w:eastAsia="仿宋_GB2312" w:hint="eastAsia"/>
          <w:sz w:val="28"/>
          <w:szCs w:val="28"/>
        </w:rPr>
        <w:t>A</w:t>
      </w:r>
      <w:r>
        <w:rPr>
          <w:rFonts w:ascii="仿宋_GB2312" w:eastAsia="仿宋_GB2312" w:hint="eastAsia"/>
          <w:sz w:val="28"/>
          <w:szCs w:val="28"/>
        </w:rPr>
        <w:t>区二楼</w:t>
      </w:r>
      <w:r>
        <w:rPr>
          <w:rFonts w:ascii="仿宋_GB2312" w:eastAsia="仿宋_GB2312" w:hint="eastAsia"/>
          <w:sz w:val="28"/>
          <w:szCs w:val="28"/>
        </w:rPr>
        <w:t>201</w:t>
      </w:r>
      <w:r>
        <w:rPr>
          <w:rFonts w:ascii="仿宋_GB2312" w:eastAsia="仿宋_GB2312" w:hint="eastAsia"/>
          <w:sz w:val="28"/>
          <w:szCs w:val="28"/>
        </w:rPr>
        <w:t>室（日照市东港区临钢路</w:t>
      </w:r>
      <w:r>
        <w:rPr>
          <w:rFonts w:ascii="仿宋_GB2312" w:eastAsia="仿宋_GB2312" w:hint="eastAsia"/>
          <w:sz w:val="28"/>
          <w:szCs w:val="28"/>
        </w:rPr>
        <w:t>1</w:t>
      </w:r>
      <w:r>
        <w:rPr>
          <w:rFonts w:ascii="仿宋_GB2312" w:eastAsia="仿宋_GB2312" w:hint="eastAsia"/>
          <w:sz w:val="28"/>
          <w:szCs w:val="28"/>
        </w:rPr>
        <w:t>号）</w:t>
      </w:r>
    </w:p>
    <w:p w:rsidR="00CB0B5A" w:rsidRDefault="00FC1DC8">
      <w:pPr>
        <w:spacing w:line="560" w:lineRule="exact"/>
        <w:ind w:firstLineChars="200" w:firstLine="560"/>
        <w:rPr>
          <w:rFonts w:ascii="仿宋_GB2312" w:eastAsia="仿宋_GB2312"/>
          <w:sz w:val="28"/>
          <w:szCs w:val="28"/>
        </w:rPr>
      </w:pPr>
      <w:r>
        <w:rPr>
          <w:rFonts w:ascii="仿宋_GB2312" w:eastAsia="仿宋_GB2312" w:hint="eastAsia"/>
          <w:sz w:val="28"/>
          <w:szCs w:val="28"/>
        </w:rPr>
        <w:t>咨询时间：</w:t>
      </w:r>
    </w:p>
    <w:p w:rsidR="00CB0B5A" w:rsidRDefault="00FC1DC8">
      <w:pPr>
        <w:adjustRightInd w:val="0"/>
        <w:snapToGrid w:val="0"/>
        <w:spacing w:line="560" w:lineRule="exact"/>
        <w:ind w:firstLineChars="200" w:firstLine="562"/>
        <w:rPr>
          <w:rFonts w:ascii="仿宋_GB2312" w:eastAsia="仿宋_GB2312" w:hAnsi="仿宋_GB2312" w:cs="仿宋_GB2312"/>
          <w:b/>
          <w:bCs/>
          <w:sz w:val="28"/>
          <w:szCs w:val="28"/>
        </w:rPr>
      </w:pPr>
      <w:r>
        <w:rPr>
          <w:rFonts w:ascii="仿宋_GB2312" w:eastAsia="仿宋_GB2312" w:hAnsi="宋体" w:hint="eastAsia"/>
          <w:b/>
          <w:bCs/>
          <w:sz w:val="28"/>
          <w:szCs w:val="28"/>
        </w:rPr>
        <w:t>工作日</w:t>
      </w:r>
      <w:r>
        <w:rPr>
          <w:rFonts w:ascii="仿宋_GB2312" w:eastAsia="仿宋_GB2312" w:hAnsi="宋体" w:hint="eastAsia"/>
          <w:b/>
          <w:bCs/>
          <w:sz w:val="28"/>
          <w:szCs w:val="28"/>
        </w:rPr>
        <w:t xml:space="preserve"> </w:t>
      </w:r>
      <w:r>
        <w:rPr>
          <w:rFonts w:ascii="仿宋_GB2312" w:eastAsia="仿宋_GB2312" w:hAnsi="宋体" w:hint="eastAsia"/>
          <w:b/>
          <w:bCs/>
          <w:sz w:val="28"/>
          <w:szCs w:val="28"/>
        </w:rPr>
        <w:t>上午：</w:t>
      </w:r>
      <w:r>
        <w:rPr>
          <w:rFonts w:ascii="仿宋_GB2312" w:eastAsia="仿宋_GB2312" w:hAnsi="宋体" w:hint="eastAsia"/>
          <w:b/>
          <w:bCs/>
          <w:sz w:val="28"/>
          <w:szCs w:val="28"/>
        </w:rPr>
        <w:t>9:00-1</w:t>
      </w:r>
      <w:r>
        <w:rPr>
          <w:rFonts w:ascii="仿宋_GB2312" w:eastAsia="仿宋_GB2312" w:hAnsi="宋体" w:hint="eastAsia"/>
          <w:b/>
          <w:bCs/>
          <w:sz w:val="28"/>
          <w:szCs w:val="28"/>
        </w:rPr>
        <w:t xml:space="preserve">1:30      </w:t>
      </w:r>
      <w:r>
        <w:rPr>
          <w:rFonts w:ascii="仿宋_GB2312" w:eastAsia="仿宋_GB2312" w:hAnsi="宋体" w:hint="eastAsia"/>
          <w:b/>
          <w:bCs/>
          <w:sz w:val="28"/>
          <w:szCs w:val="28"/>
        </w:rPr>
        <w:t>下午：</w:t>
      </w:r>
      <w:r>
        <w:rPr>
          <w:rFonts w:ascii="仿宋_GB2312" w:eastAsia="仿宋_GB2312" w:hAnsi="宋体" w:hint="eastAsia"/>
          <w:b/>
          <w:bCs/>
          <w:sz w:val="28"/>
          <w:szCs w:val="28"/>
        </w:rPr>
        <w:t>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B0B5A">
        <w:trPr>
          <w:trHeight w:val="522"/>
        </w:trPr>
        <w:tc>
          <w:tcPr>
            <w:tcW w:w="824" w:type="dxa"/>
          </w:tcPr>
          <w:p w:rsidR="00CB0B5A" w:rsidRDefault="00FC1DC8">
            <w:pPr>
              <w:spacing w:line="4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lastRenderedPageBreak/>
              <w:t>序号</w:t>
            </w:r>
          </w:p>
        </w:tc>
        <w:tc>
          <w:tcPr>
            <w:tcW w:w="2472" w:type="dxa"/>
          </w:tcPr>
          <w:p w:rsidR="00CB0B5A" w:rsidRDefault="00FC1DC8">
            <w:pPr>
              <w:spacing w:line="4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业务</w:t>
            </w:r>
          </w:p>
        </w:tc>
        <w:tc>
          <w:tcPr>
            <w:tcW w:w="2455" w:type="dxa"/>
          </w:tcPr>
          <w:p w:rsidR="00CB0B5A" w:rsidRDefault="00FC1DC8">
            <w:pPr>
              <w:spacing w:line="4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联系人</w:t>
            </w:r>
          </w:p>
        </w:tc>
        <w:tc>
          <w:tcPr>
            <w:tcW w:w="2969" w:type="dxa"/>
          </w:tcPr>
          <w:p w:rsidR="00CB0B5A" w:rsidRDefault="00FC1DC8">
            <w:pPr>
              <w:spacing w:line="4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联系方式</w:t>
            </w:r>
          </w:p>
        </w:tc>
      </w:tr>
      <w:tr w:rsidR="00CB0B5A">
        <w:trPr>
          <w:trHeight w:val="512"/>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2472"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int="eastAsia"/>
                <w:kern w:val="0"/>
                <w:sz w:val="28"/>
                <w:szCs w:val="28"/>
              </w:rPr>
              <w:t>标书</w:t>
            </w:r>
            <w:r>
              <w:rPr>
                <w:rFonts w:ascii="仿宋_GB2312" w:eastAsia="仿宋_GB2312" w:hAnsi="仿宋_GB2312" w:cs="仿宋_GB2312" w:hint="eastAsia"/>
                <w:kern w:val="0"/>
                <w:sz w:val="28"/>
                <w:szCs w:val="28"/>
              </w:rPr>
              <w:t>费</w:t>
            </w:r>
          </w:p>
        </w:tc>
        <w:tc>
          <w:tcPr>
            <w:tcW w:w="2455"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李女士</w:t>
            </w:r>
          </w:p>
        </w:tc>
        <w:tc>
          <w:tcPr>
            <w:tcW w:w="2969"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0633-7920</w:t>
            </w:r>
            <w:r>
              <w:rPr>
                <w:rFonts w:ascii="仿宋_GB2312" w:eastAsia="仿宋_GB2312" w:hAnsi="仿宋_GB2312" w:cs="仿宋_GB2312" w:hint="eastAsia"/>
                <w:sz w:val="28"/>
                <w:szCs w:val="28"/>
              </w:rPr>
              <w:t>555</w:t>
            </w:r>
          </w:p>
        </w:tc>
      </w:tr>
      <w:tr w:rsidR="00CB0B5A">
        <w:trPr>
          <w:trHeight w:val="510"/>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p>
        </w:tc>
        <w:tc>
          <w:tcPr>
            <w:tcW w:w="2472" w:type="dxa"/>
            <w:vAlign w:val="center"/>
          </w:tcPr>
          <w:p w:rsidR="00CB0B5A" w:rsidRDefault="00FC1DC8">
            <w:pPr>
              <w:spacing w:line="560" w:lineRule="exact"/>
              <w:jc w:val="center"/>
              <w:rPr>
                <w:rFonts w:ascii="仿宋_GB2312" w:eastAsia="仿宋_GB2312" w:hAnsi="仿宋_GB2312" w:cs="仿宋_GB2312"/>
                <w:kern w:val="0"/>
                <w:sz w:val="28"/>
                <w:szCs w:val="28"/>
              </w:rPr>
            </w:pPr>
            <w:r>
              <w:rPr>
                <w:rFonts w:ascii="仿宋_GB2312" w:eastAsia="仿宋_GB2312" w:hint="eastAsia"/>
                <w:kern w:val="0"/>
                <w:sz w:val="28"/>
                <w:szCs w:val="28"/>
              </w:rPr>
              <w:t>保证金</w:t>
            </w:r>
          </w:p>
        </w:tc>
        <w:tc>
          <w:tcPr>
            <w:tcW w:w="2455" w:type="dxa"/>
          </w:tcPr>
          <w:p w:rsidR="00CB0B5A" w:rsidRDefault="00FC1DC8">
            <w:pPr>
              <w:spacing w:line="560" w:lineRule="exact"/>
              <w:jc w:val="center"/>
              <w:rPr>
                <w:rFonts w:ascii="仿宋_GB2312" w:eastAsia="仿宋_GB2312" w:hAnsi="仿宋_GB2312" w:cs="仿宋_GB2312"/>
                <w:kern w:val="0"/>
                <w:sz w:val="28"/>
                <w:szCs w:val="28"/>
              </w:rPr>
            </w:pPr>
            <w:r>
              <w:rPr>
                <w:rFonts w:ascii="仿宋_GB2312" w:eastAsia="仿宋_GB2312" w:hAnsi="Times New Roman" w:hint="eastAsia"/>
                <w:kern w:val="0"/>
                <w:sz w:val="28"/>
                <w:szCs w:val="28"/>
              </w:rPr>
              <w:t>金先生</w:t>
            </w:r>
          </w:p>
        </w:tc>
        <w:tc>
          <w:tcPr>
            <w:tcW w:w="2969" w:type="dxa"/>
          </w:tcPr>
          <w:p w:rsidR="00CB0B5A" w:rsidRDefault="00FC1DC8">
            <w:pPr>
              <w:spacing w:line="560" w:lineRule="exact"/>
              <w:jc w:val="center"/>
              <w:rPr>
                <w:rFonts w:ascii="仿宋_GB2312" w:eastAsia="仿宋_GB2312" w:hAnsi="仿宋_GB2312" w:cs="仿宋_GB2312"/>
                <w:kern w:val="0"/>
                <w:sz w:val="28"/>
                <w:szCs w:val="28"/>
              </w:rPr>
            </w:pPr>
            <w:r>
              <w:rPr>
                <w:rFonts w:ascii="仿宋_GB2312" w:eastAsia="仿宋_GB2312" w:hint="eastAsia"/>
                <w:sz w:val="28"/>
                <w:szCs w:val="28"/>
              </w:rPr>
              <w:t>0633-7927657</w:t>
            </w:r>
          </w:p>
        </w:tc>
      </w:tr>
      <w:tr w:rsidR="00CB0B5A">
        <w:trPr>
          <w:trHeight w:val="546"/>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p>
        </w:tc>
        <w:tc>
          <w:tcPr>
            <w:tcW w:w="2472" w:type="dxa"/>
            <w:vAlign w:val="center"/>
          </w:tcPr>
          <w:p w:rsidR="00CB0B5A" w:rsidRDefault="00FC1DC8">
            <w:pPr>
              <w:spacing w:line="4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投标技术咨询</w:t>
            </w:r>
          </w:p>
        </w:tc>
        <w:tc>
          <w:tcPr>
            <w:tcW w:w="2455"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牛</w:t>
            </w:r>
            <w:r>
              <w:rPr>
                <w:rFonts w:ascii="仿宋_GB2312" w:eastAsia="仿宋_GB2312" w:hAnsi="仿宋_GB2312" w:cs="仿宋_GB2312" w:hint="eastAsia"/>
                <w:sz w:val="28"/>
                <w:szCs w:val="28"/>
              </w:rPr>
              <w:t>先生</w:t>
            </w:r>
          </w:p>
        </w:tc>
        <w:tc>
          <w:tcPr>
            <w:tcW w:w="2969"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0633-</w:t>
            </w:r>
            <w:r>
              <w:rPr>
                <w:rFonts w:ascii="仿宋_GB2312" w:eastAsia="仿宋_GB2312" w:hAnsi="仿宋_GB2312" w:cs="仿宋_GB2312" w:hint="eastAsia"/>
                <w:kern w:val="0"/>
                <w:sz w:val="28"/>
                <w:szCs w:val="28"/>
              </w:rPr>
              <w:t>7920127</w:t>
            </w:r>
          </w:p>
        </w:tc>
      </w:tr>
      <w:tr w:rsidR="00CB0B5A">
        <w:trPr>
          <w:trHeight w:val="546"/>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p>
        </w:tc>
        <w:tc>
          <w:tcPr>
            <w:tcW w:w="2472" w:type="dxa"/>
            <w:vAlign w:val="center"/>
          </w:tcPr>
          <w:p w:rsidR="00CB0B5A" w:rsidRDefault="00FC1DC8">
            <w:pPr>
              <w:spacing w:line="46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投标商务咨询</w:t>
            </w:r>
          </w:p>
        </w:tc>
        <w:tc>
          <w:tcPr>
            <w:tcW w:w="2455"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何</w:t>
            </w:r>
            <w:r>
              <w:rPr>
                <w:rFonts w:ascii="仿宋_GB2312" w:eastAsia="仿宋_GB2312" w:hAnsi="仿宋_GB2312" w:cs="仿宋_GB2312" w:hint="eastAsia"/>
                <w:sz w:val="28"/>
                <w:szCs w:val="28"/>
              </w:rPr>
              <w:t>先生</w:t>
            </w:r>
          </w:p>
        </w:tc>
        <w:tc>
          <w:tcPr>
            <w:tcW w:w="2969"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0633-</w:t>
            </w:r>
            <w:r>
              <w:rPr>
                <w:rFonts w:ascii="仿宋_GB2312" w:eastAsia="仿宋_GB2312" w:hAnsi="仿宋_GB2312" w:cs="仿宋_GB2312" w:hint="eastAsia"/>
                <w:kern w:val="0"/>
                <w:sz w:val="28"/>
                <w:szCs w:val="28"/>
              </w:rPr>
              <w:t>7920056</w:t>
            </w:r>
          </w:p>
        </w:tc>
      </w:tr>
      <w:tr w:rsidR="00CB0B5A">
        <w:trPr>
          <w:trHeight w:val="658"/>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p>
        </w:tc>
        <w:tc>
          <w:tcPr>
            <w:tcW w:w="2472"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网站技术员</w:t>
            </w:r>
          </w:p>
        </w:tc>
        <w:tc>
          <w:tcPr>
            <w:tcW w:w="2455" w:type="dxa"/>
            <w:vAlign w:val="center"/>
          </w:tcPr>
          <w:p w:rsidR="00CB0B5A" w:rsidRDefault="00CB0B5A">
            <w:pPr>
              <w:spacing w:line="460" w:lineRule="exact"/>
              <w:jc w:val="center"/>
              <w:rPr>
                <w:rFonts w:ascii="仿宋_GB2312" w:eastAsia="仿宋_GB2312" w:hAnsi="仿宋_GB2312" w:cs="仿宋_GB2312"/>
                <w:color w:val="FF0000"/>
                <w:sz w:val="28"/>
                <w:szCs w:val="28"/>
                <w:highlight w:val="yellow"/>
                <w:u w:val="single"/>
              </w:rPr>
            </w:pPr>
          </w:p>
        </w:tc>
        <w:tc>
          <w:tcPr>
            <w:tcW w:w="2969" w:type="dxa"/>
            <w:vAlign w:val="center"/>
          </w:tcPr>
          <w:p w:rsidR="00CB0B5A" w:rsidRDefault="00FC1DC8">
            <w:pPr>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0633-7920020</w:t>
            </w:r>
          </w:p>
          <w:p w:rsidR="00CB0B5A" w:rsidRDefault="00FC1DC8">
            <w:pPr>
              <w:spacing w:line="460" w:lineRule="exact"/>
              <w:jc w:val="center"/>
              <w:rPr>
                <w:rFonts w:ascii="仿宋_GB2312" w:eastAsia="仿宋_GB2312" w:hAnsi="仿宋_GB2312" w:cs="仿宋_GB2312"/>
                <w:kern w:val="0"/>
                <w:sz w:val="28"/>
                <w:szCs w:val="28"/>
                <w:highlight w:val="yellow"/>
              </w:rPr>
            </w:pPr>
            <w:r>
              <w:rPr>
                <w:rFonts w:ascii="仿宋_GB2312" w:eastAsia="仿宋_GB2312" w:hAnsi="仿宋_GB2312" w:cs="仿宋_GB2312" w:hint="eastAsia"/>
                <w:sz w:val="28"/>
                <w:szCs w:val="28"/>
              </w:rPr>
              <w:t>0531-67606687</w:t>
            </w:r>
          </w:p>
        </w:tc>
      </w:tr>
      <w:tr w:rsidR="00CB0B5A">
        <w:trPr>
          <w:trHeight w:val="576"/>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p>
        </w:tc>
        <w:tc>
          <w:tcPr>
            <w:tcW w:w="2472"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其他咨询</w:t>
            </w:r>
          </w:p>
        </w:tc>
        <w:tc>
          <w:tcPr>
            <w:tcW w:w="2455" w:type="dxa"/>
            <w:vAlign w:val="center"/>
          </w:tcPr>
          <w:p w:rsidR="00CB0B5A" w:rsidRDefault="00CB0B5A">
            <w:pPr>
              <w:spacing w:line="460" w:lineRule="exact"/>
              <w:jc w:val="center"/>
              <w:rPr>
                <w:rFonts w:ascii="仿宋_GB2312" w:eastAsia="仿宋_GB2312" w:hAnsi="仿宋_GB2312" w:cs="仿宋_GB2312"/>
                <w:kern w:val="0"/>
                <w:sz w:val="28"/>
                <w:szCs w:val="28"/>
              </w:rPr>
            </w:pPr>
          </w:p>
        </w:tc>
        <w:tc>
          <w:tcPr>
            <w:tcW w:w="2969"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0633-7920935</w:t>
            </w:r>
          </w:p>
        </w:tc>
      </w:tr>
      <w:tr w:rsidR="00CB0B5A">
        <w:trPr>
          <w:trHeight w:val="572"/>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w:t>
            </w:r>
          </w:p>
        </w:tc>
        <w:tc>
          <w:tcPr>
            <w:tcW w:w="2472"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监督</w:t>
            </w:r>
          </w:p>
        </w:tc>
        <w:tc>
          <w:tcPr>
            <w:tcW w:w="2455" w:type="dxa"/>
            <w:vAlign w:val="center"/>
          </w:tcPr>
          <w:p w:rsidR="00CB0B5A" w:rsidRDefault="00CB0B5A">
            <w:pPr>
              <w:spacing w:line="460" w:lineRule="exact"/>
              <w:jc w:val="center"/>
              <w:rPr>
                <w:rFonts w:ascii="仿宋_GB2312" w:eastAsia="仿宋_GB2312" w:hAnsi="仿宋_GB2312" w:cs="仿宋_GB2312"/>
                <w:sz w:val="28"/>
                <w:szCs w:val="28"/>
              </w:rPr>
            </w:pPr>
          </w:p>
        </w:tc>
        <w:tc>
          <w:tcPr>
            <w:tcW w:w="2969"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0633-792</w:t>
            </w:r>
            <w:r>
              <w:rPr>
                <w:rFonts w:ascii="仿宋_GB2312" w:eastAsia="仿宋_GB2312" w:hAnsi="仿宋_GB2312" w:cs="仿宋_GB2312" w:hint="eastAsia"/>
                <w:kern w:val="0"/>
                <w:sz w:val="28"/>
                <w:szCs w:val="28"/>
              </w:rPr>
              <w:t>7999</w:t>
            </w:r>
          </w:p>
        </w:tc>
      </w:tr>
      <w:tr w:rsidR="00CB0B5A">
        <w:trPr>
          <w:trHeight w:val="572"/>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w:t>
            </w:r>
          </w:p>
        </w:tc>
        <w:tc>
          <w:tcPr>
            <w:tcW w:w="2472"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rPr>
              <w:t>澄清邮箱</w:t>
            </w:r>
          </w:p>
        </w:tc>
        <w:tc>
          <w:tcPr>
            <w:tcW w:w="2455" w:type="dxa"/>
            <w:vAlign w:val="center"/>
          </w:tcPr>
          <w:p w:rsidR="00CB0B5A" w:rsidRDefault="00CB0B5A">
            <w:pPr>
              <w:spacing w:line="460" w:lineRule="exact"/>
              <w:jc w:val="center"/>
              <w:rPr>
                <w:rFonts w:ascii="仿宋_GB2312" w:eastAsia="仿宋_GB2312" w:hAnsi="仿宋_GB2312" w:cs="仿宋_GB2312"/>
                <w:sz w:val="28"/>
                <w:szCs w:val="28"/>
              </w:rPr>
            </w:pPr>
          </w:p>
        </w:tc>
        <w:tc>
          <w:tcPr>
            <w:tcW w:w="2969"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rPr>
              <w:t>sdgtrz@163.com</w:t>
            </w:r>
          </w:p>
        </w:tc>
      </w:tr>
      <w:tr w:rsidR="00CB0B5A">
        <w:trPr>
          <w:trHeight w:val="572"/>
        </w:trPr>
        <w:tc>
          <w:tcPr>
            <w:tcW w:w="824"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w:t>
            </w:r>
          </w:p>
        </w:tc>
        <w:tc>
          <w:tcPr>
            <w:tcW w:w="2472"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投诉邮箱</w:t>
            </w:r>
          </w:p>
        </w:tc>
        <w:tc>
          <w:tcPr>
            <w:tcW w:w="2455" w:type="dxa"/>
            <w:vAlign w:val="center"/>
          </w:tcPr>
          <w:p w:rsidR="00CB0B5A" w:rsidRDefault="00CB0B5A">
            <w:pPr>
              <w:spacing w:line="460" w:lineRule="exact"/>
              <w:jc w:val="center"/>
              <w:rPr>
                <w:rFonts w:ascii="仿宋_GB2312" w:eastAsia="仿宋_GB2312" w:hAnsi="仿宋_GB2312" w:cs="仿宋_GB2312"/>
                <w:sz w:val="28"/>
                <w:szCs w:val="28"/>
              </w:rPr>
            </w:pPr>
          </w:p>
        </w:tc>
        <w:tc>
          <w:tcPr>
            <w:tcW w:w="2969" w:type="dxa"/>
            <w:vAlign w:val="center"/>
          </w:tcPr>
          <w:p w:rsidR="00CB0B5A" w:rsidRDefault="00FC1DC8">
            <w:pPr>
              <w:spacing w:line="460" w:lineRule="exact"/>
              <w:jc w:val="center"/>
              <w:rPr>
                <w:rFonts w:ascii="仿宋_GB2312" w:eastAsia="仿宋_GB2312" w:hAnsi="仿宋_GB2312" w:cs="仿宋_GB2312"/>
                <w:kern w:val="0"/>
                <w:sz w:val="28"/>
                <w:szCs w:val="28"/>
              </w:rPr>
            </w:pPr>
            <w:r>
              <w:rPr>
                <w:rFonts w:ascii="仿宋_GB2312" w:eastAsia="仿宋_GB2312" w:hint="eastAsia"/>
              </w:rPr>
              <w:t>sdgtrzjd@163.com</w:t>
            </w:r>
          </w:p>
        </w:tc>
      </w:tr>
    </w:tbl>
    <w:p w:rsidR="00CB0B5A" w:rsidRDefault="00CB0B5A">
      <w:pPr>
        <w:spacing w:line="560" w:lineRule="exact"/>
        <w:rPr>
          <w:sz w:val="22"/>
          <w:szCs w:val="22"/>
        </w:rPr>
      </w:pPr>
    </w:p>
    <w:sectPr w:rsidR="00CB0B5A">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B5A" w:rsidRDefault="00FC1DC8">
      <w:pPr>
        <w:spacing w:line="240" w:lineRule="auto"/>
      </w:pPr>
      <w:r>
        <w:separator/>
      </w:r>
    </w:p>
  </w:endnote>
  <w:endnote w:type="continuationSeparator" w:id="0">
    <w:p w:rsidR="00CB0B5A" w:rsidRDefault="00FC1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5A" w:rsidRDefault="00FC1DC8">
    <w:pPr>
      <w:pStyle w:val="a7"/>
      <w:jc w:val="center"/>
    </w:pPr>
    <w:r>
      <w:rPr>
        <w:vanish/>
        <w:highlight w:val="yellow"/>
      </w:rPr>
      <w:t>&lt;</w:t>
    </w:r>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r>
      <w:rPr>
        <w:vanish/>
        <w:highlight w:val="yellow"/>
      </w:rPr>
      <w:t>&gt;</w:t>
    </w:r>
  </w:p>
  <w:p w:rsidR="00CB0B5A" w:rsidRDefault="00CB0B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B5A" w:rsidRDefault="00FC1DC8">
      <w:r>
        <w:separator/>
      </w:r>
    </w:p>
  </w:footnote>
  <w:footnote w:type="continuationSeparator" w:id="0">
    <w:p w:rsidR="00CB0B5A" w:rsidRDefault="00FC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5A" w:rsidRDefault="00FC1DC8">
    <w:pPr>
      <w:pStyle w:val="a8"/>
      <w:jc w:val="both"/>
      <w:rPr>
        <w:rFonts w:ascii="楷体_GB2312" w:eastAsia="楷体_GB2312" w:hAnsi="宋体"/>
        <w:b/>
        <w:bCs/>
        <w:i/>
        <w:iCs/>
        <w:sz w:val="24"/>
      </w:rPr>
    </w:pPr>
    <w:r>
      <w:rPr>
        <w:rFonts w:ascii="宋体" w:hAnsi="宋体"/>
        <w:b/>
        <w:noProof/>
        <w:sz w:val="36"/>
        <w:szCs w:val="36"/>
      </w:rPr>
      <w:drawing>
        <wp:inline distT="0" distB="0" distL="114300" distR="114300">
          <wp:extent cx="333375" cy="351155"/>
          <wp:effectExtent l="0" t="0" r="952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ascii="楷体_GB2312" w:eastAsia="楷体_GB2312" w:hAnsi="宋体" w:hint="eastAsia"/>
        <w:b/>
        <w:bCs/>
        <w:i/>
        <w:iCs/>
        <w:sz w:val="24"/>
      </w:rPr>
      <w:t>山东钢铁集团日照有限公司</w:t>
    </w:r>
    <w:r>
      <w:rPr>
        <w:rFonts w:ascii="楷体_GB2312" w:eastAsia="楷体_GB2312" w:hAnsi="宋体" w:hint="eastAsia"/>
        <w:b/>
        <w:bCs/>
        <w:i/>
        <w:iCs/>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YjYwMDAxMjdiMDQyMzFiZDM5YjVlMGI3MzYxODgifQ=="/>
    <w:docVar w:name="KSO_WPS_MARK_KEY" w:val="19dc3a83-1ed4-418a-bd83-b4862c71bb29"/>
  </w:docVars>
  <w:rsids>
    <w:rsidRoot w:val="00A221ED"/>
    <w:rsid w:val="00000391"/>
    <w:rsid w:val="00001B4D"/>
    <w:rsid w:val="000026B6"/>
    <w:rsid w:val="00002B5D"/>
    <w:rsid w:val="00003B84"/>
    <w:rsid w:val="00004D35"/>
    <w:rsid w:val="00006DF1"/>
    <w:rsid w:val="00010610"/>
    <w:rsid w:val="000110D3"/>
    <w:rsid w:val="000140F5"/>
    <w:rsid w:val="000146C5"/>
    <w:rsid w:val="00015D70"/>
    <w:rsid w:val="00017CA9"/>
    <w:rsid w:val="0002098E"/>
    <w:rsid w:val="00022347"/>
    <w:rsid w:val="00027F0E"/>
    <w:rsid w:val="00031C7B"/>
    <w:rsid w:val="0003455D"/>
    <w:rsid w:val="000358F4"/>
    <w:rsid w:val="0003639B"/>
    <w:rsid w:val="000367CF"/>
    <w:rsid w:val="00040228"/>
    <w:rsid w:val="000443E7"/>
    <w:rsid w:val="00047F30"/>
    <w:rsid w:val="000526D7"/>
    <w:rsid w:val="00053877"/>
    <w:rsid w:val="00056E84"/>
    <w:rsid w:val="0006053F"/>
    <w:rsid w:val="00060FBB"/>
    <w:rsid w:val="000614CD"/>
    <w:rsid w:val="000614DB"/>
    <w:rsid w:val="00061702"/>
    <w:rsid w:val="00064674"/>
    <w:rsid w:val="00065B16"/>
    <w:rsid w:val="000675D6"/>
    <w:rsid w:val="00067FF1"/>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B2F"/>
    <w:rsid w:val="0008445F"/>
    <w:rsid w:val="000863ED"/>
    <w:rsid w:val="0009026E"/>
    <w:rsid w:val="000924EE"/>
    <w:rsid w:val="00092A5C"/>
    <w:rsid w:val="00094F4A"/>
    <w:rsid w:val="000959AF"/>
    <w:rsid w:val="00095EBF"/>
    <w:rsid w:val="000974A8"/>
    <w:rsid w:val="00097C9E"/>
    <w:rsid w:val="000A0FF6"/>
    <w:rsid w:val="000A1055"/>
    <w:rsid w:val="000A36CF"/>
    <w:rsid w:val="000A3727"/>
    <w:rsid w:val="000A7449"/>
    <w:rsid w:val="000A75BD"/>
    <w:rsid w:val="000A774F"/>
    <w:rsid w:val="000A7B70"/>
    <w:rsid w:val="000B1378"/>
    <w:rsid w:val="000B1B35"/>
    <w:rsid w:val="000B2C52"/>
    <w:rsid w:val="000B3C5B"/>
    <w:rsid w:val="000B48C5"/>
    <w:rsid w:val="000B579E"/>
    <w:rsid w:val="000B62FF"/>
    <w:rsid w:val="000B69BF"/>
    <w:rsid w:val="000B6A14"/>
    <w:rsid w:val="000B77CA"/>
    <w:rsid w:val="000C00A0"/>
    <w:rsid w:val="000C2D38"/>
    <w:rsid w:val="000C44FE"/>
    <w:rsid w:val="000C5BEB"/>
    <w:rsid w:val="000C6818"/>
    <w:rsid w:val="000D2BB7"/>
    <w:rsid w:val="000D3380"/>
    <w:rsid w:val="000D4105"/>
    <w:rsid w:val="000D649D"/>
    <w:rsid w:val="000D6561"/>
    <w:rsid w:val="000D6DB5"/>
    <w:rsid w:val="000E0D7E"/>
    <w:rsid w:val="000E0FDA"/>
    <w:rsid w:val="000E1CD8"/>
    <w:rsid w:val="000E47C8"/>
    <w:rsid w:val="000E4B9A"/>
    <w:rsid w:val="000E7238"/>
    <w:rsid w:val="000F0E78"/>
    <w:rsid w:val="000F152C"/>
    <w:rsid w:val="000F19C3"/>
    <w:rsid w:val="000F1CEA"/>
    <w:rsid w:val="000F288D"/>
    <w:rsid w:val="000F3A46"/>
    <w:rsid w:val="000F5478"/>
    <w:rsid w:val="00100CCE"/>
    <w:rsid w:val="00107521"/>
    <w:rsid w:val="00110574"/>
    <w:rsid w:val="00111CC5"/>
    <w:rsid w:val="00113075"/>
    <w:rsid w:val="00114931"/>
    <w:rsid w:val="001165EB"/>
    <w:rsid w:val="001208B8"/>
    <w:rsid w:val="001217F6"/>
    <w:rsid w:val="00122368"/>
    <w:rsid w:val="00123549"/>
    <w:rsid w:val="00123A54"/>
    <w:rsid w:val="001242B7"/>
    <w:rsid w:val="00125C96"/>
    <w:rsid w:val="00126418"/>
    <w:rsid w:val="0012750E"/>
    <w:rsid w:val="00127B83"/>
    <w:rsid w:val="001318D7"/>
    <w:rsid w:val="001327FA"/>
    <w:rsid w:val="00132A03"/>
    <w:rsid w:val="00133984"/>
    <w:rsid w:val="001339B7"/>
    <w:rsid w:val="0013613E"/>
    <w:rsid w:val="00136A0E"/>
    <w:rsid w:val="00137849"/>
    <w:rsid w:val="00137891"/>
    <w:rsid w:val="001402CF"/>
    <w:rsid w:val="001425B3"/>
    <w:rsid w:val="00142C29"/>
    <w:rsid w:val="00146091"/>
    <w:rsid w:val="00146CAE"/>
    <w:rsid w:val="00147CDA"/>
    <w:rsid w:val="00147E1B"/>
    <w:rsid w:val="0015211C"/>
    <w:rsid w:val="00153F02"/>
    <w:rsid w:val="00155048"/>
    <w:rsid w:val="00156015"/>
    <w:rsid w:val="001567A5"/>
    <w:rsid w:val="00156A2E"/>
    <w:rsid w:val="00156BD8"/>
    <w:rsid w:val="00160EF8"/>
    <w:rsid w:val="001611D5"/>
    <w:rsid w:val="001623B5"/>
    <w:rsid w:val="00162525"/>
    <w:rsid w:val="00162FD5"/>
    <w:rsid w:val="00163757"/>
    <w:rsid w:val="00163B2C"/>
    <w:rsid w:val="00163FBD"/>
    <w:rsid w:val="00171693"/>
    <w:rsid w:val="001721B9"/>
    <w:rsid w:val="001744F0"/>
    <w:rsid w:val="001761ED"/>
    <w:rsid w:val="001802BE"/>
    <w:rsid w:val="00180856"/>
    <w:rsid w:val="00181075"/>
    <w:rsid w:val="001833CF"/>
    <w:rsid w:val="00186187"/>
    <w:rsid w:val="001867A6"/>
    <w:rsid w:val="001942E2"/>
    <w:rsid w:val="0019550F"/>
    <w:rsid w:val="00195F96"/>
    <w:rsid w:val="001A0375"/>
    <w:rsid w:val="001A04EF"/>
    <w:rsid w:val="001A0584"/>
    <w:rsid w:val="001A1095"/>
    <w:rsid w:val="001A1450"/>
    <w:rsid w:val="001A15BA"/>
    <w:rsid w:val="001A168A"/>
    <w:rsid w:val="001A1ACC"/>
    <w:rsid w:val="001A4FD1"/>
    <w:rsid w:val="001A6810"/>
    <w:rsid w:val="001A79DA"/>
    <w:rsid w:val="001B1617"/>
    <w:rsid w:val="001B1659"/>
    <w:rsid w:val="001B2880"/>
    <w:rsid w:val="001B2DD3"/>
    <w:rsid w:val="001B3A47"/>
    <w:rsid w:val="001B4044"/>
    <w:rsid w:val="001B421A"/>
    <w:rsid w:val="001B4DAF"/>
    <w:rsid w:val="001B4E63"/>
    <w:rsid w:val="001B5E7F"/>
    <w:rsid w:val="001B641C"/>
    <w:rsid w:val="001B7BC8"/>
    <w:rsid w:val="001C0B24"/>
    <w:rsid w:val="001C43E7"/>
    <w:rsid w:val="001C46B9"/>
    <w:rsid w:val="001C5568"/>
    <w:rsid w:val="001C6060"/>
    <w:rsid w:val="001C62E7"/>
    <w:rsid w:val="001C6789"/>
    <w:rsid w:val="001C7D29"/>
    <w:rsid w:val="001D3266"/>
    <w:rsid w:val="001D47F5"/>
    <w:rsid w:val="001D6EB5"/>
    <w:rsid w:val="001E00F8"/>
    <w:rsid w:val="001E1957"/>
    <w:rsid w:val="001E3C64"/>
    <w:rsid w:val="001E4A2D"/>
    <w:rsid w:val="001E5AC6"/>
    <w:rsid w:val="001E605F"/>
    <w:rsid w:val="001F12BD"/>
    <w:rsid w:val="001F1E69"/>
    <w:rsid w:val="001F276E"/>
    <w:rsid w:val="001F5247"/>
    <w:rsid w:val="001F5321"/>
    <w:rsid w:val="001F5C21"/>
    <w:rsid w:val="002009B6"/>
    <w:rsid w:val="00201742"/>
    <w:rsid w:val="002039BE"/>
    <w:rsid w:val="0020627D"/>
    <w:rsid w:val="00207DC6"/>
    <w:rsid w:val="00210D6C"/>
    <w:rsid w:val="00214C31"/>
    <w:rsid w:val="00215AAB"/>
    <w:rsid w:val="002205A3"/>
    <w:rsid w:val="00220C08"/>
    <w:rsid w:val="002223B4"/>
    <w:rsid w:val="00222895"/>
    <w:rsid w:val="00223C43"/>
    <w:rsid w:val="00227071"/>
    <w:rsid w:val="00231B9F"/>
    <w:rsid w:val="002328CA"/>
    <w:rsid w:val="00232B77"/>
    <w:rsid w:val="00233F91"/>
    <w:rsid w:val="0023426B"/>
    <w:rsid w:val="002363A5"/>
    <w:rsid w:val="00237EE7"/>
    <w:rsid w:val="00237FA7"/>
    <w:rsid w:val="002403B7"/>
    <w:rsid w:val="00242A32"/>
    <w:rsid w:val="00245F0B"/>
    <w:rsid w:val="00247212"/>
    <w:rsid w:val="0025146A"/>
    <w:rsid w:val="00251D55"/>
    <w:rsid w:val="00257BB6"/>
    <w:rsid w:val="0026380C"/>
    <w:rsid w:val="00264BC1"/>
    <w:rsid w:val="00265D4C"/>
    <w:rsid w:val="00270599"/>
    <w:rsid w:val="00271C33"/>
    <w:rsid w:val="00272F02"/>
    <w:rsid w:val="002768E7"/>
    <w:rsid w:val="00277C63"/>
    <w:rsid w:val="00277DC1"/>
    <w:rsid w:val="0028293B"/>
    <w:rsid w:val="00282FD1"/>
    <w:rsid w:val="00285FA8"/>
    <w:rsid w:val="002930DF"/>
    <w:rsid w:val="00293228"/>
    <w:rsid w:val="00294CD9"/>
    <w:rsid w:val="002961E6"/>
    <w:rsid w:val="002965EB"/>
    <w:rsid w:val="002A281D"/>
    <w:rsid w:val="002A5011"/>
    <w:rsid w:val="002A7F82"/>
    <w:rsid w:val="002B147E"/>
    <w:rsid w:val="002B30F6"/>
    <w:rsid w:val="002B3FCC"/>
    <w:rsid w:val="002B49B0"/>
    <w:rsid w:val="002B57C7"/>
    <w:rsid w:val="002B5AB9"/>
    <w:rsid w:val="002B6AE0"/>
    <w:rsid w:val="002B6C42"/>
    <w:rsid w:val="002C00E6"/>
    <w:rsid w:val="002C0708"/>
    <w:rsid w:val="002C101C"/>
    <w:rsid w:val="002C1677"/>
    <w:rsid w:val="002C33A1"/>
    <w:rsid w:val="002C5164"/>
    <w:rsid w:val="002C6365"/>
    <w:rsid w:val="002C677C"/>
    <w:rsid w:val="002C72DF"/>
    <w:rsid w:val="002C7EF5"/>
    <w:rsid w:val="002D0D69"/>
    <w:rsid w:val="002D256B"/>
    <w:rsid w:val="002D435F"/>
    <w:rsid w:val="002D47E4"/>
    <w:rsid w:val="002D515F"/>
    <w:rsid w:val="002D73CD"/>
    <w:rsid w:val="002E3B42"/>
    <w:rsid w:val="002E3FAC"/>
    <w:rsid w:val="002E4A8E"/>
    <w:rsid w:val="002E6B76"/>
    <w:rsid w:val="002E728E"/>
    <w:rsid w:val="002E77BF"/>
    <w:rsid w:val="002F13AE"/>
    <w:rsid w:val="002F1679"/>
    <w:rsid w:val="002F210B"/>
    <w:rsid w:val="002F3874"/>
    <w:rsid w:val="002F3B6B"/>
    <w:rsid w:val="002F3D0A"/>
    <w:rsid w:val="002F482F"/>
    <w:rsid w:val="002F791C"/>
    <w:rsid w:val="00300BE4"/>
    <w:rsid w:val="00301268"/>
    <w:rsid w:val="003062C5"/>
    <w:rsid w:val="0030722E"/>
    <w:rsid w:val="00307C9C"/>
    <w:rsid w:val="003103D7"/>
    <w:rsid w:val="00310616"/>
    <w:rsid w:val="00311E90"/>
    <w:rsid w:val="003132D2"/>
    <w:rsid w:val="003136F5"/>
    <w:rsid w:val="003140F2"/>
    <w:rsid w:val="003144C5"/>
    <w:rsid w:val="00316F4D"/>
    <w:rsid w:val="003171B2"/>
    <w:rsid w:val="00320403"/>
    <w:rsid w:val="00320E27"/>
    <w:rsid w:val="003210C6"/>
    <w:rsid w:val="0032151F"/>
    <w:rsid w:val="00321DBD"/>
    <w:rsid w:val="00324427"/>
    <w:rsid w:val="0032541D"/>
    <w:rsid w:val="0032776E"/>
    <w:rsid w:val="00327B3C"/>
    <w:rsid w:val="00331184"/>
    <w:rsid w:val="00331197"/>
    <w:rsid w:val="00331595"/>
    <w:rsid w:val="0033174B"/>
    <w:rsid w:val="00332DA3"/>
    <w:rsid w:val="0033348B"/>
    <w:rsid w:val="00334E7C"/>
    <w:rsid w:val="00335255"/>
    <w:rsid w:val="0033566A"/>
    <w:rsid w:val="00336181"/>
    <w:rsid w:val="00337B76"/>
    <w:rsid w:val="003402D3"/>
    <w:rsid w:val="0034079B"/>
    <w:rsid w:val="00341D35"/>
    <w:rsid w:val="00342E83"/>
    <w:rsid w:val="003438AC"/>
    <w:rsid w:val="0034447E"/>
    <w:rsid w:val="003452B1"/>
    <w:rsid w:val="00345997"/>
    <w:rsid w:val="00346F83"/>
    <w:rsid w:val="0034732A"/>
    <w:rsid w:val="0035020F"/>
    <w:rsid w:val="003517ED"/>
    <w:rsid w:val="00352F5C"/>
    <w:rsid w:val="00353136"/>
    <w:rsid w:val="0035442B"/>
    <w:rsid w:val="003555F1"/>
    <w:rsid w:val="00356A29"/>
    <w:rsid w:val="00356C59"/>
    <w:rsid w:val="003649CE"/>
    <w:rsid w:val="00365677"/>
    <w:rsid w:val="00365BD6"/>
    <w:rsid w:val="003717FC"/>
    <w:rsid w:val="003721BF"/>
    <w:rsid w:val="00372CB9"/>
    <w:rsid w:val="00373612"/>
    <w:rsid w:val="0037496C"/>
    <w:rsid w:val="00374D76"/>
    <w:rsid w:val="00374F13"/>
    <w:rsid w:val="00377225"/>
    <w:rsid w:val="0038193D"/>
    <w:rsid w:val="003821FD"/>
    <w:rsid w:val="00383D8F"/>
    <w:rsid w:val="003842ED"/>
    <w:rsid w:val="00384F29"/>
    <w:rsid w:val="00385639"/>
    <w:rsid w:val="00385EB9"/>
    <w:rsid w:val="0038640F"/>
    <w:rsid w:val="00386FE9"/>
    <w:rsid w:val="00391D1E"/>
    <w:rsid w:val="00394210"/>
    <w:rsid w:val="00396AE9"/>
    <w:rsid w:val="00397030"/>
    <w:rsid w:val="003A27FC"/>
    <w:rsid w:val="003A3ABC"/>
    <w:rsid w:val="003A759C"/>
    <w:rsid w:val="003A7C15"/>
    <w:rsid w:val="003B01E9"/>
    <w:rsid w:val="003B32CD"/>
    <w:rsid w:val="003B3E7B"/>
    <w:rsid w:val="003B4866"/>
    <w:rsid w:val="003B4D5B"/>
    <w:rsid w:val="003B5A4B"/>
    <w:rsid w:val="003B5EBA"/>
    <w:rsid w:val="003B66B5"/>
    <w:rsid w:val="003B73B7"/>
    <w:rsid w:val="003B7554"/>
    <w:rsid w:val="003C2BE6"/>
    <w:rsid w:val="003C43E2"/>
    <w:rsid w:val="003C61E7"/>
    <w:rsid w:val="003D0E15"/>
    <w:rsid w:val="003D10BD"/>
    <w:rsid w:val="003D37F2"/>
    <w:rsid w:val="003D4036"/>
    <w:rsid w:val="003D4C43"/>
    <w:rsid w:val="003D5528"/>
    <w:rsid w:val="003D60EC"/>
    <w:rsid w:val="003D6388"/>
    <w:rsid w:val="003E3307"/>
    <w:rsid w:val="003E3589"/>
    <w:rsid w:val="003E3CC6"/>
    <w:rsid w:val="003E4798"/>
    <w:rsid w:val="003E50DB"/>
    <w:rsid w:val="003E543B"/>
    <w:rsid w:val="003E589E"/>
    <w:rsid w:val="003E6015"/>
    <w:rsid w:val="003E6E0B"/>
    <w:rsid w:val="003F46C3"/>
    <w:rsid w:val="003F50CD"/>
    <w:rsid w:val="003F7906"/>
    <w:rsid w:val="003F7E58"/>
    <w:rsid w:val="003F7FC7"/>
    <w:rsid w:val="00400AC5"/>
    <w:rsid w:val="00401670"/>
    <w:rsid w:val="00401800"/>
    <w:rsid w:val="00401AA0"/>
    <w:rsid w:val="004035F4"/>
    <w:rsid w:val="00406B40"/>
    <w:rsid w:val="004113A6"/>
    <w:rsid w:val="00411C8E"/>
    <w:rsid w:val="004134AB"/>
    <w:rsid w:val="00414275"/>
    <w:rsid w:val="00416247"/>
    <w:rsid w:val="004175E1"/>
    <w:rsid w:val="004231B5"/>
    <w:rsid w:val="00424130"/>
    <w:rsid w:val="0042706B"/>
    <w:rsid w:val="00431745"/>
    <w:rsid w:val="004323C7"/>
    <w:rsid w:val="00432DFA"/>
    <w:rsid w:val="004339D8"/>
    <w:rsid w:val="004402EA"/>
    <w:rsid w:val="00440498"/>
    <w:rsid w:val="00441D81"/>
    <w:rsid w:val="004477EB"/>
    <w:rsid w:val="004518AC"/>
    <w:rsid w:val="004558CB"/>
    <w:rsid w:val="00456CE9"/>
    <w:rsid w:val="00460155"/>
    <w:rsid w:val="0046145B"/>
    <w:rsid w:val="00461651"/>
    <w:rsid w:val="00461F9F"/>
    <w:rsid w:val="004627D1"/>
    <w:rsid w:val="004656AC"/>
    <w:rsid w:val="004660B2"/>
    <w:rsid w:val="004660F6"/>
    <w:rsid w:val="00470948"/>
    <w:rsid w:val="0047094E"/>
    <w:rsid w:val="00470A9C"/>
    <w:rsid w:val="0047133F"/>
    <w:rsid w:val="00471A1E"/>
    <w:rsid w:val="004728C4"/>
    <w:rsid w:val="00473392"/>
    <w:rsid w:val="004758A9"/>
    <w:rsid w:val="00476625"/>
    <w:rsid w:val="00476793"/>
    <w:rsid w:val="00476A22"/>
    <w:rsid w:val="00477207"/>
    <w:rsid w:val="00480F54"/>
    <w:rsid w:val="00482EFF"/>
    <w:rsid w:val="004830DD"/>
    <w:rsid w:val="00484DB4"/>
    <w:rsid w:val="00484EE4"/>
    <w:rsid w:val="004878D4"/>
    <w:rsid w:val="00487C3A"/>
    <w:rsid w:val="00487EE5"/>
    <w:rsid w:val="004916D2"/>
    <w:rsid w:val="0049538F"/>
    <w:rsid w:val="0049759C"/>
    <w:rsid w:val="004976D2"/>
    <w:rsid w:val="004A22F7"/>
    <w:rsid w:val="004A2EB0"/>
    <w:rsid w:val="004A3140"/>
    <w:rsid w:val="004A32E0"/>
    <w:rsid w:val="004A4367"/>
    <w:rsid w:val="004A5006"/>
    <w:rsid w:val="004A7DE7"/>
    <w:rsid w:val="004B08C2"/>
    <w:rsid w:val="004B6464"/>
    <w:rsid w:val="004B6A20"/>
    <w:rsid w:val="004B7351"/>
    <w:rsid w:val="004C1FBE"/>
    <w:rsid w:val="004C343B"/>
    <w:rsid w:val="004C382A"/>
    <w:rsid w:val="004C3AE3"/>
    <w:rsid w:val="004C43F4"/>
    <w:rsid w:val="004C52C0"/>
    <w:rsid w:val="004C7EE2"/>
    <w:rsid w:val="004D0A4E"/>
    <w:rsid w:val="004D0ACD"/>
    <w:rsid w:val="004D17C4"/>
    <w:rsid w:val="004D1B4A"/>
    <w:rsid w:val="004D4E80"/>
    <w:rsid w:val="004D698A"/>
    <w:rsid w:val="004E1A59"/>
    <w:rsid w:val="004E397B"/>
    <w:rsid w:val="004E5393"/>
    <w:rsid w:val="004E5DA9"/>
    <w:rsid w:val="004E6B05"/>
    <w:rsid w:val="004E7C20"/>
    <w:rsid w:val="004F0410"/>
    <w:rsid w:val="004F1A50"/>
    <w:rsid w:val="004F27FB"/>
    <w:rsid w:val="004F2DE1"/>
    <w:rsid w:val="004F3937"/>
    <w:rsid w:val="00500633"/>
    <w:rsid w:val="00500830"/>
    <w:rsid w:val="00500C83"/>
    <w:rsid w:val="00500DEE"/>
    <w:rsid w:val="00501F36"/>
    <w:rsid w:val="005058B6"/>
    <w:rsid w:val="00505CAB"/>
    <w:rsid w:val="00506863"/>
    <w:rsid w:val="00510862"/>
    <w:rsid w:val="00511AF2"/>
    <w:rsid w:val="00513191"/>
    <w:rsid w:val="00513D90"/>
    <w:rsid w:val="00514788"/>
    <w:rsid w:val="0051551B"/>
    <w:rsid w:val="0051652F"/>
    <w:rsid w:val="00516697"/>
    <w:rsid w:val="005169CE"/>
    <w:rsid w:val="00516A5E"/>
    <w:rsid w:val="00516DD5"/>
    <w:rsid w:val="00520418"/>
    <w:rsid w:val="005228E5"/>
    <w:rsid w:val="00524C4E"/>
    <w:rsid w:val="00525E62"/>
    <w:rsid w:val="00526DCA"/>
    <w:rsid w:val="005270ED"/>
    <w:rsid w:val="00527962"/>
    <w:rsid w:val="005300D9"/>
    <w:rsid w:val="0053149E"/>
    <w:rsid w:val="005323CE"/>
    <w:rsid w:val="005350BC"/>
    <w:rsid w:val="00536370"/>
    <w:rsid w:val="00536BFA"/>
    <w:rsid w:val="00537D46"/>
    <w:rsid w:val="00540558"/>
    <w:rsid w:val="00541BF8"/>
    <w:rsid w:val="00544120"/>
    <w:rsid w:val="00545447"/>
    <w:rsid w:val="005455E8"/>
    <w:rsid w:val="0054632A"/>
    <w:rsid w:val="0055465C"/>
    <w:rsid w:val="00554BCE"/>
    <w:rsid w:val="005554C9"/>
    <w:rsid w:val="005556A6"/>
    <w:rsid w:val="005572D9"/>
    <w:rsid w:val="0055760D"/>
    <w:rsid w:val="005577AD"/>
    <w:rsid w:val="00563856"/>
    <w:rsid w:val="00564BBD"/>
    <w:rsid w:val="00564C92"/>
    <w:rsid w:val="00565D3A"/>
    <w:rsid w:val="005669AF"/>
    <w:rsid w:val="0056724C"/>
    <w:rsid w:val="00567A48"/>
    <w:rsid w:val="00567C82"/>
    <w:rsid w:val="00570B0C"/>
    <w:rsid w:val="005718F4"/>
    <w:rsid w:val="00572DEB"/>
    <w:rsid w:val="00575BD2"/>
    <w:rsid w:val="00575C2D"/>
    <w:rsid w:val="00577E98"/>
    <w:rsid w:val="00580ECB"/>
    <w:rsid w:val="005821EC"/>
    <w:rsid w:val="00583E74"/>
    <w:rsid w:val="00590B01"/>
    <w:rsid w:val="00592721"/>
    <w:rsid w:val="00592EF2"/>
    <w:rsid w:val="00593D0B"/>
    <w:rsid w:val="005A15AD"/>
    <w:rsid w:val="005A5DC6"/>
    <w:rsid w:val="005A79DF"/>
    <w:rsid w:val="005A7EA1"/>
    <w:rsid w:val="005B2450"/>
    <w:rsid w:val="005B4215"/>
    <w:rsid w:val="005B7F43"/>
    <w:rsid w:val="005C38E5"/>
    <w:rsid w:val="005C51C0"/>
    <w:rsid w:val="005C5A93"/>
    <w:rsid w:val="005C64E9"/>
    <w:rsid w:val="005D03C1"/>
    <w:rsid w:val="005D1E03"/>
    <w:rsid w:val="005D2684"/>
    <w:rsid w:val="005D4BB5"/>
    <w:rsid w:val="005D688C"/>
    <w:rsid w:val="005D6DEC"/>
    <w:rsid w:val="005E0891"/>
    <w:rsid w:val="005E0B55"/>
    <w:rsid w:val="005E1EBE"/>
    <w:rsid w:val="005E3CA2"/>
    <w:rsid w:val="005E4546"/>
    <w:rsid w:val="005E57AA"/>
    <w:rsid w:val="005E6DBD"/>
    <w:rsid w:val="005F06B9"/>
    <w:rsid w:val="005F0C96"/>
    <w:rsid w:val="005F19AF"/>
    <w:rsid w:val="005F1C8D"/>
    <w:rsid w:val="005F1DD2"/>
    <w:rsid w:val="005F1E77"/>
    <w:rsid w:val="005F27C7"/>
    <w:rsid w:val="005F2FA9"/>
    <w:rsid w:val="005F4E66"/>
    <w:rsid w:val="005F675C"/>
    <w:rsid w:val="005F704B"/>
    <w:rsid w:val="005F7234"/>
    <w:rsid w:val="005F786D"/>
    <w:rsid w:val="006020CC"/>
    <w:rsid w:val="00602985"/>
    <w:rsid w:val="00602B79"/>
    <w:rsid w:val="00602BF2"/>
    <w:rsid w:val="00602E48"/>
    <w:rsid w:val="006030BE"/>
    <w:rsid w:val="00603AF8"/>
    <w:rsid w:val="00604347"/>
    <w:rsid w:val="00607BBD"/>
    <w:rsid w:val="00612172"/>
    <w:rsid w:val="00613C9F"/>
    <w:rsid w:val="006149CC"/>
    <w:rsid w:val="00615A00"/>
    <w:rsid w:val="00615CBD"/>
    <w:rsid w:val="0061687D"/>
    <w:rsid w:val="00617203"/>
    <w:rsid w:val="00620405"/>
    <w:rsid w:val="006208A9"/>
    <w:rsid w:val="00621408"/>
    <w:rsid w:val="00621D16"/>
    <w:rsid w:val="00621D55"/>
    <w:rsid w:val="00622158"/>
    <w:rsid w:val="00623BDD"/>
    <w:rsid w:val="00623FB0"/>
    <w:rsid w:val="00624EE8"/>
    <w:rsid w:val="00627D90"/>
    <w:rsid w:val="00630E30"/>
    <w:rsid w:val="006313A0"/>
    <w:rsid w:val="00631772"/>
    <w:rsid w:val="0063242F"/>
    <w:rsid w:val="006328AB"/>
    <w:rsid w:val="00633CEA"/>
    <w:rsid w:val="00634867"/>
    <w:rsid w:val="00635CAC"/>
    <w:rsid w:val="00640A7E"/>
    <w:rsid w:val="0064111B"/>
    <w:rsid w:val="00641215"/>
    <w:rsid w:val="006415D0"/>
    <w:rsid w:val="006425D1"/>
    <w:rsid w:val="00645184"/>
    <w:rsid w:val="00646C30"/>
    <w:rsid w:val="00650E67"/>
    <w:rsid w:val="00651ABE"/>
    <w:rsid w:val="00651C37"/>
    <w:rsid w:val="00652B99"/>
    <w:rsid w:val="00653843"/>
    <w:rsid w:val="00653BF2"/>
    <w:rsid w:val="006545C7"/>
    <w:rsid w:val="00654C8A"/>
    <w:rsid w:val="00654DB2"/>
    <w:rsid w:val="0065516A"/>
    <w:rsid w:val="00655A42"/>
    <w:rsid w:val="006563B4"/>
    <w:rsid w:val="00656B40"/>
    <w:rsid w:val="00661CEB"/>
    <w:rsid w:val="0066294F"/>
    <w:rsid w:val="00663F1C"/>
    <w:rsid w:val="00666F56"/>
    <w:rsid w:val="006676E5"/>
    <w:rsid w:val="00667E25"/>
    <w:rsid w:val="00671BF6"/>
    <w:rsid w:val="00672A53"/>
    <w:rsid w:val="00673599"/>
    <w:rsid w:val="00673A93"/>
    <w:rsid w:val="0067541C"/>
    <w:rsid w:val="00675FD7"/>
    <w:rsid w:val="00682D52"/>
    <w:rsid w:val="0068312F"/>
    <w:rsid w:val="006914CE"/>
    <w:rsid w:val="006919CE"/>
    <w:rsid w:val="006931C1"/>
    <w:rsid w:val="00693E61"/>
    <w:rsid w:val="0069458C"/>
    <w:rsid w:val="006947D5"/>
    <w:rsid w:val="00697D3E"/>
    <w:rsid w:val="006A0B1F"/>
    <w:rsid w:val="006A0B6D"/>
    <w:rsid w:val="006A2768"/>
    <w:rsid w:val="006B16FC"/>
    <w:rsid w:val="006B24CB"/>
    <w:rsid w:val="006B28FC"/>
    <w:rsid w:val="006B2E11"/>
    <w:rsid w:val="006B3D83"/>
    <w:rsid w:val="006B3FE5"/>
    <w:rsid w:val="006B41C7"/>
    <w:rsid w:val="006B57A3"/>
    <w:rsid w:val="006B69D2"/>
    <w:rsid w:val="006B6D64"/>
    <w:rsid w:val="006B6FE5"/>
    <w:rsid w:val="006B75F9"/>
    <w:rsid w:val="006B78C1"/>
    <w:rsid w:val="006C2519"/>
    <w:rsid w:val="006C379A"/>
    <w:rsid w:val="006C47DD"/>
    <w:rsid w:val="006C7FE9"/>
    <w:rsid w:val="006D040B"/>
    <w:rsid w:val="006D70D1"/>
    <w:rsid w:val="006E019A"/>
    <w:rsid w:val="006E01F6"/>
    <w:rsid w:val="006E0430"/>
    <w:rsid w:val="006E0BF3"/>
    <w:rsid w:val="006E0C00"/>
    <w:rsid w:val="006E0CC2"/>
    <w:rsid w:val="006E3DB2"/>
    <w:rsid w:val="006E4078"/>
    <w:rsid w:val="006E457E"/>
    <w:rsid w:val="006E78F2"/>
    <w:rsid w:val="006F10F0"/>
    <w:rsid w:val="006F2DA0"/>
    <w:rsid w:val="006F388D"/>
    <w:rsid w:val="00700DD4"/>
    <w:rsid w:val="00702C38"/>
    <w:rsid w:val="0070415C"/>
    <w:rsid w:val="00706DBC"/>
    <w:rsid w:val="00707E79"/>
    <w:rsid w:val="00712992"/>
    <w:rsid w:val="0071479D"/>
    <w:rsid w:val="00717EB8"/>
    <w:rsid w:val="00721A7A"/>
    <w:rsid w:val="00721B97"/>
    <w:rsid w:val="007239CA"/>
    <w:rsid w:val="00724781"/>
    <w:rsid w:val="00730270"/>
    <w:rsid w:val="00730DB2"/>
    <w:rsid w:val="00730EFC"/>
    <w:rsid w:val="00731F1E"/>
    <w:rsid w:val="007325AE"/>
    <w:rsid w:val="00732C36"/>
    <w:rsid w:val="00733034"/>
    <w:rsid w:val="007353A3"/>
    <w:rsid w:val="00735F48"/>
    <w:rsid w:val="00736D0F"/>
    <w:rsid w:val="0073721A"/>
    <w:rsid w:val="00740B37"/>
    <w:rsid w:val="00742DFE"/>
    <w:rsid w:val="00743C05"/>
    <w:rsid w:val="0074432F"/>
    <w:rsid w:val="00746101"/>
    <w:rsid w:val="007463B7"/>
    <w:rsid w:val="0074652A"/>
    <w:rsid w:val="007504D1"/>
    <w:rsid w:val="0075133A"/>
    <w:rsid w:val="007520AB"/>
    <w:rsid w:val="00752172"/>
    <w:rsid w:val="00753BCE"/>
    <w:rsid w:val="00753E0C"/>
    <w:rsid w:val="007572E2"/>
    <w:rsid w:val="00760801"/>
    <w:rsid w:val="007608FE"/>
    <w:rsid w:val="00762433"/>
    <w:rsid w:val="007624AF"/>
    <w:rsid w:val="007644C2"/>
    <w:rsid w:val="00764E54"/>
    <w:rsid w:val="00773469"/>
    <w:rsid w:val="00773CDA"/>
    <w:rsid w:val="00775B85"/>
    <w:rsid w:val="007767D7"/>
    <w:rsid w:val="00776AE3"/>
    <w:rsid w:val="00776BC1"/>
    <w:rsid w:val="00777C3F"/>
    <w:rsid w:val="007811AB"/>
    <w:rsid w:val="00781521"/>
    <w:rsid w:val="00783259"/>
    <w:rsid w:val="007868C9"/>
    <w:rsid w:val="007926CE"/>
    <w:rsid w:val="00794ABE"/>
    <w:rsid w:val="00796220"/>
    <w:rsid w:val="0079794B"/>
    <w:rsid w:val="007A1FA9"/>
    <w:rsid w:val="007A46D6"/>
    <w:rsid w:val="007A5CEB"/>
    <w:rsid w:val="007B03D2"/>
    <w:rsid w:val="007B03E2"/>
    <w:rsid w:val="007B21DB"/>
    <w:rsid w:val="007B43BC"/>
    <w:rsid w:val="007B4472"/>
    <w:rsid w:val="007B60AF"/>
    <w:rsid w:val="007B74A6"/>
    <w:rsid w:val="007B7E32"/>
    <w:rsid w:val="007C1DD5"/>
    <w:rsid w:val="007C2899"/>
    <w:rsid w:val="007C3223"/>
    <w:rsid w:val="007C3982"/>
    <w:rsid w:val="007C3D77"/>
    <w:rsid w:val="007C594D"/>
    <w:rsid w:val="007C7105"/>
    <w:rsid w:val="007D1BA3"/>
    <w:rsid w:val="007D4B66"/>
    <w:rsid w:val="007D66AD"/>
    <w:rsid w:val="007D6C3A"/>
    <w:rsid w:val="007E25FD"/>
    <w:rsid w:val="007E3254"/>
    <w:rsid w:val="007E3E1C"/>
    <w:rsid w:val="007E415D"/>
    <w:rsid w:val="007E5178"/>
    <w:rsid w:val="007F5ABB"/>
    <w:rsid w:val="007F74B5"/>
    <w:rsid w:val="0080068D"/>
    <w:rsid w:val="008036A0"/>
    <w:rsid w:val="00804E73"/>
    <w:rsid w:val="00806E22"/>
    <w:rsid w:val="0081039C"/>
    <w:rsid w:val="0081336A"/>
    <w:rsid w:val="00814BD8"/>
    <w:rsid w:val="00814DFE"/>
    <w:rsid w:val="00820FD1"/>
    <w:rsid w:val="00822E4B"/>
    <w:rsid w:val="00823C72"/>
    <w:rsid w:val="008247F0"/>
    <w:rsid w:val="00825391"/>
    <w:rsid w:val="00825961"/>
    <w:rsid w:val="0082660D"/>
    <w:rsid w:val="00827B94"/>
    <w:rsid w:val="00830BDC"/>
    <w:rsid w:val="00831E2A"/>
    <w:rsid w:val="00832C0E"/>
    <w:rsid w:val="00832C39"/>
    <w:rsid w:val="00833208"/>
    <w:rsid w:val="00833591"/>
    <w:rsid w:val="00833DC8"/>
    <w:rsid w:val="00835152"/>
    <w:rsid w:val="00835C02"/>
    <w:rsid w:val="0083635D"/>
    <w:rsid w:val="00843765"/>
    <w:rsid w:val="00847327"/>
    <w:rsid w:val="00850630"/>
    <w:rsid w:val="00857AC7"/>
    <w:rsid w:val="008603B6"/>
    <w:rsid w:val="0086045B"/>
    <w:rsid w:val="00860BB3"/>
    <w:rsid w:val="008617EA"/>
    <w:rsid w:val="00865ABB"/>
    <w:rsid w:val="00870675"/>
    <w:rsid w:val="008727FF"/>
    <w:rsid w:val="00872AF3"/>
    <w:rsid w:val="00875211"/>
    <w:rsid w:val="00880D17"/>
    <w:rsid w:val="0088139C"/>
    <w:rsid w:val="008828AA"/>
    <w:rsid w:val="008855D8"/>
    <w:rsid w:val="0088739F"/>
    <w:rsid w:val="00887997"/>
    <w:rsid w:val="00890AD0"/>
    <w:rsid w:val="00891393"/>
    <w:rsid w:val="00891E12"/>
    <w:rsid w:val="00897864"/>
    <w:rsid w:val="008A1085"/>
    <w:rsid w:val="008A4791"/>
    <w:rsid w:val="008A68F3"/>
    <w:rsid w:val="008A7AC0"/>
    <w:rsid w:val="008B4BCA"/>
    <w:rsid w:val="008B6B80"/>
    <w:rsid w:val="008B6D08"/>
    <w:rsid w:val="008B7421"/>
    <w:rsid w:val="008C0C82"/>
    <w:rsid w:val="008C121C"/>
    <w:rsid w:val="008C1B11"/>
    <w:rsid w:val="008C202B"/>
    <w:rsid w:val="008C3A44"/>
    <w:rsid w:val="008C3C2C"/>
    <w:rsid w:val="008C5EA9"/>
    <w:rsid w:val="008C6F40"/>
    <w:rsid w:val="008D0009"/>
    <w:rsid w:val="008D105A"/>
    <w:rsid w:val="008D14DD"/>
    <w:rsid w:val="008D22C1"/>
    <w:rsid w:val="008D2A80"/>
    <w:rsid w:val="008D2A92"/>
    <w:rsid w:val="008D2B34"/>
    <w:rsid w:val="008D4525"/>
    <w:rsid w:val="008D5F33"/>
    <w:rsid w:val="008D6A2B"/>
    <w:rsid w:val="008D7027"/>
    <w:rsid w:val="008E0011"/>
    <w:rsid w:val="008E1924"/>
    <w:rsid w:val="008E1E34"/>
    <w:rsid w:val="008E23A8"/>
    <w:rsid w:val="008E2CBE"/>
    <w:rsid w:val="008E3D56"/>
    <w:rsid w:val="008F159F"/>
    <w:rsid w:val="008F2B1B"/>
    <w:rsid w:val="008F3821"/>
    <w:rsid w:val="008F4A5B"/>
    <w:rsid w:val="008F5055"/>
    <w:rsid w:val="008F674A"/>
    <w:rsid w:val="008F6D8C"/>
    <w:rsid w:val="0090270F"/>
    <w:rsid w:val="00905682"/>
    <w:rsid w:val="00905B8E"/>
    <w:rsid w:val="009116E0"/>
    <w:rsid w:val="0091620D"/>
    <w:rsid w:val="00917282"/>
    <w:rsid w:val="00917840"/>
    <w:rsid w:val="00917F22"/>
    <w:rsid w:val="00917FCC"/>
    <w:rsid w:val="0092068C"/>
    <w:rsid w:val="00920950"/>
    <w:rsid w:val="009222B3"/>
    <w:rsid w:val="00923FDE"/>
    <w:rsid w:val="00927068"/>
    <w:rsid w:val="009271E0"/>
    <w:rsid w:val="009332B2"/>
    <w:rsid w:val="009333C9"/>
    <w:rsid w:val="009356D4"/>
    <w:rsid w:val="00935CE4"/>
    <w:rsid w:val="00937CB8"/>
    <w:rsid w:val="00942D1B"/>
    <w:rsid w:val="00942F1B"/>
    <w:rsid w:val="0094503F"/>
    <w:rsid w:val="00946FDA"/>
    <w:rsid w:val="00947F6D"/>
    <w:rsid w:val="009504E3"/>
    <w:rsid w:val="00951C60"/>
    <w:rsid w:val="009531C9"/>
    <w:rsid w:val="009547FD"/>
    <w:rsid w:val="00954A71"/>
    <w:rsid w:val="0095600E"/>
    <w:rsid w:val="009570AA"/>
    <w:rsid w:val="00957499"/>
    <w:rsid w:val="00960686"/>
    <w:rsid w:val="009612BD"/>
    <w:rsid w:val="00961BCB"/>
    <w:rsid w:val="00963432"/>
    <w:rsid w:val="009634BF"/>
    <w:rsid w:val="00965ACD"/>
    <w:rsid w:val="00966562"/>
    <w:rsid w:val="00967949"/>
    <w:rsid w:val="00970300"/>
    <w:rsid w:val="00976171"/>
    <w:rsid w:val="00976AC0"/>
    <w:rsid w:val="00977E29"/>
    <w:rsid w:val="009804D2"/>
    <w:rsid w:val="009805DB"/>
    <w:rsid w:val="009813B2"/>
    <w:rsid w:val="00981B49"/>
    <w:rsid w:val="00981F4B"/>
    <w:rsid w:val="00982D74"/>
    <w:rsid w:val="00984225"/>
    <w:rsid w:val="009845F4"/>
    <w:rsid w:val="00985E00"/>
    <w:rsid w:val="0098610B"/>
    <w:rsid w:val="0098620E"/>
    <w:rsid w:val="0099266E"/>
    <w:rsid w:val="009961EB"/>
    <w:rsid w:val="00996887"/>
    <w:rsid w:val="00997756"/>
    <w:rsid w:val="009A1A6B"/>
    <w:rsid w:val="009A1CFF"/>
    <w:rsid w:val="009A2110"/>
    <w:rsid w:val="009A278E"/>
    <w:rsid w:val="009A5084"/>
    <w:rsid w:val="009A59B6"/>
    <w:rsid w:val="009A5A9F"/>
    <w:rsid w:val="009A7337"/>
    <w:rsid w:val="009A7401"/>
    <w:rsid w:val="009B278C"/>
    <w:rsid w:val="009B2AD1"/>
    <w:rsid w:val="009B3B91"/>
    <w:rsid w:val="009B3D3A"/>
    <w:rsid w:val="009B4250"/>
    <w:rsid w:val="009B47AA"/>
    <w:rsid w:val="009B5C0B"/>
    <w:rsid w:val="009B68E6"/>
    <w:rsid w:val="009C197A"/>
    <w:rsid w:val="009C1D6B"/>
    <w:rsid w:val="009C373B"/>
    <w:rsid w:val="009C46EA"/>
    <w:rsid w:val="009C4812"/>
    <w:rsid w:val="009C6969"/>
    <w:rsid w:val="009C71D8"/>
    <w:rsid w:val="009C77B6"/>
    <w:rsid w:val="009C799C"/>
    <w:rsid w:val="009C7EC2"/>
    <w:rsid w:val="009D00DF"/>
    <w:rsid w:val="009D2D4B"/>
    <w:rsid w:val="009D2E32"/>
    <w:rsid w:val="009E173B"/>
    <w:rsid w:val="009E2561"/>
    <w:rsid w:val="009E4338"/>
    <w:rsid w:val="009E4B16"/>
    <w:rsid w:val="009E4EB3"/>
    <w:rsid w:val="009E50BB"/>
    <w:rsid w:val="009E6A59"/>
    <w:rsid w:val="009F27F3"/>
    <w:rsid w:val="009F4DC7"/>
    <w:rsid w:val="00A0012D"/>
    <w:rsid w:val="00A010E9"/>
    <w:rsid w:val="00A0183F"/>
    <w:rsid w:val="00A02FE5"/>
    <w:rsid w:val="00A03FC9"/>
    <w:rsid w:val="00A04305"/>
    <w:rsid w:val="00A04641"/>
    <w:rsid w:val="00A05454"/>
    <w:rsid w:val="00A072CE"/>
    <w:rsid w:val="00A07D83"/>
    <w:rsid w:val="00A11159"/>
    <w:rsid w:val="00A11785"/>
    <w:rsid w:val="00A136FB"/>
    <w:rsid w:val="00A150A5"/>
    <w:rsid w:val="00A1780B"/>
    <w:rsid w:val="00A17B6A"/>
    <w:rsid w:val="00A21922"/>
    <w:rsid w:val="00A21B9D"/>
    <w:rsid w:val="00A221ED"/>
    <w:rsid w:val="00A232E0"/>
    <w:rsid w:val="00A23372"/>
    <w:rsid w:val="00A23394"/>
    <w:rsid w:val="00A23C91"/>
    <w:rsid w:val="00A24535"/>
    <w:rsid w:val="00A25E42"/>
    <w:rsid w:val="00A26848"/>
    <w:rsid w:val="00A26FAF"/>
    <w:rsid w:val="00A3008B"/>
    <w:rsid w:val="00A31E79"/>
    <w:rsid w:val="00A32D47"/>
    <w:rsid w:val="00A33DC9"/>
    <w:rsid w:val="00A349A6"/>
    <w:rsid w:val="00A352BA"/>
    <w:rsid w:val="00A355BE"/>
    <w:rsid w:val="00A356DB"/>
    <w:rsid w:val="00A4080A"/>
    <w:rsid w:val="00A416F2"/>
    <w:rsid w:val="00A43136"/>
    <w:rsid w:val="00A44572"/>
    <w:rsid w:val="00A475DE"/>
    <w:rsid w:val="00A52722"/>
    <w:rsid w:val="00A52B38"/>
    <w:rsid w:val="00A52CB6"/>
    <w:rsid w:val="00A53501"/>
    <w:rsid w:val="00A53952"/>
    <w:rsid w:val="00A53D5B"/>
    <w:rsid w:val="00A53FF8"/>
    <w:rsid w:val="00A54E2D"/>
    <w:rsid w:val="00A56FD1"/>
    <w:rsid w:val="00A60CA7"/>
    <w:rsid w:val="00A6302A"/>
    <w:rsid w:val="00A64AD7"/>
    <w:rsid w:val="00A66284"/>
    <w:rsid w:val="00A6703E"/>
    <w:rsid w:val="00A700E7"/>
    <w:rsid w:val="00A71435"/>
    <w:rsid w:val="00A71D9E"/>
    <w:rsid w:val="00A72677"/>
    <w:rsid w:val="00A73B31"/>
    <w:rsid w:val="00A7663D"/>
    <w:rsid w:val="00A80908"/>
    <w:rsid w:val="00A82B7B"/>
    <w:rsid w:val="00A847E7"/>
    <w:rsid w:val="00A867AC"/>
    <w:rsid w:val="00A87499"/>
    <w:rsid w:val="00A87786"/>
    <w:rsid w:val="00A92055"/>
    <w:rsid w:val="00A94F00"/>
    <w:rsid w:val="00A95CB6"/>
    <w:rsid w:val="00AA1319"/>
    <w:rsid w:val="00AA3BBC"/>
    <w:rsid w:val="00AA3F41"/>
    <w:rsid w:val="00AA48FC"/>
    <w:rsid w:val="00AA5047"/>
    <w:rsid w:val="00AA51F0"/>
    <w:rsid w:val="00AA7E2C"/>
    <w:rsid w:val="00AB10F0"/>
    <w:rsid w:val="00AB209A"/>
    <w:rsid w:val="00AB3BAA"/>
    <w:rsid w:val="00AB3E69"/>
    <w:rsid w:val="00AB4757"/>
    <w:rsid w:val="00AB4B04"/>
    <w:rsid w:val="00AB4F7F"/>
    <w:rsid w:val="00AB7F97"/>
    <w:rsid w:val="00AC0465"/>
    <w:rsid w:val="00AC228F"/>
    <w:rsid w:val="00AC3020"/>
    <w:rsid w:val="00AC32E7"/>
    <w:rsid w:val="00AC373D"/>
    <w:rsid w:val="00AC505B"/>
    <w:rsid w:val="00AC7A69"/>
    <w:rsid w:val="00AD0A74"/>
    <w:rsid w:val="00AD0CA9"/>
    <w:rsid w:val="00AD18F3"/>
    <w:rsid w:val="00AD1B27"/>
    <w:rsid w:val="00AD212D"/>
    <w:rsid w:val="00AD23DB"/>
    <w:rsid w:val="00AD2E6A"/>
    <w:rsid w:val="00AD45AB"/>
    <w:rsid w:val="00AD6BF4"/>
    <w:rsid w:val="00AE0781"/>
    <w:rsid w:val="00AE1F51"/>
    <w:rsid w:val="00AE2C54"/>
    <w:rsid w:val="00AE6496"/>
    <w:rsid w:val="00AE6D6B"/>
    <w:rsid w:val="00AE75B0"/>
    <w:rsid w:val="00AE7ACC"/>
    <w:rsid w:val="00AF1F18"/>
    <w:rsid w:val="00AF2D5F"/>
    <w:rsid w:val="00AF354B"/>
    <w:rsid w:val="00AF382C"/>
    <w:rsid w:val="00AF4075"/>
    <w:rsid w:val="00AF667A"/>
    <w:rsid w:val="00B06976"/>
    <w:rsid w:val="00B07297"/>
    <w:rsid w:val="00B074E2"/>
    <w:rsid w:val="00B10253"/>
    <w:rsid w:val="00B108CD"/>
    <w:rsid w:val="00B11085"/>
    <w:rsid w:val="00B11EB2"/>
    <w:rsid w:val="00B12255"/>
    <w:rsid w:val="00B1394F"/>
    <w:rsid w:val="00B17406"/>
    <w:rsid w:val="00B22C52"/>
    <w:rsid w:val="00B2314A"/>
    <w:rsid w:val="00B23ACC"/>
    <w:rsid w:val="00B24B41"/>
    <w:rsid w:val="00B25908"/>
    <w:rsid w:val="00B25951"/>
    <w:rsid w:val="00B260F6"/>
    <w:rsid w:val="00B26300"/>
    <w:rsid w:val="00B26D70"/>
    <w:rsid w:val="00B312CB"/>
    <w:rsid w:val="00B31FF9"/>
    <w:rsid w:val="00B40DAB"/>
    <w:rsid w:val="00B41DBF"/>
    <w:rsid w:val="00B43D79"/>
    <w:rsid w:val="00B44B97"/>
    <w:rsid w:val="00B44E42"/>
    <w:rsid w:val="00B45841"/>
    <w:rsid w:val="00B45865"/>
    <w:rsid w:val="00B51069"/>
    <w:rsid w:val="00B526B4"/>
    <w:rsid w:val="00B53786"/>
    <w:rsid w:val="00B53E82"/>
    <w:rsid w:val="00B54F5F"/>
    <w:rsid w:val="00B553F4"/>
    <w:rsid w:val="00B55D29"/>
    <w:rsid w:val="00B55EE9"/>
    <w:rsid w:val="00B61B2D"/>
    <w:rsid w:val="00B61B56"/>
    <w:rsid w:val="00B62E6F"/>
    <w:rsid w:val="00B64F5C"/>
    <w:rsid w:val="00B66012"/>
    <w:rsid w:val="00B66BD5"/>
    <w:rsid w:val="00B71208"/>
    <w:rsid w:val="00B73236"/>
    <w:rsid w:val="00B73300"/>
    <w:rsid w:val="00B745F0"/>
    <w:rsid w:val="00B76AA8"/>
    <w:rsid w:val="00B82664"/>
    <w:rsid w:val="00B82BEA"/>
    <w:rsid w:val="00B82C5B"/>
    <w:rsid w:val="00B82E4F"/>
    <w:rsid w:val="00B835C3"/>
    <w:rsid w:val="00B84797"/>
    <w:rsid w:val="00B90792"/>
    <w:rsid w:val="00B911F5"/>
    <w:rsid w:val="00B937FA"/>
    <w:rsid w:val="00B94327"/>
    <w:rsid w:val="00B94A78"/>
    <w:rsid w:val="00B94BAF"/>
    <w:rsid w:val="00B95B48"/>
    <w:rsid w:val="00B95F1F"/>
    <w:rsid w:val="00BA03DC"/>
    <w:rsid w:val="00BA1D2E"/>
    <w:rsid w:val="00BA1FC4"/>
    <w:rsid w:val="00BA3D3D"/>
    <w:rsid w:val="00BA745C"/>
    <w:rsid w:val="00BA7EDE"/>
    <w:rsid w:val="00BB17C9"/>
    <w:rsid w:val="00BB1E53"/>
    <w:rsid w:val="00BB453A"/>
    <w:rsid w:val="00BB455D"/>
    <w:rsid w:val="00BB7E92"/>
    <w:rsid w:val="00BC16A1"/>
    <w:rsid w:val="00BC5369"/>
    <w:rsid w:val="00BC569C"/>
    <w:rsid w:val="00BC6A13"/>
    <w:rsid w:val="00BC6CD9"/>
    <w:rsid w:val="00BD102A"/>
    <w:rsid w:val="00BD2DDE"/>
    <w:rsid w:val="00BD4276"/>
    <w:rsid w:val="00BD4E74"/>
    <w:rsid w:val="00BD7233"/>
    <w:rsid w:val="00BD743B"/>
    <w:rsid w:val="00BD7899"/>
    <w:rsid w:val="00BE0C8D"/>
    <w:rsid w:val="00BE1255"/>
    <w:rsid w:val="00BE2DBD"/>
    <w:rsid w:val="00BE3711"/>
    <w:rsid w:val="00BE4C1D"/>
    <w:rsid w:val="00BE4D63"/>
    <w:rsid w:val="00BE53B2"/>
    <w:rsid w:val="00BE669A"/>
    <w:rsid w:val="00BE7DC7"/>
    <w:rsid w:val="00BF2E92"/>
    <w:rsid w:val="00BF3513"/>
    <w:rsid w:val="00BF531A"/>
    <w:rsid w:val="00BF6160"/>
    <w:rsid w:val="00BF6AA5"/>
    <w:rsid w:val="00BF77F9"/>
    <w:rsid w:val="00BF7AFB"/>
    <w:rsid w:val="00C01857"/>
    <w:rsid w:val="00C03AB0"/>
    <w:rsid w:val="00C05DEE"/>
    <w:rsid w:val="00C06E25"/>
    <w:rsid w:val="00C10245"/>
    <w:rsid w:val="00C11132"/>
    <w:rsid w:val="00C11C02"/>
    <w:rsid w:val="00C13350"/>
    <w:rsid w:val="00C14C46"/>
    <w:rsid w:val="00C155C9"/>
    <w:rsid w:val="00C16B65"/>
    <w:rsid w:val="00C20D74"/>
    <w:rsid w:val="00C217D9"/>
    <w:rsid w:val="00C21970"/>
    <w:rsid w:val="00C227E9"/>
    <w:rsid w:val="00C22E14"/>
    <w:rsid w:val="00C23390"/>
    <w:rsid w:val="00C23BE2"/>
    <w:rsid w:val="00C249C1"/>
    <w:rsid w:val="00C26AAF"/>
    <w:rsid w:val="00C27187"/>
    <w:rsid w:val="00C32929"/>
    <w:rsid w:val="00C32BC9"/>
    <w:rsid w:val="00C33C21"/>
    <w:rsid w:val="00C33D59"/>
    <w:rsid w:val="00C348A7"/>
    <w:rsid w:val="00C353B3"/>
    <w:rsid w:val="00C37348"/>
    <w:rsid w:val="00C4091E"/>
    <w:rsid w:val="00C4198A"/>
    <w:rsid w:val="00C42915"/>
    <w:rsid w:val="00C42C56"/>
    <w:rsid w:val="00C42FB2"/>
    <w:rsid w:val="00C45CCE"/>
    <w:rsid w:val="00C46D28"/>
    <w:rsid w:val="00C47C4E"/>
    <w:rsid w:val="00C514A7"/>
    <w:rsid w:val="00C51F7D"/>
    <w:rsid w:val="00C61F51"/>
    <w:rsid w:val="00C6259F"/>
    <w:rsid w:val="00C63CB9"/>
    <w:rsid w:val="00C64251"/>
    <w:rsid w:val="00C64D94"/>
    <w:rsid w:val="00C673CF"/>
    <w:rsid w:val="00C7112D"/>
    <w:rsid w:val="00C7254E"/>
    <w:rsid w:val="00C727C5"/>
    <w:rsid w:val="00C732B7"/>
    <w:rsid w:val="00C76132"/>
    <w:rsid w:val="00C76230"/>
    <w:rsid w:val="00C76374"/>
    <w:rsid w:val="00C76A04"/>
    <w:rsid w:val="00C807D7"/>
    <w:rsid w:val="00C80E01"/>
    <w:rsid w:val="00C81F7B"/>
    <w:rsid w:val="00C82B23"/>
    <w:rsid w:val="00C82F7C"/>
    <w:rsid w:val="00C8475D"/>
    <w:rsid w:val="00C84C72"/>
    <w:rsid w:val="00C85F65"/>
    <w:rsid w:val="00C868AE"/>
    <w:rsid w:val="00C90228"/>
    <w:rsid w:val="00C91E1D"/>
    <w:rsid w:val="00C92359"/>
    <w:rsid w:val="00C93220"/>
    <w:rsid w:val="00C95AB2"/>
    <w:rsid w:val="00C975F0"/>
    <w:rsid w:val="00CA192D"/>
    <w:rsid w:val="00CA38D5"/>
    <w:rsid w:val="00CA6566"/>
    <w:rsid w:val="00CA6CB8"/>
    <w:rsid w:val="00CA7781"/>
    <w:rsid w:val="00CB0B5A"/>
    <w:rsid w:val="00CB0DC1"/>
    <w:rsid w:val="00CB16CC"/>
    <w:rsid w:val="00CB3BAD"/>
    <w:rsid w:val="00CB690D"/>
    <w:rsid w:val="00CB74C9"/>
    <w:rsid w:val="00CC2E20"/>
    <w:rsid w:val="00CC3097"/>
    <w:rsid w:val="00CC5376"/>
    <w:rsid w:val="00CC6414"/>
    <w:rsid w:val="00CC671C"/>
    <w:rsid w:val="00CC6ABC"/>
    <w:rsid w:val="00CC6F2E"/>
    <w:rsid w:val="00CC753E"/>
    <w:rsid w:val="00CC7A48"/>
    <w:rsid w:val="00CC7EDF"/>
    <w:rsid w:val="00CD0C4A"/>
    <w:rsid w:val="00CD0D6E"/>
    <w:rsid w:val="00CD1738"/>
    <w:rsid w:val="00CD242E"/>
    <w:rsid w:val="00CD412F"/>
    <w:rsid w:val="00CD4AEC"/>
    <w:rsid w:val="00CD7209"/>
    <w:rsid w:val="00CE0190"/>
    <w:rsid w:val="00CE01D0"/>
    <w:rsid w:val="00CE58B0"/>
    <w:rsid w:val="00CE6516"/>
    <w:rsid w:val="00CE6C4D"/>
    <w:rsid w:val="00CF0BAF"/>
    <w:rsid w:val="00CF1363"/>
    <w:rsid w:val="00CF1C35"/>
    <w:rsid w:val="00CF40CC"/>
    <w:rsid w:val="00CF7E21"/>
    <w:rsid w:val="00D02678"/>
    <w:rsid w:val="00D02B79"/>
    <w:rsid w:val="00D05A31"/>
    <w:rsid w:val="00D05ED6"/>
    <w:rsid w:val="00D07FD6"/>
    <w:rsid w:val="00D1238B"/>
    <w:rsid w:val="00D13D0E"/>
    <w:rsid w:val="00D156B5"/>
    <w:rsid w:val="00D2059C"/>
    <w:rsid w:val="00D20E2C"/>
    <w:rsid w:val="00D2129B"/>
    <w:rsid w:val="00D21610"/>
    <w:rsid w:val="00D23586"/>
    <w:rsid w:val="00D23F76"/>
    <w:rsid w:val="00D25A5E"/>
    <w:rsid w:val="00D31974"/>
    <w:rsid w:val="00D32664"/>
    <w:rsid w:val="00D3376F"/>
    <w:rsid w:val="00D34080"/>
    <w:rsid w:val="00D34CDC"/>
    <w:rsid w:val="00D34FD6"/>
    <w:rsid w:val="00D35EBE"/>
    <w:rsid w:val="00D36B46"/>
    <w:rsid w:val="00D37D9E"/>
    <w:rsid w:val="00D4183E"/>
    <w:rsid w:val="00D41CE4"/>
    <w:rsid w:val="00D44E26"/>
    <w:rsid w:val="00D45BC8"/>
    <w:rsid w:val="00D4670D"/>
    <w:rsid w:val="00D50510"/>
    <w:rsid w:val="00D5156B"/>
    <w:rsid w:val="00D5382D"/>
    <w:rsid w:val="00D5432E"/>
    <w:rsid w:val="00D54DC9"/>
    <w:rsid w:val="00D54F09"/>
    <w:rsid w:val="00D5533F"/>
    <w:rsid w:val="00D55621"/>
    <w:rsid w:val="00D55B60"/>
    <w:rsid w:val="00D564EF"/>
    <w:rsid w:val="00D56AD5"/>
    <w:rsid w:val="00D574C2"/>
    <w:rsid w:val="00D60FB0"/>
    <w:rsid w:val="00D61922"/>
    <w:rsid w:val="00D623CF"/>
    <w:rsid w:val="00D6339B"/>
    <w:rsid w:val="00D659E6"/>
    <w:rsid w:val="00D712F6"/>
    <w:rsid w:val="00D713C8"/>
    <w:rsid w:val="00D71CB0"/>
    <w:rsid w:val="00D72C68"/>
    <w:rsid w:val="00D73D4F"/>
    <w:rsid w:val="00D756B1"/>
    <w:rsid w:val="00D759CF"/>
    <w:rsid w:val="00D75CE5"/>
    <w:rsid w:val="00D76126"/>
    <w:rsid w:val="00D763A3"/>
    <w:rsid w:val="00D824E6"/>
    <w:rsid w:val="00D83C97"/>
    <w:rsid w:val="00D83E63"/>
    <w:rsid w:val="00D8566A"/>
    <w:rsid w:val="00D862E1"/>
    <w:rsid w:val="00D8632B"/>
    <w:rsid w:val="00D86946"/>
    <w:rsid w:val="00D90849"/>
    <w:rsid w:val="00D90C2F"/>
    <w:rsid w:val="00D90C30"/>
    <w:rsid w:val="00D92DFC"/>
    <w:rsid w:val="00D9319C"/>
    <w:rsid w:val="00D93EF5"/>
    <w:rsid w:val="00D94AD3"/>
    <w:rsid w:val="00D94ED1"/>
    <w:rsid w:val="00D95121"/>
    <w:rsid w:val="00D957C5"/>
    <w:rsid w:val="00D95D04"/>
    <w:rsid w:val="00D96E26"/>
    <w:rsid w:val="00D97061"/>
    <w:rsid w:val="00D97A34"/>
    <w:rsid w:val="00DA1B61"/>
    <w:rsid w:val="00DA2E25"/>
    <w:rsid w:val="00DA410F"/>
    <w:rsid w:val="00DA4A01"/>
    <w:rsid w:val="00DB0BF1"/>
    <w:rsid w:val="00DB3DCE"/>
    <w:rsid w:val="00DB4343"/>
    <w:rsid w:val="00DB4BBF"/>
    <w:rsid w:val="00DB55B1"/>
    <w:rsid w:val="00DB6421"/>
    <w:rsid w:val="00DB6F92"/>
    <w:rsid w:val="00DB7E17"/>
    <w:rsid w:val="00DC0F9B"/>
    <w:rsid w:val="00DC2435"/>
    <w:rsid w:val="00DC2937"/>
    <w:rsid w:val="00DC352B"/>
    <w:rsid w:val="00DC68DB"/>
    <w:rsid w:val="00DD0BF1"/>
    <w:rsid w:val="00DD2833"/>
    <w:rsid w:val="00DD2E33"/>
    <w:rsid w:val="00DD356D"/>
    <w:rsid w:val="00DD4661"/>
    <w:rsid w:val="00DD5F0F"/>
    <w:rsid w:val="00DD6AC9"/>
    <w:rsid w:val="00DD6D71"/>
    <w:rsid w:val="00DD7069"/>
    <w:rsid w:val="00DD71A8"/>
    <w:rsid w:val="00DE240A"/>
    <w:rsid w:val="00DE25E6"/>
    <w:rsid w:val="00DE42A5"/>
    <w:rsid w:val="00DE5363"/>
    <w:rsid w:val="00DE6FE5"/>
    <w:rsid w:val="00DF17B9"/>
    <w:rsid w:val="00DF3616"/>
    <w:rsid w:val="00DF3AE6"/>
    <w:rsid w:val="00DF44AE"/>
    <w:rsid w:val="00DF4528"/>
    <w:rsid w:val="00DF50BA"/>
    <w:rsid w:val="00DF53EA"/>
    <w:rsid w:val="00DF55AD"/>
    <w:rsid w:val="00E0178C"/>
    <w:rsid w:val="00E01984"/>
    <w:rsid w:val="00E06550"/>
    <w:rsid w:val="00E07040"/>
    <w:rsid w:val="00E07C4F"/>
    <w:rsid w:val="00E07E0F"/>
    <w:rsid w:val="00E125DE"/>
    <w:rsid w:val="00E13863"/>
    <w:rsid w:val="00E1483D"/>
    <w:rsid w:val="00E148EA"/>
    <w:rsid w:val="00E14933"/>
    <w:rsid w:val="00E160E3"/>
    <w:rsid w:val="00E20886"/>
    <w:rsid w:val="00E21D85"/>
    <w:rsid w:val="00E221E4"/>
    <w:rsid w:val="00E23A7D"/>
    <w:rsid w:val="00E26DD4"/>
    <w:rsid w:val="00E26DD8"/>
    <w:rsid w:val="00E26F90"/>
    <w:rsid w:val="00E27A45"/>
    <w:rsid w:val="00E27D31"/>
    <w:rsid w:val="00E30690"/>
    <w:rsid w:val="00E30777"/>
    <w:rsid w:val="00E328CA"/>
    <w:rsid w:val="00E32FD0"/>
    <w:rsid w:val="00E333BC"/>
    <w:rsid w:val="00E373DA"/>
    <w:rsid w:val="00E40737"/>
    <w:rsid w:val="00E47433"/>
    <w:rsid w:val="00E50B81"/>
    <w:rsid w:val="00E52EDF"/>
    <w:rsid w:val="00E53487"/>
    <w:rsid w:val="00E54A92"/>
    <w:rsid w:val="00E560A2"/>
    <w:rsid w:val="00E576F2"/>
    <w:rsid w:val="00E577AF"/>
    <w:rsid w:val="00E57964"/>
    <w:rsid w:val="00E57E7F"/>
    <w:rsid w:val="00E608E6"/>
    <w:rsid w:val="00E618AD"/>
    <w:rsid w:val="00E63452"/>
    <w:rsid w:val="00E64F16"/>
    <w:rsid w:val="00E67D18"/>
    <w:rsid w:val="00E71A6E"/>
    <w:rsid w:val="00E73A3B"/>
    <w:rsid w:val="00E744E8"/>
    <w:rsid w:val="00E77961"/>
    <w:rsid w:val="00E8048D"/>
    <w:rsid w:val="00E81DE0"/>
    <w:rsid w:val="00E834BF"/>
    <w:rsid w:val="00E844B7"/>
    <w:rsid w:val="00E856AA"/>
    <w:rsid w:val="00E8701C"/>
    <w:rsid w:val="00E873D9"/>
    <w:rsid w:val="00E87DCC"/>
    <w:rsid w:val="00E92138"/>
    <w:rsid w:val="00E921DF"/>
    <w:rsid w:val="00E97325"/>
    <w:rsid w:val="00E97C44"/>
    <w:rsid w:val="00EA1EC9"/>
    <w:rsid w:val="00EA35B2"/>
    <w:rsid w:val="00EA47C6"/>
    <w:rsid w:val="00EA4A6E"/>
    <w:rsid w:val="00EB201C"/>
    <w:rsid w:val="00EB300A"/>
    <w:rsid w:val="00EB4520"/>
    <w:rsid w:val="00EB4705"/>
    <w:rsid w:val="00EB579A"/>
    <w:rsid w:val="00EC0B0E"/>
    <w:rsid w:val="00EC0C3A"/>
    <w:rsid w:val="00EC1B77"/>
    <w:rsid w:val="00EC1DE5"/>
    <w:rsid w:val="00EC2C8C"/>
    <w:rsid w:val="00EC3663"/>
    <w:rsid w:val="00EC3766"/>
    <w:rsid w:val="00EC40AB"/>
    <w:rsid w:val="00EC4709"/>
    <w:rsid w:val="00EC4F66"/>
    <w:rsid w:val="00EC568F"/>
    <w:rsid w:val="00EC6330"/>
    <w:rsid w:val="00EC6470"/>
    <w:rsid w:val="00EC690D"/>
    <w:rsid w:val="00EC6C26"/>
    <w:rsid w:val="00EC7A3C"/>
    <w:rsid w:val="00EC7C15"/>
    <w:rsid w:val="00ED0B1F"/>
    <w:rsid w:val="00ED0F3B"/>
    <w:rsid w:val="00ED353F"/>
    <w:rsid w:val="00ED49C4"/>
    <w:rsid w:val="00ED63F2"/>
    <w:rsid w:val="00ED68CD"/>
    <w:rsid w:val="00ED6E21"/>
    <w:rsid w:val="00ED6F95"/>
    <w:rsid w:val="00ED74E2"/>
    <w:rsid w:val="00EE2AF1"/>
    <w:rsid w:val="00EE38BC"/>
    <w:rsid w:val="00EE435B"/>
    <w:rsid w:val="00EE5269"/>
    <w:rsid w:val="00EE6B03"/>
    <w:rsid w:val="00EE7254"/>
    <w:rsid w:val="00EE785B"/>
    <w:rsid w:val="00EF0368"/>
    <w:rsid w:val="00EF1844"/>
    <w:rsid w:val="00EF2576"/>
    <w:rsid w:val="00EF4A89"/>
    <w:rsid w:val="00EF5127"/>
    <w:rsid w:val="00EF5250"/>
    <w:rsid w:val="00EF5769"/>
    <w:rsid w:val="00EF7FC0"/>
    <w:rsid w:val="00F02813"/>
    <w:rsid w:val="00F0354A"/>
    <w:rsid w:val="00F0524B"/>
    <w:rsid w:val="00F05424"/>
    <w:rsid w:val="00F06103"/>
    <w:rsid w:val="00F065A0"/>
    <w:rsid w:val="00F06BC0"/>
    <w:rsid w:val="00F073B2"/>
    <w:rsid w:val="00F100E6"/>
    <w:rsid w:val="00F10335"/>
    <w:rsid w:val="00F114AA"/>
    <w:rsid w:val="00F14509"/>
    <w:rsid w:val="00F14DBF"/>
    <w:rsid w:val="00F169EE"/>
    <w:rsid w:val="00F176AE"/>
    <w:rsid w:val="00F2005E"/>
    <w:rsid w:val="00F200DE"/>
    <w:rsid w:val="00F21349"/>
    <w:rsid w:val="00F22A83"/>
    <w:rsid w:val="00F24010"/>
    <w:rsid w:val="00F24D2E"/>
    <w:rsid w:val="00F27620"/>
    <w:rsid w:val="00F31665"/>
    <w:rsid w:val="00F32A85"/>
    <w:rsid w:val="00F34E73"/>
    <w:rsid w:val="00F358B5"/>
    <w:rsid w:val="00F4089E"/>
    <w:rsid w:val="00F40909"/>
    <w:rsid w:val="00F40B05"/>
    <w:rsid w:val="00F41F5B"/>
    <w:rsid w:val="00F425FE"/>
    <w:rsid w:val="00F42FBC"/>
    <w:rsid w:val="00F4431E"/>
    <w:rsid w:val="00F4440B"/>
    <w:rsid w:val="00F44F83"/>
    <w:rsid w:val="00F45A06"/>
    <w:rsid w:val="00F45A57"/>
    <w:rsid w:val="00F45F93"/>
    <w:rsid w:val="00F466D5"/>
    <w:rsid w:val="00F47F1D"/>
    <w:rsid w:val="00F503CA"/>
    <w:rsid w:val="00F519DC"/>
    <w:rsid w:val="00F5635A"/>
    <w:rsid w:val="00F56769"/>
    <w:rsid w:val="00F57FE3"/>
    <w:rsid w:val="00F61D07"/>
    <w:rsid w:val="00F657AF"/>
    <w:rsid w:val="00F67591"/>
    <w:rsid w:val="00F67BED"/>
    <w:rsid w:val="00F703DB"/>
    <w:rsid w:val="00F72B6A"/>
    <w:rsid w:val="00F72D55"/>
    <w:rsid w:val="00F73174"/>
    <w:rsid w:val="00F73B01"/>
    <w:rsid w:val="00F75652"/>
    <w:rsid w:val="00F75932"/>
    <w:rsid w:val="00F805B5"/>
    <w:rsid w:val="00F821A3"/>
    <w:rsid w:val="00F82AE3"/>
    <w:rsid w:val="00F84CAD"/>
    <w:rsid w:val="00F87B8E"/>
    <w:rsid w:val="00F87C65"/>
    <w:rsid w:val="00F90A62"/>
    <w:rsid w:val="00F9144C"/>
    <w:rsid w:val="00F91DE7"/>
    <w:rsid w:val="00F91E0E"/>
    <w:rsid w:val="00F92A78"/>
    <w:rsid w:val="00F94A18"/>
    <w:rsid w:val="00F94E52"/>
    <w:rsid w:val="00F95370"/>
    <w:rsid w:val="00F97D92"/>
    <w:rsid w:val="00FA1B7D"/>
    <w:rsid w:val="00FA38AD"/>
    <w:rsid w:val="00FA48F8"/>
    <w:rsid w:val="00FA4ECB"/>
    <w:rsid w:val="00FA5054"/>
    <w:rsid w:val="00FA59E8"/>
    <w:rsid w:val="00FA6559"/>
    <w:rsid w:val="00FA712E"/>
    <w:rsid w:val="00FB024F"/>
    <w:rsid w:val="00FB072E"/>
    <w:rsid w:val="00FB0764"/>
    <w:rsid w:val="00FB11EB"/>
    <w:rsid w:val="00FB30D0"/>
    <w:rsid w:val="00FB3D21"/>
    <w:rsid w:val="00FB4943"/>
    <w:rsid w:val="00FB51AE"/>
    <w:rsid w:val="00FB5B6C"/>
    <w:rsid w:val="00FB6808"/>
    <w:rsid w:val="00FC05BD"/>
    <w:rsid w:val="00FC1DC8"/>
    <w:rsid w:val="00FC2B0E"/>
    <w:rsid w:val="00FC3328"/>
    <w:rsid w:val="00FC4331"/>
    <w:rsid w:val="00FC4415"/>
    <w:rsid w:val="00FC47C1"/>
    <w:rsid w:val="00FC4CDA"/>
    <w:rsid w:val="00FC4F29"/>
    <w:rsid w:val="00FD072B"/>
    <w:rsid w:val="00FD11E8"/>
    <w:rsid w:val="00FD20BF"/>
    <w:rsid w:val="00FD28A5"/>
    <w:rsid w:val="00FD32D8"/>
    <w:rsid w:val="00FD4217"/>
    <w:rsid w:val="00FD66B6"/>
    <w:rsid w:val="00FD7510"/>
    <w:rsid w:val="00FE049F"/>
    <w:rsid w:val="00FE1ED9"/>
    <w:rsid w:val="00FE1F63"/>
    <w:rsid w:val="00FE361F"/>
    <w:rsid w:val="00FE621E"/>
    <w:rsid w:val="00FF2AD0"/>
    <w:rsid w:val="00FF380A"/>
    <w:rsid w:val="00FF398B"/>
    <w:rsid w:val="00FF3EA8"/>
    <w:rsid w:val="00FF43F7"/>
    <w:rsid w:val="00FF63B8"/>
    <w:rsid w:val="00FF7633"/>
    <w:rsid w:val="01482928"/>
    <w:rsid w:val="01B52C6A"/>
    <w:rsid w:val="02A650AC"/>
    <w:rsid w:val="02B84214"/>
    <w:rsid w:val="03182BA3"/>
    <w:rsid w:val="0333594B"/>
    <w:rsid w:val="07586562"/>
    <w:rsid w:val="07FF3B31"/>
    <w:rsid w:val="08BE33E4"/>
    <w:rsid w:val="098A0DEC"/>
    <w:rsid w:val="09E06DFA"/>
    <w:rsid w:val="0A2F7EA1"/>
    <w:rsid w:val="0AFB5D54"/>
    <w:rsid w:val="0B011EFB"/>
    <w:rsid w:val="0C5C3FDA"/>
    <w:rsid w:val="0D334785"/>
    <w:rsid w:val="0E3E0EFB"/>
    <w:rsid w:val="0EC916B5"/>
    <w:rsid w:val="10B60B86"/>
    <w:rsid w:val="10BF7FB6"/>
    <w:rsid w:val="112B3796"/>
    <w:rsid w:val="120610E2"/>
    <w:rsid w:val="15003E83"/>
    <w:rsid w:val="15232138"/>
    <w:rsid w:val="15885061"/>
    <w:rsid w:val="15E47979"/>
    <w:rsid w:val="177F1919"/>
    <w:rsid w:val="1788670F"/>
    <w:rsid w:val="192B64C1"/>
    <w:rsid w:val="19D46B9A"/>
    <w:rsid w:val="19F4304B"/>
    <w:rsid w:val="1AEB04D1"/>
    <w:rsid w:val="1C2244D6"/>
    <w:rsid w:val="1CF358C3"/>
    <w:rsid w:val="1F28061A"/>
    <w:rsid w:val="1F7059CF"/>
    <w:rsid w:val="1FCC2438"/>
    <w:rsid w:val="20FE379E"/>
    <w:rsid w:val="221D1D08"/>
    <w:rsid w:val="238E0C43"/>
    <w:rsid w:val="24252EFD"/>
    <w:rsid w:val="24953DB9"/>
    <w:rsid w:val="259B31D8"/>
    <w:rsid w:val="26CC5EBA"/>
    <w:rsid w:val="27DF1BCA"/>
    <w:rsid w:val="28324CBF"/>
    <w:rsid w:val="28796E92"/>
    <w:rsid w:val="28C47FAA"/>
    <w:rsid w:val="29513A7E"/>
    <w:rsid w:val="296D56AF"/>
    <w:rsid w:val="2A700020"/>
    <w:rsid w:val="2DE2202C"/>
    <w:rsid w:val="2DEA36E2"/>
    <w:rsid w:val="2DEC3C1C"/>
    <w:rsid w:val="2ECE4FDA"/>
    <w:rsid w:val="306B1CE4"/>
    <w:rsid w:val="30932F82"/>
    <w:rsid w:val="323570FC"/>
    <w:rsid w:val="336D4751"/>
    <w:rsid w:val="33C274C9"/>
    <w:rsid w:val="34264C4D"/>
    <w:rsid w:val="34EA7AAF"/>
    <w:rsid w:val="368819A2"/>
    <w:rsid w:val="37D3520C"/>
    <w:rsid w:val="38F73D85"/>
    <w:rsid w:val="393C07C4"/>
    <w:rsid w:val="39D77B70"/>
    <w:rsid w:val="39FF7C86"/>
    <w:rsid w:val="3A740CF3"/>
    <w:rsid w:val="3B751584"/>
    <w:rsid w:val="3EA1616B"/>
    <w:rsid w:val="3F44111F"/>
    <w:rsid w:val="3FED27E9"/>
    <w:rsid w:val="40830B66"/>
    <w:rsid w:val="40A7399C"/>
    <w:rsid w:val="42157C33"/>
    <w:rsid w:val="42C55D87"/>
    <w:rsid w:val="440A0054"/>
    <w:rsid w:val="45656781"/>
    <w:rsid w:val="481D1ECB"/>
    <w:rsid w:val="487A2378"/>
    <w:rsid w:val="491705A3"/>
    <w:rsid w:val="4AC46A3A"/>
    <w:rsid w:val="4B6D5872"/>
    <w:rsid w:val="4C496836"/>
    <w:rsid w:val="4C544BC7"/>
    <w:rsid w:val="4C993689"/>
    <w:rsid w:val="4CC06F4C"/>
    <w:rsid w:val="4CF10118"/>
    <w:rsid w:val="4E036E8C"/>
    <w:rsid w:val="4E0C3CEC"/>
    <w:rsid w:val="4F7A674F"/>
    <w:rsid w:val="51197BB1"/>
    <w:rsid w:val="529124BC"/>
    <w:rsid w:val="52ED638A"/>
    <w:rsid w:val="538F0BFA"/>
    <w:rsid w:val="577E261B"/>
    <w:rsid w:val="59DF2706"/>
    <w:rsid w:val="5CF0196B"/>
    <w:rsid w:val="5D3F5F4F"/>
    <w:rsid w:val="5D541899"/>
    <w:rsid w:val="5DD36B10"/>
    <w:rsid w:val="5E24149B"/>
    <w:rsid w:val="5E9B38D7"/>
    <w:rsid w:val="5F2B230F"/>
    <w:rsid w:val="5F34063D"/>
    <w:rsid w:val="5FE34908"/>
    <w:rsid w:val="611C3DAD"/>
    <w:rsid w:val="61803A85"/>
    <w:rsid w:val="62A038DB"/>
    <w:rsid w:val="62AC78D3"/>
    <w:rsid w:val="631C1D52"/>
    <w:rsid w:val="63246334"/>
    <w:rsid w:val="671B317B"/>
    <w:rsid w:val="67A20B00"/>
    <w:rsid w:val="68797B88"/>
    <w:rsid w:val="68AE414D"/>
    <w:rsid w:val="68BD490C"/>
    <w:rsid w:val="69665AFA"/>
    <w:rsid w:val="6A785E66"/>
    <w:rsid w:val="6AD67294"/>
    <w:rsid w:val="6C5835E1"/>
    <w:rsid w:val="6CE26BBF"/>
    <w:rsid w:val="6CF055F5"/>
    <w:rsid w:val="6D643542"/>
    <w:rsid w:val="6D740BA3"/>
    <w:rsid w:val="6DE04A07"/>
    <w:rsid w:val="6E811FDA"/>
    <w:rsid w:val="6F7C5EB6"/>
    <w:rsid w:val="70512255"/>
    <w:rsid w:val="732706F9"/>
    <w:rsid w:val="737E7EF1"/>
    <w:rsid w:val="7393226F"/>
    <w:rsid w:val="73B80DD2"/>
    <w:rsid w:val="74262A0C"/>
    <w:rsid w:val="74AD2552"/>
    <w:rsid w:val="75745D3F"/>
    <w:rsid w:val="757B0F4D"/>
    <w:rsid w:val="76411C10"/>
    <w:rsid w:val="77C4430A"/>
    <w:rsid w:val="781B0D4D"/>
    <w:rsid w:val="782643AF"/>
    <w:rsid w:val="78A44C7D"/>
    <w:rsid w:val="78E940ED"/>
    <w:rsid w:val="79EA623D"/>
    <w:rsid w:val="7AA421C5"/>
    <w:rsid w:val="7BF64443"/>
    <w:rsid w:val="7CE10508"/>
    <w:rsid w:val="7D7F0374"/>
    <w:rsid w:val="7ECD3216"/>
    <w:rsid w:val="7F211C9E"/>
    <w:rsid w:val="7F645069"/>
    <w:rsid w:val="7F9C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Calibri" w:hAnsi="Calibri"/>
      <w:kern w:val="2"/>
      <w:sz w:val="24"/>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uiPriority w:val="99"/>
    <w:unhideWhenUsed/>
    <w:qFormat/>
    <w:pPr>
      <w:jc w:val="left"/>
    </w:pPr>
  </w:style>
  <w:style w:type="paragraph" w:styleId="30">
    <w:name w:val="toc 3"/>
    <w:basedOn w:val="a"/>
    <w:next w:val="a"/>
    <w:uiPriority w:val="39"/>
    <w:qFormat/>
    <w:pPr>
      <w:ind w:leftChars="400" w:left="840"/>
    </w:pPr>
  </w:style>
  <w:style w:type="paragraph" w:styleId="a5">
    <w:name w:val="Date"/>
    <w:basedOn w:val="a"/>
    <w:next w:val="a"/>
    <w:qFormat/>
    <w:pPr>
      <w:spacing w:line="240" w:lineRule="auto"/>
      <w:ind w:leftChars="2500" w:left="100"/>
    </w:pPr>
    <w:rPr>
      <w:sz w:val="21"/>
    </w:rPr>
  </w:style>
  <w:style w:type="paragraph" w:styleId="a6">
    <w:name w:val="Balloon Text"/>
    <w:basedOn w:val="a"/>
    <w:link w:val="Char0"/>
    <w:uiPriority w:val="99"/>
    <w:unhideWhenUsed/>
    <w:qFormat/>
    <w:pPr>
      <w:spacing w:line="240" w:lineRule="auto"/>
    </w:pPr>
    <w:rPr>
      <w:kern w:val="0"/>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jc w:val="left"/>
    </w:pPr>
    <w:rPr>
      <w:szCs w:val="20"/>
    </w:rPr>
  </w:style>
  <w:style w:type="paragraph" w:styleId="20">
    <w:name w:val="toc 2"/>
    <w:basedOn w:val="a"/>
    <w:next w:val="a"/>
    <w:uiPriority w:val="39"/>
    <w:unhideWhenUsed/>
    <w:qFormat/>
    <w:pPr>
      <w:widowControl/>
      <w:tabs>
        <w:tab w:val="right" w:leader="dot" w:pos="8296"/>
      </w:tabs>
      <w:spacing w:after="100" w:line="276" w:lineRule="auto"/>
      <w:ind w:left="220"/>
      <w:jc w:val="left"/>
    </w:pPr>
    <w:rPr>
      <w:kern w:val="0"/>
      <w:sz w:val="22"/>
      <w:szCs w:val="22"/>
    </w:rPr>
  </w:style>
  <w:style w:type="paragraph" w:styleId="a9">
    <w:name w:val="Normal (Web)"/>
    <w:basedOn w:val="a"/>
    <w:qFormat/>
    <w:pPr>
      <w:widowControl/>
      <w:spacing w:before="100" w:beforeAutospacing="1" w:after="100" w:afterAutospacing="1" w:line="240" w:lineRule="auto"/>
      <w:jc w:val="left"/>
    </w:pPr>
    <w:rPr>
      <w:rFonts w:ascii="宋体" w:hAnsi="宋体" w:cs="宋体"/>
      <w:kern w:val="0"/>
    </w:rPr>
  </w:style>
  <w:style w:type="paragraph" w:styleId="aa">
    <w:name w:val="Title"/>
    <w:basedOn w:val="a"/>
    <w:link w:val="Char3"/>
    <w:qFormat/>
    <w:pPr>
      <w:spacing w:before="240" w:after="60"/>
      <w:jc w:val="center"/>
      <w:outlineLvl w:val="0"/>
    </w:pPr>
    <w:rPr>
      <w:rFonts w:ascii="Arial" w:hAnsi="Arial"/>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FollowedHyperlink"/>
    <w:uiPriority w:val="99"/>
    <w:unhideWhenUsed/>
    <w:qFormat/>
    <w:rPr>
      <w:color w:val="800080"/>
      <w:u w:val="single"/>
    </w:rPr>
  </w:style>
  <w:style w:type="character" w:styleId="ae">
    <w:name w:val="Hyperlink"/>
    <w:uiPriority w:val="99"/>
    <w:qFormat/>
    <w:rPr>
      <w:color w:val="0000FF"/>
      <w:u w:val="single"/>
    </w:rPr>
  </w:style>
  <w:style w:type="character" w:customStyle="1" w:styleId="1Char">
    <w:name w:val="标题 1 Char"/>
    <w:link w:val="1"/>
    <w:qFormat/>
    <w:rPr>
      <w:rFonts w:ascii="Times New Roman" w:hAnsi="Times New Roman"/>
      <w:b/>
      <w:bCs/>
      <w:kern w:val="44"/>
      <w:sz w:val="44"/>
      <w:szCs w:val="44"/>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Char">
    <w:name w:val="文档结构图 Char"/>
    <w:link w:val="a3"/>
    <w:uiPriority w:val="99"/>
    <w:semiHidden/>
    <w:qFormat/>
    <w:rPr>
      <w:rFonts w:ascii="宋体" w:hAnsi="Times New Roman"/>
      <w:kern w:val="2"/>
      <w:sz w:val="18"/>
      <w:szCs w:val="18"/>
    </w:rPr>
  </w:style>
  <w:style w:type="character" w:customStyle="1" w:styleId="Char0">
    <w:name w:val="批注框文本 Char"/>
    <w:link w:val="a6"/>
    <w:uiPriority w:val="99"/>
    <w:semiHidden/>
    <w:qFormat/>
    <w:rPr>
      <w:rFonts w:ascii="Times New Roman" w:eastAsia="宋体" w:hAnsi="Times New Roman" w:cs="Times New Roman"/>
      <w:sz w:val="18"/>
      <w:szCs w:val="18"/>
    </w:rPr>
  </w:style>
  <w:style w:type="character" w:customStyle="1" w:styleId="Char1">
    <w:name w:val="页脚 Char"/>
    <w:link w:val="a7"/>
    <w:uiPriority w:val="99"/>
    <w:qFormat/>
    <w:rPr>
      <w:rFonts w:ascii="Times New Roman" w:hAnsi="Times New Roman"/>
      <w:kern w:val="2"/>
      <w:sz w:val="18"/>
      <w:szCs w:val="18"/>
    </w:rPr>
  </w:style>
  <w:style w:type="character" w:customStyle="1" w:styleId="Char2">
    <w:name w:val="页眉 Char"/>
    <w:link w:val="a8"/>
    <w:qFormat/>
    <w:rPr>
      <w:rFonts w:ascii="Times New Roman" w:hAnsi="Times New Roman"/>
      <w:kern w:val="2"/>
      <w:sz w:val="18"/>
      <w:szCs w:val="18"/>
    </w:rPr>
  </w:style>
  <w:style w:type="character" w:customStyle="1" w:styleId="Char3">
    <w:name w:val="标题 Char"/>
    <w:link w:val="aa"/>
    <w:qFormat/>
    <w:rPr>
      <w:rFonts w:ascii="Arial" w:hAnsi="Arial" w:cs="Arial"/>
      <w:b/>
      <w:bCs/>
      <w:kern w:val="2"/>
      <w:sz w:val="32"/>
      <w:szCs w:val="32"/>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Style49">
    <w:name w:val="_Style 49"/>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p0">
    <w:name w:val="p0"/>
    <w:basedOn w:val="a"/>
    <w:qFormat/>
    <w:pPr>
      <w:widowControl/>
      <w:spacing w:line="240" w:lineRule="auto"/>
    </w:pPr>
    <w:rPr>
      <w:kern w:val="0"/>
      <w:sz w:val="21"/>
      <w:szCs w:val="21"/>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Normal1">
    <w:name w:val="Normal_1"/>
    <w:qFormat/>
    <w:pPr>
      <w:widowControl w:val="0"/>
      <w:jc w:val="both"/>
    </w:pPr>
    <w:rPr>
      <w:rFonts w:ascii="Calibri" w:hAnsi="Calibri"/>
      <w:kern w:val="2"/>
      <w:sz w:val="21"/>
      <w:szCs w:val="24"/>
    </w:rPr>
  </w:style>
  <w:style w:type="paragraph" w:customStyle="1" w:styleId="Style82">
    <w:name w:val="_Style 82"/>
    <w:uiPriority w:val="99"/>
    <w:unhideWhenUsed/>
    <w:qFormat/>
    <w:rPr>
      <w:rFonts w:ascii="Calibri" w:hAnsi="Calibr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Calibri" w:hAnsi="Calibri"/>
      <w:kern w:val="2"/>
      <w:sz w:val="24"/>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uiPriority w:val="99"/>
    <w:unhideWhenUsed/>
    <w:qFormat/>
    <w:pPr>
      <w:jc w:val="left"/>
    </w:pPr>
  </w:style>
  <w:style w:type="paragraph" w:styleId="30">
    <w:name w:val="toc 3"/>
    <w:basedOn w:val="a"/>
    <w:next w:val="a"/>
    <w:uiPriority w:val="39"/>
    <w:qFormat/>
    <w:pPr>
      <w:ind w:leftChars="400" w:left="840"/>
    </w:pPr>
  </w:style>
  <w:style w:type="paragraph" w:styleId="a5">
    <w:name w:val="Date"/>
    <w:basedOn w:val="a"/>
    <w:next w:val="a"/>
    <w:qFormat/>
    <w:pPr>
      <w:spacing w:line="240" w:lineRule="auto"/>
      <w:ind w:leftChars="2500" w:left="100"/>
    </w:pPr>
    <w:rPr>
      <w:sz w:val="21"/>
    </w:rPr>
  </w:style>
  <w:style w:type="paragraph" w:styleId="a6">
    <w:name w:val="Balloon Text"/>
    <w:basedOn w:val="a"/>
    <w:link w:val="Char0"/>
    <w:uiPriority w:val="99"/>
    <w:unhideWhenUsed/>
    <w:qFormat/>
    <w:pPr>
      <w:spacing w:line="240" w:lineRule="auto"/>
    </w:pPr>
    <w:rPr>
      <w:kern w:val="0"/>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jc w:val="left"/>
    </w:pPr>
    <w:rPr>
      <w:szCs w:val="20"/>
    </w:rPr>
  </w:style>
  <w:style w:type="paragraph" w:styleId="20">
    <w:name w:val="toc 2"/>
    <w:basedOn w:val="a"/>
    <w:next w:val="a"/>
    <w:uiPriority w:val="39"/>
    <w:unhideWhenUsed/>
    <w:qFormat/>
    <w:pPr>
      <w:widowControl/>
      <w:tabs>
        <w:tab w:val="right" w:leader="dot" w:pos="8296"/>
      </w:tabs>
      <w:spacing w:after="100" w:line="276" w:lineRule="auto"/>
      <w:ind w:left="220"/>
      <w:jc w:val="left"/>
    </w:pPr>
    <w:rPr>
      <w:kern w:val="0"/>
      <w:sz w:val="22"/>
      <w:szCs w:val="22"/>
    </w:rPr>
  </w:style>
  <w:style w:type="paragraph" w:styleId="a9">
    <w:name w:val="Normal (Web)"/>
    <w:basedOn w:val="a"/>
    <w:qFormat/>
    <w:pPr>
      <w:widowControl/>
      <w:spacing w:before="100" w:beforeAutospacing="1" w:after="100" w:afterAutospacing="1" w:line="240" w:lineRule="auto"/>
      <w:jc w:val="left"/>
    </w:pPr>
    <w:rPr>
      <w:rFonts w:ascii="宋体" w:hAnsi="宋体" w:cs="宋体"/>
      <w:kern w:val="0"/>
    </w:rPr>
  </w:style>
  <w:style w:type="paragraph" w:styleId="aa">
    <w:name w:val="Title"/>
    <w:basedOn w:val="a"/>
    <w:link w:val="Char3"/>
    <w:qFormat/>
    <w:pPr>
      <w:spacing w:before="240" w:after="60"/>
      <w:jc w:val="center"/>
      <w:outlineLvl w:val="0"/>
    </w:pPr>
    <w:rPr>
      <w:rFonts w:ascii="Arial" w:hAnsi="Arial"/>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FollowedHyperlink"/>
    <w:uiPriority w:val="99"/>
    <w:unhideWhenUsed/>
    <w:qFormat/>
    <w:rPr>
      <w:color w:val="800080"/>
      <w:u w:val="single"/>
    </w:rPr>
  </w:style>
  <w:style w:type="character" w:styleId="ae">
    <w:name w:val="Hyperlink"/>
    <w:uiPriority w:val="99"/>
    <w:qFormat/>
    <w:rPr>
      <w:color w:val="0000FF"/>
      <w:u w:val="single"/>
    </w:rPr>
  </w:style>
  <w:style w:type="character" w:customStyle="1" w:styleId="1Char">
    <w:name w:val="标题 1 Char"/>
    <w:link w:val="1"/>
    <w:qFormat/>
    <w:rPr>
      <w:rFonts w:ascii="Times New Roman" w:hAnsi="Times New Roman"/>
      <w:b/>
      <w:bCs/>
      <w:kern w:val="44"/>
      <w:sz w:val="44"/>
      <w:szCs w:val="44"/>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Char">
    <w:name w:val="文档结构图 Char"/>
    <w:link w:val="a3"/>
    <w:uiPriority w:val="99"/>
    <w:semiHidden/>
    <w:qFormat/>
    <w:rPr>
      <w:rFonts w:ascii="宋体" w:hAnsi="Times New Roman"/>
      <w:kern w:val="2"/>
      <w:sz w:val="18"/>
      <w:szCs w:val="18"/>
    </w:rPr>
  </w:style>
  <w:style w:type="character" w:customStyle="1" w:styleId="Char0">
    <w:name w:val="批注框文本 Char"/>
    <w:link w:val="a6"/>
    <w:uiPriority w:val="99"/>
    <w:semiHidden/>
    <w:qFormat/>
    <w:rPr>
      <w:rFonts w:ascii="Times New Roman" w:eastAsia="宋体" w:hAnsi="Times New Roman" w:cs="Times New Roman"/>
      <w:sz w:val="18"/>
      <w:szCs w:val="18"/>
    </w:rPr>
  </w:style>
  <w:style w:type="character" w:customStyle="1" w:styleId="Char1">
    <w:name w:val="页脚 Char"/>
    <w:link w:val="a7"/>
    <w:uiPriority w:val="99"/>
    <w:qFormat/>
    <w:rPr>
      <w:rFonts w:ascii="Times New Roman" w:hAnsi="Times New Roman"/>
      <w:kern w:val="2"/>
      <w:sz w:val="18"/>
      <w:szCs w:val="18"/>
    </w:rPr>
  </w:style>
  <w:style w:type="character" w:customStyle="1" w:styleId="Char2">
    <w:name w:val="页眉 Char"/>
    <w:link w:val="a8"/>
    <w:qFormat/>
    <w:rPr>
      <w:rFonts w:ascii="Times New Roman" w:hAnsi="Times New Roman"/>
      <w:kern w:val="2"/>
      <w:sz w:val="18"/>
      <w:szCs w:val="18"/>
    </w:rPr>
  </w:style>
  <w:style w:type="character" w:customStyle="1" w:styleId="Char3">
    <w:name w:val="标题 Char"/>
    <w:link w:val="aa"/>
    <w:qFormat/>
    <w:rPr>
      <w:rFonts w:ascii="Arial" w:hAnsi="Arial" w:cs="Arial"/>
      <w:b/>
      <w:bCs/>
      <w:kern w:val="2"/>
      <w:sz w:val="32"/>
      <w:szCs w:val="32"/>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Style49">
    <w:name w:val="_Style 49"/>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p0">
    <w:name w:val="p0"/>
    <w:basedOn w:val="a"/>
    <w:qFormat/>
    <w:pPr>
      <w:widowControl/>
      <w:spacing w:line="240" w:lineRule="auto"/>
    </w:pPr>
    <w:rPr>
      <w:kern w:val="0"/>
      <w:sz w:val="21"/>
      <w:szCs w:val="21"/>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Normal1">
    <w:name w:val="Normal_1"/>
    <w:qFormat/>
    <w:pPr>
      <w:widowControl w:val="0"/>
      <w:jc w:val="both"/>
    </w:pPr>
    <w:rPr>
      <w:rFonts w:ascii="Calibri" w:hAnsi="Calibri"/>
      <w:kern w:val="2"/>
      <w:sz w:val="21"/>
      <w:szCs w:val="24"/>
    </w:rPr>
  </w:style>
  <w:style w:type="paragraph" w:customStyle="1" w:styleId="Style82">
    <w:name w:val="_Style 82"/>
    <w:uiPriority w:val="99"/>
    <w:unhideWhenUsed/>
    <w:qFormat/>
    <w:rPr>
      <w:rFonts w:ascii="Calibri" w:hAnsi="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吕文材</cp:lastModifiedBy>
  <cp:revision>3</cp:revision>
  <dcterms:created xsi:type="dcterms:W3CDTF">2020-02-05T12:11:00Z</dcterms:created>
  <dcterms:modified xsi:type="dcterms:W3CDTF">2026-06-11T03:14:00Z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FB01B654198B48128E16C20D89B9823F_13</vt:lpwstr>
  </property>
  <property fmtid="{D5CDD505-2E9C-101B-9397-08002B2CF9AE}" pid="4" name="KSOTemplateDocerSaveRecord">
    <vt:lpwstr>eyJoZGlkIjoiMmNkM2M1ODdhMmRiNzgwYWY3NDZkNDk0YTA5NGVhZGYiLCJ1c2VySWQiOiIxNTQ2MDUyOTM3In0=</vt:lpwstr>
  </property>
</Properties>
</file>