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B4105" w14:textId="77777777" w:rsidR="0051570C" w:rsidRDefault="0051570C" w:rsidP="0051570C">
      <w:pPr>
        <w:spacing w:line="360" w:lineRule="auto"/>
        <w:ind w:firstLineChars="0" w:firstLine="0"/>
        <w:jc w:val="center"/>
        <w:rPr>
          <w:rFonts w:asciiTheme="minorEastAsia" w:eastAsiaTheme="minorEastAsia" w:hAnsiTheme="minorEastAsia" w:cs="黑体" w:hint="eastAsia"/>
          <w:sz w:val="36"/>
          <w:szCs w:val="36"/>
        </w:rPr>
      </w:pPr>
      <w:r>
        <w:rPr>
          <w:rFonts w:asciiTheme="minorEastAsia" w:eastAsiaTheme="minorEastAsia" w:hAnsiTheme="minorEastAsia" w:cs="黑体" w:hint="eastAsia"/>
          <w:sz w:val="36"/>
          <w:szCs w:val="36"/>
        </w:rPr>
        <w:t>喀什金岭球团有限公司</w:t>
      </w:r>
    </w:p>
    <w:p w14:paraId="20BA56A7" w14:textId="77777777" w:rsidR="0051570C" w:rsidRDefault="0051570C" w:rsidP="0051570C">
      <w:pPr>
        <w:spacing w:line="360" w:lineRule="auto"/>
        <w:ind w:firstLineChars="0" w:firstLine="0"/>
        <w:jc w:val="center"/>
        <w:rPr>
          <w:rFonts w:asciiTheme="minorEastAsia" w:eastAsiaTheme="minorEastAsia" w:hAnsiTheme="minorEastAsia" w:cs="黑体" w:hint="eastAsia"/>
          <w:sz w:val="36"/>
          <w:szCs w:val="36"/>
        </w:rPr>
      </w:pPr>
      <w:r>
        <w:rPr>
          <w:rFonts w:asciiTheme="minorEastAsia" w:eastAsiaTheme="minorEastAsia" w:hAnsiTheme="minorEastAsia" w:cs="黑体" w:hint="eastAsia"/>
          <w:sz w:val="36"/>
          <w:szCs w:val="36"/>
        </w:rPr>
        <w:t>供暖系统大修项目</w:t>
      </w:r>
    </w:p>
    <w:p w14:paraId="279B05A2" w14:textId="77777777" w:rsidR="0051570C" w:rsidRDefault="0051570C" w:rsidP="0051570C">
      <w:pPr>
        <w:spacing w:line="360" w:lineRule="auto"/>
        <w:ind w:firstLineChars="0" w:firstLine="0"/>
        <w:jc w:val="center"/>
        <w:rPr>
          <w:rFonts w:asciiTheme="minorEastAsia" w:eastAsiaTheme="minorEastAsia" w:hAnsiTheme="minorEastAsia" w:cs="黑体" w:hint="eastAsia"/>
          <w:b/>
          <w:bCs/>
          <w:sz w:val="36"/>
          <w:szCs w:val="36"/>
        </w:rPr>
      </w:pPr>
    </w:p>
    <w:p w14:paraId="0133DDD7" w14:textId="77777777" w:rsidR="0051570C" w:rsidRDefault="0051570C" w:rsidP="0051570C">
      <w:pPr>
        <w:spacing w:line="360" w:lineRule="auto"/>
        <w:ind w:firstLineChars="0" w:firstLine="0"/>
        <w:jc w:val="center"/>
        <w:rPr>
          <w:rFonts w:asciiTheme="minorEastAsia" w:eastAsiaTheme="minorEastAsia" w:hAnsiTheme="minorEastAsia" w:cs="黑体" w:hint="eastAsia"/>
          <w:sz w:val="28"/>
          <w:szCs w:val="28"/>
        </w:rPr>
      </w:pPr>
    </w:p>
    <w:p w14:paraId="3DD2273F" w14:textId="77777777" w:rsidR="0051570C" w:rsidRDefault="0051570C" w:rsidP="0051570C">
      <w:pPr>
        <w:spacing w:line="360" w:lineRule="auto"/>
        <w:ind w:firstLineChars="0" w:firstLine="0"/>
        <w:jc w:val="center"/>
        <w:rPr>
          <w:rFonts w:asciiTheme="minorEastAsia" w:eastAsiaTheme="minorEastAsia" w:hAnsiTheme="minorEastAsia" w:cs="黑体" w:hint="eastAsia"/>
          <w:sz w:val="28"/>
          <w:szCs w:val="28"/>
        </w:rPr>
      </w:pPr>
      <w:r>
        <w:rPr>
          <w:rFonts w:asciiTheme="minorEastAsia" w:eastAsiaTheme="minorEastAsia" w:hAnsiTheme="minorEastAsia" w:cs="黑体" w:hint="eastAsia"/>
          <w:sz w:val="28"/>
          <w:szCs w:val="28"/>
        </w:rPr>
        <w:t>（招标编号：</w:t>
      </w:r>
      <w:r w:rsidRPr="00F95B61">
        <w:rPr>
          <w:rFonts w:asciiTheme="minorEastAsia" w:eastAsiaTheme="minorEastAsia" w:hAnsiTheme="minorEastAsia" w:cs="黑体"/>
          <w:sz w:val="28"/>
          <w:szCs w:val="28"/>
        </w:rPr>
        <w:t>61197326072465</w:t>
      </w:r>
      <w:r>
        <w:rPr>
          <w:rFonts w:asciiTheme="minorEastAsia" w:eastAsiaTheme="minorEastAsia" w:hAnsiTheme="minorEastAsia" w:cs="黑体" w:hint="eastAsia"/>
          <w:sz w:val="28"/>
          <w:szCs w:val="28"/>
        </w:rPr>
        <w:t>）</w:t>
      </w:r>
    </w:p>
    <w:p w14:paraId="423860D2" w14:textId="77777777" w:rsidR="0051570C" w:rsidRDefault="0051570C" w:rsidP="0051570C">
      <w:pPr>
        <w:pStyle w:val="a0"/>
        <w:ind w:firstLineChars="0" w:firstLine="0"/>
      </w:pPr>
    </w:p>
    <w:p w14:paraId="07E741CB" w14:textId="77777777" w:rsidR="0051570C" w:rsidRDefault="0051570C" w:rsidP="0051570C">
      <w:pPr>
        <w:ind w:firstLine="420"/>
      </w:pPr>
    </w:p>
    <w:p w14:paraId="4DD3B2A1" w14:textId="77777777" w:rsidR="0051570C" w:rsidRDefault="0051570C" w:rsidP="0051570C">
      <w:pPr>
        <w:pStyle w:val="a0"/>
        <w:ind w:firstLine="420"/>
      </w:pPr>
    </w:p>
    <w:p w14:paraId="4D78B8EF" w14:textId="35143532" w:rsidR="0051570C" w:rsidRDefault="0051570C" w:rsidP="0051570C">
      <w:pPr>
        <w:spacing w:line="240" w:lineRule="auto"/>
        <w:ind w:firstLineChars="0" w:firstLine="0"/>
        <w:jc w:val="center"/>
        <w:rPr>
          <w:rFonts w:asciiTheme="minorEastAsia" w:eastAsiaTheme="minorEastAsia" w:hAnsiTheme="minorEastAsia" w:cs="黑体" w:hint="eastAsia"/>
          <w:sz w:val="52"/>
          <w:szCs w:val="52"/>
        </w:rPr>
      </w:pPr>
      <w:r>
        <w:rPr>
          <w:rFonts w:asciiTheme="minorEastAsia" w:eastAsiaTheme="minorEastAsia" w:hAnsiTheme="minorEastAsia" w:cs="黑体" w:hint="eastAsia"/>
          <w:sz w:val="52"/>
          <w:szCs w:val="52"/>
        </w:rPr>
        <w:t>招标</w:t>
      </w:r>
      <w:r>
        <w:rPr>
          <w:rFonts w:asciiTheme="minorEastAsia" w:eastAsiaTheme="minorEastAsia" w:hAnsiTheme="minorEastAsia" w:cs="黑体" w:hint="eastAsia"/>
          <w:sz w:val="52"/>
          <w:szCs w:val="52"/>
        </w:rPr>
        <w:t>公告</w:t>
      </w:r>
    </w:p>
    <w:p w14:paraId="2B5B78A0" w14:textId="77777777" w:rsidR="0051570C" w:rsidRDefault="0051570C" w:rsidP="0051570C">
      <w:pPr>
        <w:spacing w:line="240" w:lineRule="auto"/>
        <w:ind w:firstLineChars="0" w:firstLine="0"/>
        <w:jc w:val="center"/>
        <w:rPr>
          <w:rFonts w:asciiTheme="minorEastAsia" w:eastAsiaTheme="minorEastAsia" w:hAnsiTheme="minorEastAsia" w:cs="黑体" w:hint="eastAsia"/>
          <w:sz w:val="52"/>
          <w:szCs w:val="52"/>
        </w:rPr>
      </w:pPr>
    </w:p>
    <w:p w14:paraId="6F2F56C2" w14:textId="77777777" w:rsidR="0051570C" w:rsidRDefault="0051570C" w:rsidP="0051570C">
      <w:pPr>
        <w:spacing w:line="240" w:lineRule="auto"/>
        <w:ind w:firstLineChars="0" w:firstLine="0"/>
        <w:rPr>
          <w:rFonts w:asciiTheme="minorEastAsia" w:eastAsiaTheme="minorEastAsia" w:hAnsiTheme="minorEastAsia" w:cs="黑体" w:hint="eastAsia"/>
          <w:sz w:val="30"/>
          <w:szCs w:val="30"/>
        </w:rPr>
      </w:pPr>
    </w:p>
    <w:p w14:paraId="06203901" w14:textId="77777777" w:rsidR="0051570C" w:rsidRDefault="0051570C" w:rsidP="0051570C">
      <w:pPr>
        <w:spacing w:line="240" w:lineRule="auto"/>
        <w:ind w:firstLineChars="0" w:firstLine="0"/>
        <w:rPr>
          <w:rFonts w:asciiTheme="minorEastAsia" w:eastAsiaTheme="minorEastAsia" w:hAnsiTheme="minorEastAsia" w:cs="黑体" w:hint="eastAsia"/>
          <w:sz w:val="30"/>
          <w:szCs w:val="30"/>
        </w:rPr>
      </w:pPr>
    </w:p>
    <w:p w14:paraId="1D379DD4" w14:textId="77777777" w:rsidR="0051570C" w:rsidRDefault="0051570C" w:rsidP="0051570C">
      <w:pPr>
        <w:pStyle w:val="a0"/>
        <w:ind w:firstLine="420"/>
      </w:pPr>
    </w:p>
    <w:p w14:paraId="79AE85E9" w14:textId="77777777" w:rsidR="0051570C" w:rsidRDefault="0051570C" w:rsidP="0051570C">
      <w:pPr>
        <w:ind w:firstLine="420"/>
      </w:pPr>
    </w:p>
    <w:p w14:paraId="375428D1" w14:textId="77777777" w:rsidR="0051570C" w:rsidRDefault="0051570C" w:rsidP="0051570C">
      <w:pPr>
        <w:pStyle w:val="a0"/>
        <w:ind w:firstLine="420"/>
      </w:pPr>
    </w:p>
    <w:p w14:paraId="32AEA66E" w14:textId="77777777" w:rsidR="0051570C" w:rsidRDefault="0051570C" w:rsidP="0051570C">
      <w:pPr>
        <w:spacing w:line="240" w:lineRule="auto"/>
        <w:ind w:firstLineChars="0" w:firstLine="0"/>
        <w:rPr>
          <w:rFonts w:asciiTheme="minorEastAsia" w:eastAsiaTheme="minorEastAsia" w:hAnsiTheme="minorEastAsia" w:cs="黑体" w:hint="eastAsia"/>
          <w:sz w:val="30"/>
          <w:szCs w:val="30"/>
        </w:rPr>
      </w:pPr>
    </w:p>
    <w:p w14:paraId="71338EE4" w14:textId="77777777" w:rsidR="0051570C" w:rsidRDefault="0051570C" w:rsidP="0051570C">
      <w:pPr>
        <w:spacing w:line="240" w:lineRule="auto"/>
        <w:ind w:firstLineChars="0" w:firstLine="0"/>
        <w:rPr>
          <w:rFonts w:asciiTheme="minorEastAsia" w:eastAsiaTheme="minorEastAsia" w:hAnsiTheme="minorEastAsia" w:cs="黑体" w:hint="eastAsia"/>
          <w:sz w:val="30"/>
          <w:szCs w:val="30"/>
        </w:rPr>
      </w:pPr>
    </w:p>
    <w:p w14:paraId="61FDC53A" w14:textId="77777777" w:rsidR="0051570C" w:rsidRDefault="0051570C" w:rsidP="0051570C">
      <w:pPr>
        <w:spacing w:line="240" w:lineRule="auto"/>
        <w:ind w:firstLineChars="0" w:firstLine="0"/>
        <w:rPr>
          <w:rFonts w:asciiTheme="minorEastAsia" w:eastAsiaTheme="minorEastAsia" w:hAnsiTheme="minorEastAsia" w:cs="黑体" w:hint="eastAsia"/>
          <w:sz w:val="30"/>
          <w:szCs w:val="30"/>
        </w:rPr>
      </w:pPr>
    </w:p>
    <w:p w14:paraId="5F841A69" w14:textId="77777777" w:rsidR="0051570C" w:rsidRDefault="0051570C" w:rsidP="0051570C">
      <w:pPr>
        <w:spacing w:line="720" w:lineRule="auto"/>
        <w:ind w:firstLineChars="0" w:firstLine="0"/>
        <w:jc w:val="center"/>
        <w:rPr>
          <w:rFonts w:asciiTheme="minorEastAsia" w:eastAsiaTheme="minorEastAsia" w:hAnsiTheme="minorEastAsia" w:cs="黑体" w:hint="eastAsia"/>
          <w:sz w:val="28"/>
          <w:szCs w:val="28"/>
          <w:u w:val="single"/>
        </w:rPr>
      </w:pPr>
      <w:r>
        <w:rPr>
          <w:rFonts w:asciiTheme="minorEastAsia" w:eastAsiaTheme="minorEastAsia" w:hAnsiTheme="minorEastAsia" w:cs="黑体" w:hint="eastAsia"/>
          <w:sz w:val="28"/>
          <w:szCs w:val="28"/>
        </w:rPr>
        <w:t>招标人：</w:t>
      </w:r>
      <w:r>
        <w:rPr>
          <w:rFonts w:asciiTheme="minorEastAsia" w:eastAsiaTheme="minorEastAsia" w:hAnsiTheme="minorEastAsia" w:cs="黑体" w:hint="eastAsia"/>
          <w:sz w:val="28"/>
          <w:szCs w:val="28"/>
          <w:u w:val="single"/>
        </w:rPr>
        <w:t>喀什金岭球团有限公司</w:t>
      </w:r>
    </w:p>
    <w:p w14:paraId="69F60DE7" w14:textId="77777777" w:rsidR="0051570C" w:rsidRDefault="0051570C" w:rsidP="0051570C">
      <w:pPr>
        <w:spacing w:line="720" w:lineRule="auto"/>
        <w:ind w:firstLineChars="0" w:firstLine="0"/>
        <w:jc w:val="center"/>
        <w:rPr>
          <w:rFonts w:asciiTheme="minorEastAsia" w:eastAsiaTheme="minorEastAsia" w:hAnsiTheme="minorEastAsia" w:cs="黑体" w:hint="eastAsia"/>
          <w:sz w:val="28"/>
          <w:szCs w:val="28"/>
        </w:rPr>
      </w:pPr>
      <w:r>
        <w:rPr>
          <w:rFonts w:asciiTheme="minorEastAsia" w:eastAsiaTheme="minorEastAsia" w:hAnsiTheme="minorEastAsia" w:cs="黑体" w:hint="eastAsia"/>
          <w:sz w:val="28"/>
          <w:szCs w:val="28"/>
          <w:u w:val="single"/>
        </w:rPr>
        <w:t>2026</w:t>
      </w:r>
      <w:r>
        <w:rPr>
          <w:rFonts w:asciiTheme="minorEastAsia" w:eastAsiaTheme="minorEastAsia" w:hAnsiTheme="minorEastAsia" w:cs="黑体" w:hint="eastAsia"/>
          <w:sz w:val="28"/>
          <w:szCs w:val="28"/>
        </w:rPr>
        <w:t>年</w:t>
      </w:r>
      <w:r>
        <w:rPr>
          <w:rFonts w:asciiTheme="minorEastAsia" w:eastAsiaTheme="minorEastAsia" w:hAnsiTheme="minorEastAsia" w:cs="黑体" w:hint="eastAsia"/>
          <w:sz w:val="28"/>
          <w:szCs w:val="28"/>
          <w:u w:val="single"/>
        </w:rPr>
        <w:t>7</w:t>
      </w:r>
      <w:r>
        <w:rPr>
          <w:rFonts w:asciiTheme="minorEastAsia" w:eastAsiaTheme="minorEastAsia" w:hAnsiTheme="minorEastAsia" w:cs="黑体" w:hint="eastAsia"/>
          <w:sz w:val="28"/>
          <w:szCs w:val="28"/>
        </w:rPr>
        <w:t>月</w:t>
      </w:r>
      <w:r>
        <w:rPr>
          <w:rFonts w:asciiTheme="minorEastAsia" w:eastAsiaTheme="minorEastAsia" w:hAnsiTheme="minorEastAsia" w:cs="黑体" w:hint="eastAsia"/>
          <w:sz w:val="28"/>
          <w:szCs w:val="28"/>
          <w:u w:val="single"/>
        </w:rPr>
        <w:t>25</w:t>
      </w:r>
      <w:r>
        <w:rPr>
          <w:rFonts w:asciiTheme="minorEastAsia" w:eastAsiaTheme="minorEastAsia" w:hAnsiTheme="minorEastAsia" w:cs="黑体" w:hint="eastAsia"/>
          <w:sz w:val="28"/>
          <w:szCs w:val="28"/>
        </w:rPr>
        <w:t>日</w:t>
      </w:r>
    </w:p>
    <w:p w14:paraId="1F803601" w14:textId="77777777" w:rsidR="0051570C" w:rsidRDefault="0051570C" w:rsidP="0051570C">
      <w:pPr>
        <w:pStyle w:val="a0"/>
        <w:ind w:firstLine="420"/>
      </w:pPr>
    </w:p>
    <w:p w14:paraId="14A48B19" w14:textId="77777777" w:rsidR="0051570C" w:rsidRDefault="0051570C" w:rsidP="0051570C">
      <w:pPr>
        <w:tabs>
          <w:tab w:val="left" w:pos="3600"/>
          <w:tab w:val="left" w:pos="4620"/>
          <w:tab w:val="left" w:pos="5640"/>
        </w:tabs>
        <w:autoSpaceDE w:val="0"/>
        <w:autoSpaceDN w:val="0"/>
        <w:adjustRightInd w:val="0"/>
        <w:spacing w:line="375" w:lineRule="exact"/>
        <w:ind w:left="2877" w:right="-20" w:firstLine="560"/>
        <w:jc w:val="left"/>
        <w:rPr>
          <w:rFonts w:ascii="黑体" w:eastAsia="黑体"/>
          <w:sz w:val="28"/>
          <w:szCs w:val="28"/>
          <w:u w:val="single"/>
        </w:rPr>
      </w:pPr>
    </w:p>
    <w:p w14:paraId="0779038B" w14:textId="77777777" w:rsidR="0051570C" w:rsidRDefault="0051570C" w:rsidP="0051570C">
      <w:pPr>
        <w:autoSpaceDE w:val="0"/>
        <w:autoSpaceDN w:val="0"/>
        <w:adjustRightInd w:val="0"/>
        <w:spacing w:before="16" w:line="200" w:lineRule="exact"/>
        <w:ind w:firstLine="400"/>
        <w:jc w:val="left"/>
        <w:rPr>
          <w:rFonts w:ascii="微软雅黑" w:eastAsia="微软雅黑" w:cs="微软雅黑"/>
          <w:kern w:val="0"/>
          <w:sz w:val="20"/>
          <w:szCs w:val="20"/>
        </w:rPr>
      </w:pPr>
    </w:p>
    <w:p w14:paraId="7DD13875" w14:textId="77777777" w:rsidR="0051570C" w:rsidRDefault="0051570C" w:rsidP="0051570C">
      <w:pPr>
        <w:spacing w:beforeLines="50" w:before="156" w:line="360" w:lineRule="auto"/>
        <w:ind w:firstLine="422"/>
        <w:rPr>
          <w:rFonts w:ascii="宋体" w:hAnsi="宋体" w:cs="宋体" w:hint="eastAsia"/>
          <w:b/>
          <w:bCs/>
          <w:szCs w:val="21"/>
        </w:rPr>
      </w:pPr>
      <w:bookmarkStart w:id="0" w:name="_Toc3130"/>
      <w:bookmarkStart w:id="1" w:name="_Toc392227729"/>
      <w:bookmarkStart w:id="2" w:name="_Toc13485"/>
      <w:r>
        <w:rPr>
          <w:rFonts w:ascii="宋体" w:hAnsi="宋体" w:cs="宋体" w:hint="eastAsia"/>
          <w:b/>
          <w:bCs/>
          <w:szCs w:val="21"/>
        </w:rPr>
        <w:lastRenderedPageBreak/>
        <w:t>1招标条件</w:t>
      </w:r>
      <w:bookmarkEnd w:id="0"/>
      <w:bookmarkEnd w:id="1"/>
      <w:bookmarkEnd w:id="2"/>
    </w:p>
    <w:p w14:paraId="5E6FCD86" w14:textId="77777777" w:rsidR="0051570C" w:rsidRDefault="0051570C" w:rsidP="0051570C">
      <w:pPr>
        <w:spacing w:beforeLines="50" w:before="156" w:line="360" w:lineRule="auto"/>
        <w:ind w:firstLine="420"/>
        <w:rPr>
          <w:rFonts w:ascii="宋体" w:hAnsi="宋体" w:cs="宋体" w:hint="eastAsia"/>
          <w:szCs w:val="21"/>
        </w:rPr>
      </w:pPr>
      <w:r>
        <w:rPr>
          <w:rFonts w:ascii="宋体" w:hAnsi="宋体" w:cs="宋体" w:hint="eastAsia"/>
          <w:szCs w:val="21"/>
        </w:rPr>
        <w:t>本采购项目,招标人为喀什金岭球团有限公司，招标项目资金来自企业自筹，出资比例为100%。该项目已具备招标条件，现对该项目进行公开招标。</w:t>
      </w:r>
    </w:p>
    <w:p w14:paraId="022C729D" w14:textId="77777777" w:rsidR="0051570C" w:rsidRDefault="0051570C" w:rsidP="0051570C">
      <w:pPr>
        <w:spacing w:beforeLines="50" w:before="156" w:line="360" w:lineRule="auto"/>
        <w:ind w:firstLine="422"/>
        <w:rPr>
          <w:rFonts w:ascii="宋体" w:hAnsi="宋体" w:cs="宋体" w:hint="eastAsia"/>
          <w:b/>
          <w:bCs/>
          <w:szCs w:val="21"/>
        </w:rPr>
      </w:pPr>
      <w:bookmarkStart w:id="3" w:name="_Toc7848"/>
      <w:bookmarkStart w:id="4" w:name="_Toc18260"/>
      <w:bookmarkStart w:id="5" w:name="_Toc392227730"/>
      <w:r>
        <w:rPr>
          <w:rFonts w:ascii="宋体" w:hAnsi="宋体" w:cs="宋体" w:hint="eastAsia"/>
          <w:b/>
          <w:bCs/>
          <w:szCs w:val="21"/>
        </w:rPr>
        <w:t>2项目概况与招标</w:t>
      </w:r>
      <w:bookmarkEnd w:id="3"/>
      <w:bookmarkEnd w:id="4"/>
      <w:bookmarkEnd w:id="5"/>
      <w:r>
        <w:rPr>
          <w:rFonts w:ascii="宋体" w:hAnsi="宋体" w:cs="宋体" w:hint="eastAsia"/>
          <w:b/>
          <w:bCs/>
          <w:szCs w:val="21"/>
        </w:rPr>
        <w:t>范围</w:t>
      </w:r>
    </w:p>
    <w:p w14:paraId="7E3597D8" w14:textId="77777777" w:rsidR="0051570C" w:rsidRDefault="0051570C" w:rsidP="0051570C">
      <w:pPr>
        <w:spacing w:beforeLines="50" w:before="156" w:line="360" w:lineRule="auto"/>
        <w:ind w:firstLine="420"/>
        <w:jc w:val="left"/>
        <w:rPr>
          <w:rFonts w:ascii="宋体" w:hAnsi="宋体" w:cs="宋体" w:hint="eastAsia"/>
          <w:szCs w:val="21"/>
        </w:rPr>
      </w:pPr>
      <w:r>
        <w:rPr>
          <w:rFonts w:ascii="宋体" w:hAnsi="宋体" w:cs="宋体" w:hint="eastAsia"/>
          <w:szCs w:val="21"/>
        </w:rPr>
        <w:t>2.1项目名称：</w:t>
      </w:r>
      <w:bookmarkStart w:id="6" w:name="OLE_LINK2"/>
      <w:r>
        <w:rPr>
          <w:rFonts w:ascii="宋体" w:hAnsi="宋体" w:cs="宋体" w:hint="eastAsia"/>
          <w:szCs w:val="21"/>
        </w:rPr>
        <w:t>喀什金岭球团有限公司供暖系统大修项目</w:t>
      </w:r>
    </w:p>
    <w:p w14:paraId="690F3D1E" w14:textId="77777777" w:rsidR="0051570C" w:rsidRDefault="0051570C" w:rsidP="0051570C">
      <w:pPr>
        <w:pStyle w:val="a0"/>
        <w:spacing w:beforeLines="50" w:before="156" w:line="360" w:lineRule="auto"/>
        <w:ind w:firstLine="420"/>
        <w:rPr>
          <w:b/>
          <w:bCs/>
        </w:rPr>
      </w:pPr>
      <w:r>
        <w:rPr>
          <w:rFonts w:ascii="宋体" w:hAnsi="宋体" w:cs="宋体" w:hint="eastAsia"/>
          <w:szCs w:val="21"/>
        </w:rPr>
        <w:t>2.2采购方式：</w:t>
      </w:r>
      <w:r>
        <w:rPr>
          <w:rFonts w:ascii="宋体" w:hAnsi="宋体" w:cs="宋体" w:hint="eastAsia"/>
          <w:b/>
          <w:bCs/>
          <w:szCs w:val="21"/>
        </w:rPr>
        <w:t>公开招标，投标报价为一次性报价。</w:t>
      </w:r>
    </w:p>
    <w:bookmarkEnd w:id="6"/>
    <w:p w14:paraId="08A89E37" w14:textId="77777777" w:rsidR="0051570C" w:rsidRDefault="0051570C" w:rsidP="0051570C">
      <w:pPr>
        <w:spacing w:beforeLines="50" w:before="156" w:line="360" w:lineRule="auto"/>
        <w:ind w:firstLine="420"/>
        <w:rPr>
          <w:rFonts w:ascii="宋体" w:hAnsi="宋体" w:cs="宋体" w:hint="eastAsia"/>
          <w:szCs w:val="21"/>
        </w:rPr>
      </w:pPr>
      <w:r>
        <w:rPr>
          <w:rFonts w:ascii="宋体" w:hAnsi="宋体" w:cs="宋体" w:hint="eastAsia"/>
          <w:szCs w:val="21"/>
        </w:rPr>
        <w:t>2.3招标范围：</w:t>
      </w:r>
      <w:bookmarkStart w:id="7" w:name="_Toc24681"/>
      <w:bookmarkStart w:id="8" w:name="_Toc392227731"/>
      <w:bookmarkStart w:id="9" w:name="_Toc6202"/>
    </w:p>
    <w:p w14:paraId="47CA5030" w14:textId="77777777" w:rsidR="0051570C" w:rsidRDefault="0051570C" w:rsidP="0051570C">
      <w:pPr>
        <w:spacing w:beforeLines="50" w:before="156" w:line="360" w:lineRule="auto"/>
        <w:ind w:firstLine="420"/>
        <w:rPr>
          <w:rFonts w:ascii="宋体" w:hAnsi="宋体" w:cs="宋体" w:hint="eastAsia"/>
          <w:szCs w:val="21"/>
        </w:rPr>
      </w:pPr>
      <w:r>
        <w:rPr>
          <w:rFonts w:ascii="宋体" w:hAnsi="宋体" w:cs="宋体"/>
          <w:szCs w:val="21"/>
        </w:rPr>
        <w:t>本次招标范围涵盖锅炉房至办公楼、宿舍楼、公寓楼及食堂等处的供热系统改造。具体包括：拆除并沿原管沟重新铺设供热主管道；全面更换各区域支管并加装阀门；更换49套4路地暖分水器并清洗约5000平方米地暖；采购并安装一套锅炉房全自动单罐流量型软化水设备。</w:t>
      </w:r>
      <w:r>
        <w:rPr>
          <w:rFonts w:ascii="宋体" w:hAnsi="宋体" w:cs="宋体" w:hint="eastAsia"/>
          <w:szCs w:val="21"/>
        </w:rPr>
        <w:t>招标</w:t>
      </w:r>
      <w:r>
        <w:rPr>
          <w:rFonts w:ascii="宋体" w:hAnsi="宋体" w:cs="宋体"/>
          <w:szCs w:val="21"/>
        </w:rPr>
        <w:t>方仅提供300米DN100暖气主管道，其余所有管材、配件、软化水设备及安装施工等均由</w:t>
      </w:r>
      <w:r>
        <w:rPr>
          <w:rFonts w:ascii="宋体" w:hAnsi="宋体" w:cs="宋体" w:hint="eastAsia"/>
          <w:szCs w:val="21"/>
        </w:rPr>
        <w:t>投标</w:t>
      </w:r>
      <w:r>
        <w:rPr>
          <w:rFonts w:ascii="宋体" w:hAnsi="宋体" w:cs="宋体"/>
          <w:szCs w:val="21"/>
        </w:rPr>
        <w:t>方负责。</w:t>
      </w:r>
    </w:p>
    <w:p w14:paraId="377321B9" w14:textId="77777777" w:rsidR="0051570C" w:rsidRDefault="0051570C" w:rsidP="0051570C">
      <w:pPr>
        <w:spacing w:beforeLines="50" w:before="156" w:line="360" w:lineRule="auto"/>
        <w:ind w:firstLineChars="0" w:firstLine="0"/>
        <w:rPr>
          <w:rFonts w:ascii="宋体" w:hAnsi="宋体" w:cs="宋体" w:hint="eastAsia"/>
          <w:szCs w:val="21"/>
        </w:rPr>
      </w:pPr>
      <w:r>
        <w:rPr>
          <w:rFonts w:ascii="宋体" w:hAnsi="宋体" w:cs="宋体" w:hint="eastAsia"/>
          <w:szCs w:val="21"/>
        </w:rPr>
        <w:t xml:space="preserve">    2.4施工周期：合同签订之日起45天。</w:t>
      </w:r>
    </w:p>
    <w:p w14:paraId="56E17957" w14:textId="77777777" w:rsidR="0051570C" w:rsidRDefault="0051570C" w:rsidP="0051570C">
      <w:pPr>
        <w:spacing w:beforeLines="50" w:before="156" w:line="360" w:lineRule="auto"/>
        <w:ind w:firstLine="420"/>
        <w:rPr>
          <w:rFonts w:ascii="宋体" w:hAnsi="宋体" w:cs="宋体" w:hint="eastAsia"/>
          <w:szCs w:val="21"/>
        </w:rPr>
      </w:pPr>
      <w:r>
        <w:rPr>
          <w:rFonts w:ascii="宋体" w:hAnsi="宋体" w:cs="宋体" w:hint="eastAsia"/>
          <w:szCs w:val="21"/>
        </w:rPr>
        <w:t>2.5施工地点：新疆喀什疏勒县齐鲁工业园喀什金岭球团有限公司</w:t>
      </w:r>
    </w:p>
    <w:p w14:paraId="22F8F538" w14:textId="77777777" w:rsidR="0051570C" w:rsidRDefault="0051570C" w:rsidP="0051570C">
      <w:pPr>
        <w:spacing w:beforeLines="50" w:before="156" w:line="360" w:lineRule="auto"/>
        <w:ind w:firstLine="420"/>
        <w:rPr>
          <w:rFonts w:ascii="宋体" w:hAnsi="宋体" w:cs="宋体" w:hint="eastAsia"/>
          <w:szCs w:val="21"/>
        </w:rPr>
      </w:pPr>
      <w:r>
        <w:rPr>
          <w:rFonts w:ascii="宋体" w:hAnsi="宋体" w:cs="宋体" w:hint="eastAsia"/>
          <w:szCs w:val="21"/>
        </w:rPr>
        <w:t xml:space="preserve">2.6质量标准：合格、满足招标人使用相关要求。 </w:t>
      </w:r>
    </w:p>
    <w:p w14:paraId="43E42D6D" w14:textId="77777777" w:rsidR="0051570C" w:rsidRDefault="0051570C" w:rsidP="0051570C">
      <w:pPr>
        <w:spacing w:beforeLines="50" w:before="156" w:line="360" w:lineRule="auto"/>
        <w:ind w:firstLine="420"/>
        <w:rPr>
          <w:rFonts w:ascii="宋体" w:hAnsi="宋体" w:cs="宋体" w:hint="eastAsia"/>
          <w:szCs w:val="21"/>
        </w:rPr>
      </w:pPr>
      <w:r>
        <w:rPr>
          <w:rFonts w:ascii="宋体" w:hAnsi="宋体" w:cs="宋体" w:hint="eastAsia"/>
          <w:szCs w:val="21"/>
        </w:rPr>
        <w:t>2.7承包方式：总价包干，包工、部分包料、包工期、包质量、包安全。</w:t>
      </w:r>
    </w:p>
    <w:p w14:paraId="23AF7E66" w14:textId="77777777" w:rsidR="0051570C" w:rsidRDefault="0051570C" w:rsidP="0051570C">
      <w:pPr>
        <w:spacing w:beforeLines="50" w:before="156" w:line="360" w:lineRule="auto"/>
        <w:ind w:firstLine="420"/>
        <w:rPr>
          <w:rFonts w:ascii="宋体" w:hAnsi="宋体" w:cs="宋体" w:hint="eastAsia"/>
          <w:szCs w:val="21"/>
        </w:rPr>
      </w:pPr>
      <w:r>
        <w:rPr>
          <w:rFonts w:ascii="宋体" w:hAnsi="宋体" w:cs="宋体" w:hint="eastAsia"/>
          <w:szCs w:val="21"/>
        </w:rPr>
        <w:t>2.8现场踏勘时间：本项目为集中踏勘。</w:t>
      </w:r>
      <w:r>
        <w:rPr>
          <w:rFonts w:ascii="宋体" w:hAnsi="宋体" w:cs="宋体" w:hint="eastAsia"/>
          <w:color w:val="EE0000"/>
          <w:szCs w:val="21"/>
        </w:rPr>
        <w:t>时间：2026年8月1日12:00</w:t>
      </w:r>
    </w:p>
    <w:p w14:paraId="1E90D3B1" w14:textId="77777777" w:rsidR="0051570C" w:rsidRDefault="0051570C" w:rsidP="0051570C">
      <w:pPr>
        <w:spacing w:beforeLines="50" w:before="156" w:line="360" w:lineRule="auto"/>
        <w:ind w:firstLine="420"/>
        <w:rPr>
          <w:rFonts w:ascii="宋体" w:hAnsi="宋体" w:cs="宋体" w:hint="eastAsia"/>
          <w:szCs w:val="21"/>
        </w:rPr>
      </w:pPr>
      <w:r>
        <w:rPr>
          <w:rFonts w:ascii="宋体" w:hAnsi="宋体" w:cs="宋体" w:hint="eastAsia"/>
          <w:szCs w:val="21"/>
        </w:rPr>
        <w:t>因本项目现场情况相对复杂，投标人务必准时参加集中踏勘，确保开标前已明确现场情况。未踏勘现场的投标人视为认同本次招标项目要求的全部内容，由此可能产生的风险由投标人自行承担。</w:t>
      </w:r>
    </w:p>
    <w:p w14:paraId="3515EF77" w14:textId="77777777" w:rsidR="0051570C" w:rsidRDefault="0051570C" w:rsidP="0051570C">
      <w:pPr>
        <w:spacing w:beforeLines="50" w:before="156" w:line="360" w:lineRule="auto"/>
        <w:ind w:firstLine="420"/>
        <w:rPr>
          <w:rFonts w:ascii="宋体" w:hAnsi="宋体" w:cs="宋体" w:hint="eastAsia"/>
          <w:szCs w:val="21"/>
        </w:rPr>
      </w:pPr>
      <w:r>
        <w:rPr>
          <w:rFonts w:ascii="宋体" w:hAnsi="宋体" w:cs="宋体" w:hint="eastAsia"/>
          <w:szCs w:val="21"/>
        </w:rPr>
        <w:t xml:space="preserve">  现场踏勘地点：喀什金岭球团有限公司办公楼前集合</w:t>
      </w:r>
    </w:p>
    <w:p w14:paraId="25906A9E" w14:textId="77777777" w:rsidR="0051570C" w:rsidRDefault="0051570C" w:rsidP="0051570C">
      <w:pPr>
        <w:spacing w:beforeLines="50" w:before="156" w:line="360" w:lineRule="auto"/>
        <w:ind w:firstLine="420"/>
        <w:rPr>
          <w:rFonts w:ascii="仿宋" w:eastAsia="仿宋" w:hAnsi="仿宋" w:cs="仿宋" w:hint="eastAsia"/>
          <w:b/>
          <w:bCs/>
          <w:kern w:val="0"/>
        </w:rPr>
      </w:pPr>
      <w:r>
        <w:rPr>
          <w:rFonts w:ascii="宋体" w:hAnsi="宋体" w:cs="宋体" w:hint="eastAsia"/>
          <w:szCs w:val="21"/>
        </w:rPr>
        <w:t xml:space="preserve">  现场踏勘联系人：李先生、李先生   13685332760、13864307084</w:t>
      </w:r>
    </w:p>
    <w:p w14:paraId="305706B1" w14:textId="77777777" w:rsidR="0051570C" w:rsidRDefault="0051570C" w:rsidP="0051570C">
      <w:pPr>
        <w:spacing w:beforeLines="50" w:before="156" w:line="360" w:lineRule="auto"/>
        <w:ind w:firstLine="422"/>
        <w:rPr>
          <w:rFonts w:ascii="宋体" w:hAnsi="宋体" w:cs="宋体" w:hint="eastAsia"/>
          <w:b/>
          <w:bCs/>
          <w:szCs w:val="21"/>
        </w:rPr>
      </w:pPr>
      <w:r>
        <w:rPr>
          <w:rFonts w:ascii="宋体" w:hAnsi="宋体" w:cs="宋体" w:hint="eastAsia"/>
          <w:b/>
          <w:bCs/>
          <w:szCs w:val="21"/>
        </w:rPr>
        <w:t>3.投标人资格要求（投标人不符合以下条件的，资格审查将被否决，不再进入下一阶段的评审）：</w:t>
      </w:r>
    </w:p>
    <w:p w14:paraId="15A87F3B" w14:textId="77777777" w:rsidR="0051570C" w:rsidRDefault="0051570C" w:rsidP="0051570C">
      <w:pPr>
        <w:spacing w:beforeLines="50" w:before="156" w:line="360" w:lineRule="auto"/>
        <w:ind w:firstLine="420"/>
        <w:rPr>
          <w:rFonts w:ascii="宋体" w:hAnsi="宋体" w:cs="宋体" w:hint="eastAsia"/>
          <w:szCs w:val="21"/>
        </w:rPr>
      </w:pPr>
      <w:r>
        <w:rPr>
          <w:rFonts w:ascii="宋体" w:hAnsi="宋体" w:cs="宋体" w:hint="eastAsia"/>
          <w:szCs w:val="21"/>
        </w:rPr>
        <w:t>3.1在中国境内注册并具有独立法人资格的企业。</w:t>
      </w:r>
    </w:p>
    <w:p w14:paraId="7C25C67C" w14:textId="77777777" w:rsidR="0051570C" w:rsidRDefault="0051570C" w:rsidP="0051570C">
      <w:pPr>
        <w:spacing w:beforeLines="50" w:before="156" w:line="360" w:lineRule="auto"/>
        <w:ind w:firstLine="420"/>
        <w:rPr>
          <w:rFonts w:ascii="宋体" w:hAnsi="宋体" w:cs="宋体" w:hint="eastAsia"/>
          <w:szCs w:val="21"/>
        </w:rPr>
      </w:pPr>
      <w:r>
        <w:rPr>
          <w:rFonts w:ascii="宋体" w:hAnsi="宋体" w:cs="宋体" w:hint="eastAsia"/>
          <w:szCs w:val="21"/>
        </w:rPr>
        <w:t>3.2</w:t>
      </w:r>
      <w:bookmarkStart w:id="10" w:name="OLE_LINK6"/>
      <w:r>
        <w:rPr>
          <w:rFonts w:ascii="宋体" w:hAnsi="宋体" w:cs="宋体" w:hint="eastAsia"/>
          <w:szCs w:val="21"/>
        </w:rPr>
        <w:t>投标人必须</w:t>
      </w:r>
      <w:r>
        <w:rPr>
          <w:rFonts w:ascii="宋体" w:hAnsi="宋体" w:cs="宋体"/>
          <w:szCs w:val="21"/>
        </w:rPr>
        <w:t>具备</w:t>
      </w:r>
      <w:bookmarkEnd w:id="10"/>
      <w:r>
        <w:rPr>
          <w:rFonts w:ascii="宋体" w:hAnsi="宋体" w:cs="宋体"/>
          <w:szCs w:val="21"/>
        </w:rPr>
        <w:t>建设行政主管部门核发的有效安全生产许可证</w:t>
      </w:r>
      <w:r>
        <w:rPr>
          <w:rFonts w:ascii="宋体" w:hAnsi="宋体" w:cs="宋体" w:hint="eastAsia"/>
          <w:szCs w:val="21"/>
        </w:rPr>
        <w:t>。</w:t>
      </w:r>
    </w:p>
    <w:p w14:paraId="503C6AE6" w14:textId="77777777" w:rsidR="0051570C" w:rsidRDefault="0051570C" w:rsidP="0051570C">
      <w:pPr>
        <w:pStyle w:val="a0"/>
        <w:ind w:firstLine="420"/>
        <w:rPr>
          <w:rFonts w:ascii="宋体" w:hAnsi="宋体" w:cs="宋体" w:hint="eastAsia"/>
          <w:szCs w:val="21"/>
        </w:rPr>
      </w:pPr>
      <w:r>
        <w:rPr>
          <w:rFonts w:hint="eastAsia"/>
        </w:rPr>
        <w:t>3.3</w:t>
      </w:r>
      <w:r>
        <w:rPr>
          <w:rFonts w:ascii="宋体" w:hAnsi="宋体" w:cs="宋体" w:hint="eastAsia"/>
          <w:szCs w:val="21"/>
        </w:rPr>
        <w:t>投标人必须</w:t>
      </w:r>
      <w:r>
        <w:rPr>
          <w:rFonts w:ascii="宋体" w:hAnsi="宋体" w:cs="宋体"/>
          <w:szCs w:val="21"/>
        </w:rPr>
        <w:t>具备市政公用工程施工总承包三级及以上资质</w:t>
      </w:r>
      <w:r>
        <w:rPr>
          <w:rFonts w:ascii="宋体" w:hAnsi="宋体" w:cs="宋体" w:hint="eastAsia"/>
          <w:szCs w:val="21"/>
        </w:rPr>
        <w:t>或</w:t>
      </w:r>
      <w:r>
        <w:rPr>
          <w:rFonts w:ascii="宋体" w:hAnsi="宋体" w:cs="宋体"/>
          <w:szCs w:val="21"/>
        </w:rPr>
        <w:t>建筑机电安装工程专业承包三级及以上资质</w:t>
      </w:r>
      <w:r>
        <w:rPr>
          <w:rFonts w:ascii="宋体" w:hAnsi="宋体" w:cs="宋体" w:hint="eastAsia"/>
          <w:szCs w:val="21"/>
        </w:rPr>
        <w:t>或</w:t>
      </w:r>
      <w:r>
        <w:rPr>
          <w:rFonts w:ascii="宋体" w:hAnsi="宋体" w:cs="宋体"/>
          <w:szCs w:val="21"/>
        </w:rPr>
        <w:t>机电工程施工总承包</w:t>
      </w:r>
      <w:r>
        <w:rPr>
          <w:rFonts w:ascii="宋体" w:hAnsi="宋体" w:cs="宋体" w:hint="eastAsia"/>
          <w:szCs w:val="21"/>
        </w:rPr>
        <w:t>三</w:t>
      </w:r>
      <w:r>
        <w:rPr>
          <w:rFonts w:ascii="宋体" w:hAnsi="宋体" w:cs="宋体"/>
          <w:szCs w:val="21"/>
        </w:rPr>
        <w:t>级及以上资质</w:t>
      </w:r>
      <w:r>
        <w:rPr>
          <w:rFonts w:ascii="宋体" w:hAnsi="宋体" w:cs="宋体" w:hint="eastAsia"/>
          <w:szCs w:val="21"/>
        </w:rPr>
        <w:t>（满足其一即可）。</w:t>
      </w:r>
    </w:p>
    <w:p w14:paraId="38DDCA1A" w14:textId="77777777" w:rsidR="0051570C" w:rsidRDefault="0051570C" w:rsidP="0051570C">
      <w:pPr>
        <w:ind w:firstLineChars="0"/>
      </w:pPr>
      <w:r>
        <w:rPr>
          <w:rFonts w:hint="eastAsia"/>
        </w:rPr>
        <w:lastRenderedPageBreak/>
        <w:t>3.4</w:t>
      </w:r>
      <w:r>
        <w:rPr>
          <w:rFonts w:hint="eastAsia"/>
        </w:rPr>
        <w:t>本项目</w:t>
      </w:r>
      <w:r>
        <w:t>项目经理须具备机电工程或市政公用工程专业二级及以上注册建造师执业资格，并具备有效的安全生产考核合格证书（</w:t>
      </w:r>
      <w:r>
        <w:t>B</w:t>
      </w:r>
      <w:r>
        <w:t>证），且未担任其他在施建设工程项目的项目经理。</w:t>
      </w:r>
    </w:p>
    <w:p w14:paraId="2F9F2B67" w14:textId="77777777" w:rsidR="0051570C" w:rsidRDefault="0051570C" w:rsidP="0051570C">
      <w:pPr>
        <w:spacing w:beforeLines="50" w:before="156" w:line="360" w:lineRule="auto"/>
        <w:ind w:firstLine="420"/>
        <w:rPr>
          <w:rFonts w:ascii="宋体" w:hAnsi="宋体" w:cs="宋体" w:hint="eastAsia"/>
          <w:szCs w:val="21"/>
        </w:rPr>
      </w:pPr>
      <w:r>
        <w:rPr>
          <w:rFonts w:ascii="宋体" w:hAnsi="宋体" w:cs="宋体" w:hint="eastAsia"/>
          <w:szCs w:val="21"/>
        </w:rPr>
        <w:t>3.5投标人财务状况良好，没有处于财产被没收、接管、破产或其他关、停、并、转的状态（须提供近三年（2023、2024、2025）财务报表（完整会计年度资产负债表和损益表）或财务审计报告）；如近期成立的企业提供成立至今的财务报表或报告。</w:t>
      </w:r>
    </w:p>
    <w:p w14:paraId="0850CDBC" w14:textId="77777777" w:rsidR="0051570C" w:rsidRDefault="0051570C" w:rsidP="0051570C">
      <w:pPr>
        <w:spacing w:beforeLines="50" w:before="156" w:line="360" w:lineRule="auto"/>
        <w:ind w:firstLine="420"/>
        <w:rPr>
          <w:rFonts w:ascii="宋体" w:hAnsi="宋体" w:cs="宋体" w:hint="eastAsia"/>
          <w:szCs w:val="21"/>
        </w:rPr>
      </w:pPr>
      <w:r>
        <w:rPr>
          <w:rFonts w:ascii="宋体" w:hAnsi="宋体" w:cs="宋体" w:hint="eastAsia"/>
          <w:szCs w:val="21"/>
        </w:rPr>
        <w:t>3.6 业绩要求：投标人应具有</w:t>
      </w:r>
      <w:r>
        <w:rPr>
          <w:rFonts w:hAnsi="宋体" w:cs="宋体" w:hint="eastAsia"/>
          <w:szCs w:val="21"/>
        </w:rPr>
        <w:t>相关类似</w:t>
      </w:r>
      <w:r>
        <w:rPr>
          <w:rFonts w:ascii="宋体" w:hAnsi="宋体" w:cs="宋体" w:hint="eastAsia"/>
          <w:szCs w:val="21"/>
        </w:rPr>
        <w:t>业绩至少1份（以2023年1月至今的合同为准，合同至少要包括：合同双方主体的基本信息页，尤其是数量一定要显示、合同约定工作内容页、合同签字页等）。</w:t>
      </w:r>
    </w:p>
    <w:p w14:paraId="1EF16B6F" w14:textId="77777777" w:rsidR="0051570C" w:rsidRDefault="0051570C" w:rsidP="0051570C">
      <w:pPr>
        <w:spacing w:beforeLines="50" w:before="156" w:line="360" w:lineRule="auto"/>
        <w:ind w:firstLine="420"/>
        <w:rPr>
          <w:rFonts w:ascii="宋体" w:hAnsi="宋体" w:cs="宋体" w:hint="eastAsia"/>
          <w:szCs w:val="21"/>
        </w:rPr>
      </w:pPr>
      <w:r>
        <w:rPr>
          <w:rFonts w:ascii="宋体" w:hAnsi="宋体" w:cs="宋体" w:hint="eastAsia"/>
          <w:szCs w:val="21"/>
        </w:rPr>
        <w:t>3.7本项目不接受联合体投标。</w:t>
      </w:r>
    </w:p>
    <w:p w14:paraId="2EB33567" w14:textId="77777777" w:rsidR="0051570C" w:rsidRDefault="0051570C" w:rsidP="0051570C">
      <w:pPr>
        <w:spacing w:beforeLines="50" w:before="156" w:line="360" w:lineRule="auto"/>
        <w:ind w:firstLine="422"/>
        <w:rPr>
          <w:rFonts w:ascii="宋体" w:hAnsi="宋体" w:cs="宋体" w:hint="eastAsia"/>
          <w:b/>
          <w:bCs/>
          <w:szCs w:val="21"/>
        </w:rPr>
      </w:pPr>
      <w:bookmarkStart w:id="11" w:name="_Toc30763"/>
      <w:bookmarkStart w:id="12" w:name="_Toc31924"/>
      <w:bookmarkStart w:id="13" w:name="_Toc392227732"/>
      <w:bookmarkEnd w:id="7"/>
      <w:bookmarkEnd w:id="8"/>
      <w:bookmarkEnd w:id="9"/>
      <w:r>
        <w:rPr>
          <w:rFonts w:ascii="宋体" w:hAnsi="宋体" w:cs="宋体" w:hint="eastAsia"/>
          <w:b/>
          <w:bCs/>
          <w:szCs w:val="21"/>
        </w:rPr>
        <w:t>4招标文件的获取</w:t>
      </w:r>
      <w:bookmarkEnd w:id="11"/>
      <w:bookmarkEnd w:id="12"/>
      <w:bookmarkEnd w:id="13"/>
    </w:p>
    <w:p w14:paraId="2C146D1D" w14:textId="77777777" w:rsidR="0051570C" w:rsidRDefault="0051570C" w:rsidP="0051570C">
      <w:pPr>
        <w:pStyle w:val="a0"/>
        <w:spacing w:beforeLines="50" w:before="156" w:line="360" w:lineRule="auto"/>
        <w:ind w:firstLine="420"/>
        <w:rPr>
          <w:rFonts w:ascii="宋体" w:hAnsi="宋体" w:cs="宋体" w:hint="eastAsia"/>
          <w:color w:val="EE0000"/>
          <w:kern w:val="0"/>
          <w:szCs w:val="21"/>
        </w:rPr>
      </w:pPr>
      <w:r>
        <w:rPr>
          <w:rFonts w:ascii="宋体" w:hAnsi="宋体" w:cs="宋体" w:hint="eastAsia"/>
          <w:color w:val="EE0000"/>
          <w:kern w:val="0"/>
          <w:szCs w:val="21"/>
        </w:rPr>
        <w:t xml:space="preserve"> 4.1本项目实行网上报名，网上发售电子版招标文件。凡有意参加投标者，请于</w:t>
      </w:r>
      <w:r>
        <w:rPr>
          <w:rFonts w:ascii="宋体" w:hAnsi="宋体" w:cs="宋体" w:hint="eastAsia"/>
          <w:b/>
          <w:bCs/>
          <w:color w:val="EE0000"/>
          <w:kern w:val="0"/>
          <w:szCs w:val="21"/>
          <w:u w:val="single"/>
        </w:rPr>
        <w:t>2026年7月25日</w:t>
      </w:r>
      <w:r>
        <w:rPr>
          <w:rFonts w:ascii="宋体" w:hAnsi="宋体" w:cs="宋体" w:hint="eastAsia"/>
          <w:b/>
          <w:bCs/>
          <w:color w:val="EE0000"/>
          <w:kern w:val="0"/>
          <w:szCs w:val="21"/>
        </w:rPr>
        <w:t>至</w:t>
      </w:r>
      <w:r>
        <w:rPr>
          <w:rFonts w:ascii="宋体" w:hAnsi="宋体" w:cs="宋体" w:hint="eastAsia"/>
          <w:b/>
          <w:bCs/>
          <w:color w:val="EE0000"/>
          <w:kern w:val="0"/>
          <w:szCs w:val="21"/>
          <w:u w:val="single"/>
        </w:rPr>
        <w:t>2026年7月30日</w:t>
      </w:r>
      <w:r>
        <w:rPr>
          <w:rFonts w:ascii="宋体" w:hAnsi="宋体" w:cs="宋体" w:hint="eastAsia"/>
          <w:color w:val="EE0000"/>
          <w:kern w:val="0"/>
          <w:szCs w:val="21"/>
        </w:rPr>
        <w:t>登录山钢集团阳光购销平台（http://bams.shansteelgroup.com/）,报名并购买下载电子招标文件。</w:t>
      </w:r>
    </w:p>
    <w:p w14:paraId="26AAA9F5" w14:textId="77777777" w:rsidR="0051570C" w:rsidRDefault="0051570C" w:rsidP="0051570C">
      <w:pPr>
        <w:autoSpaceDE w:val="0"/>
        <w:autoSpaceDN w:val="0"/>
        <w:adjustRightInd w:val="0"/>
        <w:spacing w:beforeLines="50" w:before="156" w:line="360" w:lineRule="auto"/>
        <w:ind w:left="102" w:right="-23" w:firstLine="420"/>
        <w:jc w:val="left"/>
        <w:rPr>
          <w:rFonts w:ascii="宋体" w:hAnsi="宋体" w:cs="宋体" w:hint="eastAsia"/>
          <w:kern w:val="0"/>
          <w:szCs w:val="21"/>
        </w:rPr>
      </w:pPr>
      <w:bookmarkStart w:id="14" w:name="_Toc23836"/>
      <w:bookmarkStart w:id="15" w:name="_Toc22750"/>
      <w:bookmarkStart w:id="16" w:name="_Toc392227733"/>
      <w:r>
        <w:rPr>
          <w:rFonts w:ascii="宋体" w:hAnsi="宋体" w:cs="宋体" w:hint="eastAsia"/>
          <w:kern w:val="0"/>
          <w:szCs w:val="21"/>
        </w:rPr>
        <w:t>4.2未注册的投标人，请登录山钢集团阳光购销平台（http://bams.shansteelgroup.com/）,注册用户成功后，须修改初始密码，重新登录后报名。注册时仅填写或上传带红星的必填项，完成注册即可；点击报名，已报名成功的项目将消失，系统给予报名成功的提示，不必理会系统给予的“上传业绩”、“交费”等提示，报名成功后再按本公告要求交费即可(必须先报名再交费）。</w:t>
      </w:r>
    </w:p>
    <w:p w14:paraId="7C46ED39" w14:textId="77777777" w:rsidR="0051570C" w:rsidRDefault="0051570C" w:rsidP="0051570C">
      <w:pPr>
        <w:autoSpaceDE w:val="0"/>
        <w:autoSpaceDN w:val="0"/>
        <w:adjustRightInd w:val="0"/>
        <w:spacing w:beforeLines="50" w:before="156" w:line="360" w:lineRule="auto"/>
        <w:ind w:left="102" w:right="-23" w:firstLine="420"/>
        <w:jc w:val="left"/>
        <w:rPr>
          <w:rFonts w:ascii="宋体" w:hAnsi="宋体" w:cs="宋体" w:hint="eastAsia"/>
          <w:kern w:val="0"/>
          <w:szCs w:val="21"/>
        </w:rPr>
      </w:pPr>
      <w:r>
        <w:rPr>
          <w:rFonts w:ascii="宋体" w:hAnsi="宋体" w:cs="宋体" w:hint="eastAsia"/>
          <w:kern w:val="0"/>
          <w:szCs w:val="21"/>
        </w:rPr>
        <w:t>4.3 招标文件每包售价</w:t>
      </w:r>
      <w:r>
        <w:rPr>
          <w:rFonts w:ascii="宋体" w:hAnsi="宋体" w:cs="宋体" w:hint="eastAsia"/>
          <w:b/>
          <w:kern w:val="0"/>
          <w:szCs w:val="21"/>
          <w:u w:val="single"/>
        </w:rPr>
        <w:t>200</w:t>
      </w:r>
      <w:r>
        <w:rPr>
          <w:rFonts w:ascii="宋体" w:hAnsi="宋体" w:cs="宋体" w:hint="eastAsia"/>
          <w:kern w:val="0"/>
          <w:szCs w:val="21"/>
        </w:rPr>
        <w:t>元，售后不退；从投标人基本账户电汇或转账到招标人账户，并在银行汇款或转账备注栏中注明</w:t>
      </w:r>
      <w:r>
        <w:rPr>
          <w:rFonts w:ascii="宋体" w:hAnsi="宋体" w:cs="宋体" w:hint="eastAsia"/>
          <w:b/>
          <w:kern w:val="0"/>
          <w:szCs w:val="21"/>
        </w:rPr>
        <w:t>投标项目编号(后四位)及款项性质（标书费）</w:t>
      </w:r>
      <w:r>
        <w:rPr>
          <w:rFonts w:ascii="宋体" w:hAnsi="宋体" w:cs="宋体" w:hint="eastAsia"/>
          <w:kern w:val="0"/>
          <w:szCs w:val="21"/>
        </w:rPr>
        <w:t>；否则，招标人有权不予确认，由此引起的后果由潜在投标人承担。</w:t>
      </w:r>
    </w:p>
    <w:p w14:paraId="4807A003" w14:textId="77777777" w:rsidR="0051570C" w:rsidRDefault="0051570C" w:rsidP="0051570C">
      <w:pPr>
        <w:autoSpaceDE w:val="0"/>
        <w:autoSpaceDN w:val="0"/>
        <w:adjustRightInd w:val="0"/>
        <w:spacing w:beforeLines="50" w:before="156" w:line="360" w:lineRule="auto"/>
        <w:ind w:left="102" w:right="-23" w:firstLine="420"/>
        <w:jc w:val="left"/>
        <w:rPr>
          <w:rFonts w:ascii="宋体" w:hAnsi="宋体" w:cs="宋体" w:hint="eastAsia"/>
          <w:kern w:val="0"/>
          <w:szCs w:val="21"/>
        </w:rPr>
      </w:pPr>
      <w:r>
        <w:rPr>
          <w:rFonts w:ascii="宋体" w:hAnsi="宋体" w:cs="宋体" w:hint="eastAsia"/>
          <w:kern w:val="0"/>
          <w:szCs w:val="21"/>
        </w:rPr>
        <w:t>标书费只开具收据不退还，投标人交纳标书费后，招标人第二个工作日确认后,投标人可直接用注册的账户和密码从网上下载招标文件。</w:t>
      </w:r>
    </w:p>
    <w:p w14:paraId="67927A1D" w14:textId="77777777" w:rsidR="0051570C" w:rsidRDefault="0051570C" w:rsidP="0051570C">
      <w:pPr>
        <w:autoSpaceDE w:val="0"/>
        <w:autoSpaceDN w:val="0"/>
        <w:adjustRightInd w:val="0"/>
        <w:spacing w:beforeLines="50" w:before="156" w:line="360" w:lineRule="auto"/>
        <w:ind w:left="102" w:right="-23" w:firstLine="420"/>
        <w:jc w:val="left"/>
        <w:rPr>
          <w:rFonts w:ascii="宋体" w:hAnsi="宋体" w:cs="宋体" w:hint="eastAsia"/>
          <w:kern w:val="0"/>
          <w:szCs w:val="21"/>
        </w:rPr>
      </w:pPr>
      <w:r>
        <w:rPr>
          <w:rFonts w:ascii="宋体" w:hAnsi="宋体" w:cs="宋体" w:hint="eastAsia"/>
          <w:kern w:val="0"/>
          <w:szCs w:val="21"/>
        </w:rPr>
        <w:t>4.4 招标人账户信息</w:t>
      </w:r>
    </w:p>
    <w:p w14:paraId="7963A15E" w14:textId="77777777" w:rsidR="0051570C" w:rsidRDefault="0051570C" w:rsidP="0051570C">
      <w:pPr>
        <w:autoSpaceDE w:val="0"/>
        <w:autoSpaceDN w:val="0"/>
        <w:adjustRightInd w:val="0"/>
        <w:spacing w:line="360" w:lineRule="auto"/>
        <w:ind w:left="102" w:right="-23" w:firstLine="420"/>
        <w:jc w:val="left"/>
        <w:rPr>
          <w:rFonts w:ascii="宋体" w:hAnsi="宋体" w:cs="宋体" w:hint="eastAsia"/>
          <w:kern w:val="0"/>
          <w:szCs w:val="21"/>
        </w:rPr>
      </w:pPr>
      <w:r>
        <w:rPr>
          <w:rFonts w:ascii="宋体" w:hAnsi="宋体" w:cs="宋体" w:hint="eastAsia"/>
          <w:kern w:val="0"/>
          <w:szCs w:val="21"/>
        </w:rPr>
        <w:t xml:space="preserve">账 户 名：喀什金岭球团有限公司  </w:t>
      </w:r>
    </w:p>
    <w:p w14:paraId="7E32967F" w14:textId="77777777" w:rsidR="0051570C" w:rsidRDefault="0051570C" w:rsidP="0051570C">
      <w:pPr>
        <w:autoSpaceDE w:val="0"/>
        <w:autoSpaceDN w:val="0"/>
        <w:adjustRightInd w:val="0"/>
        <w:spacing w:line="360" w:lineRule="auto"/>
        <w:ind w:left="102" w:right="-23" w:firstLine="420"/>
        <w:jc w:val="left"/>
        <w:rPr>
          <w:rFonts w:ascii="宋体" w:hAnsi="宋体" w:cs="宋体" w:hint="eastAsia"/>
          <w:kern w:val="0"/>
          <w:szCs w:val="21"/>
        </w:rPr>
      </w:pPr>
      <w:r>
        <w:rPr>
          <w:rFonts w:ascii="宋体" w:hAnsi="宋体" w:cs="宋体" w:hint="eastAsia"/>
          <w:kern w:val="0"/>
          <w:szCs w:val="21"/>
        </w:rPr>
        <w:t>银行账号：</w:t>
      </w:r>
      <w:r>
        <w:rPr>
          <w:rFonts w:ascii="宋体" w:hAnsi="宋体" w:cs="宋体"/>
          <w:kern w:val="0"/>
          <w:szCs w:val="21"/>
        </w:rPr>
        <w:t>30490201040006679</w:t>
      </w:r>
      <w:r>
        <w:rPr>
          <w:rFonts w:ascii="宋体" w:hAnsi="宋体" w:cs="宋体" w:hint="eastAsia"/>
          <w:kern w:val="0"/>
          <w:szCs w:val="21"/>
        </w:rPr>
        <w:t xml:space="preserve">    </w:t>
      </w:r>
    </w:p>
    <w:p w14:paraId="75C47002" w14:textId="77777777" w:rsidR="0051570C" w:rsidRDefault="0051570C" w:rsidP="0051570C">
      <w:pPr>
        <w:autoSpaceDE w:val="0"/>
        <w:autoSpaceDN w:val="0"/>
        <w:adjustRightInd w:val="0"/>
        <w:spacing w:line="360" w:lineRule="auto"/>
        <w:ind w:left="102" w:right="-23" w:firstLine="420"/>
        <w:jc w:val="left"/>
        <w:rPr>
          <w:rFonts w:ascii="宋体" w:hAnsi="宋体" w:cs="宋体" w:hint="eastAsia"/>
          <w:kern w:val="0"/>
          <w:szCs w:val="21"/>
        </w:rPr>
      </w:pPr>
      <w:r>
        <w:rPr>
          <w:rFonts w:ascii="宋体" w:hAnsi="宋体" w:cs="宋体" w:hint="eastAsia"/>
          <w:kern w:val="0"/>
          <w:szCs w:val="21"/>
        </w:rPr>
        <w:t xml:space="preserve">开户银行：中国农业银行疏勒县支行 </w:t>
      </w:r>
    </w:p>
    <w:p w14:paraId="0C09EFE5" w14:textId="77777777" w:rsidR="0051570C" w:rsidRDefault="0051570C" w:rsidP="0051570C">
      <w:pPr>
        <w:spacing w:beforeLines="50" w:before="156" w:line="360" w:lineRule="auto"/>
        <w:ind w:firstLine="420"/>
        <w:rPr>
          <w:rFonts w:ascii="宋体" w:hAnsi="宋体" w:cs="宋体" w:hint="eastAsia"/>
          <w:kern w:val="0"/>
          <w:szCs w:val="21"/>
        </w:rPr>
      </w:pPr>
      <w:r>
        <w:rPr>
          <w:rFonts w:ascii="宋体" w:hAnsi="宋体" w:cs="宋体" w:hint="eastAsia"/>
          <w:kern w:val="0"/>
          <w:szCs w:val="21"/>
        </w:rPr>
        <w:t>4.5 本项目不接受未购买本招标文件的投标人投标。</w:t>
      </w:r>
    </w:p>
    <w:p w14:paraId="7444DEB5" w14:textId="77777777" w:rsidR="0051570C" w:rsidRDefault="0051570C" w:rsidP="0051570C">
      <w:pPr>
        <w:spacing w:beforeLines="50" w:before="156" w:line="360" w:lineRule="auto"/>
        <w:ind w:firstLine="422"/>
        <w:rPr>
          <w:rFonts w:ascii="宋体" w:hAnsi="宋体" w:cs="宋体" w:hint="eastAsia"/>
          <w:b/>
          <w:bCs/>
          <w:szCs w:val="21"/>
        </w:rPr>
      </w:pPr>
      <w:r>
        <w:rPr>
          <w:rFonts w:ascii="宋体" w:hAnsi="宋体" w:cs="宋体" w:hint="eastAsia"/>
          <w:b/>
          <w:bCs/>
          <w:szCs w:val="21"/>
        </w:rPr>
        <w:t>5投标文件的递交</w:t>
      </w:r>
      <w:bookmarkEnd w:id="14"/>
      <w:bookmarkEnd w:id="15"/>
      <w:bookmarkEnd w:id="16"/>
    </w:p>
    <w:p w14:paraId="1120C0A4" w14:textId="77777777" w:rsidR="0051570C" w:rsidRDefault="0051570C" w:rsidP="0051570C">
      <w:pPr>
        <w:spacing w:beforeLines="50" w:before="156" w:line="360" w:lineRule="auto"/>
        <w:ind w:firstLine="420"/>
        <w:rPr>
          <w:rFonts w:ascii="宋体" w:hAnsi="宋体" w:cs="宋体" w:hint="eastAsia"/>
          <w:szCs w:val="21"/>
        </w:rPr>
      </w:pPr>
      <w:r>
        <w:rPr>
          <w:rFonts w:ascii="宋体" w:hAnsi="宋体" w:cs="宋体" w:hint="eastAsia"/>
          <w:szCs w:val="21"/>
        </w:rPr>
        <w:t>5.1投标截止时间及开标时间、地点。</w:t>
      </w:r>
    </w:p>
    <w:p w14:paraId="308B02DC" w14:textId="77777777" w:rsidR="0051570C" w:rsidRDefault="0051570C" w:rsidP="0051570C">
      <w:pPr>
        <w:spacing w:beforeLines="50" w:before="156" w:line="360" w:lineRule="auto"/>
        <w:ind w:firstLine="420"/>
        <w:rPr>
          <w:rFonts w:ascii="宋体" w:hAnsi="宋体" w:cs="宋体" w:hint="eastAsia"/>
          <w:szCs w:val="21"/>
          <w:highlight w:val="yellow"/>
        </w:rPr>
      </w:pPr>
      <w:r>
        <w:rPr>
          <w:rFonts w:ascii="宋体" w:hAnsi="宋体" w:cs="宋体" w:hint="eastAsia"/>
          <w:color w:val="EE0000"/>
          <w:szCs w:val="21"/>
        </w:rPr>
        <w:lastRenderedPageBreak/>
        <w:t>5.1.1投标截止及开标时间：</w:t>
      </w:r>
      <w:r>
        <w:rPr>
          <w:rFonts w:ascii="宋体" w:hAnsi="宋体" w:cs="宋体" w:hint="eastAsia"/>
          <w:b/>
          <w:bCs/>
          <w:color w:val="EE0000"/>
          <w:szCs w:val="21"/>
        </w:rPr>
        <w:t>2026年8月14日16:30。</w:t>
      </w:r>
    </w:p>
    <w:p w14:paraId="5FF97D00" w14:textId="77777777" w:rsidR="0051570C" w:rsidRDefault="0051570C" w:rsidP="0051570C">
      <w:pPr>
        <w:spacing w:beforeLines="50" w:before="156" w:line="360" w:lineRule="auto"/>
        <w:ind w:firstLine="420"/>
        <w:rPr>
          <w:rFonts w:ascii="宋体" w:hAnsi="宋体" w:cs="宋体" w:hint="eastAsia"/>
          <w:szCs w:val="21"/>
        </w:rPr>
      </w:pPr>
      <w:r>
        <w:rPr>
          <w:rFonts w:ascii="宋体" w:hAnsi="宋体" w:cs="宋体" w:hint="eastAsia"/>
          <w:szCs w:val="21"/>
        </w:rPr>
        <w:t xml:space="preserve">5.1.2开标地点: </w:t>
      </w:r>
      <w:r>
        <w:rPr>
          <w:rFonts w:ascii="宋体" w:hAnsi="宋体" w:cs="宋体" w:hint="eastAsia"/>
        </w:rPr>
        <w:t>喀什金岭球团有限公司二楼会议室</w:t>
      </w:r>
      <w:r>
        <w:rPr>
          <w:rFonts w:ascii="宋体" w:hAnsi="宋体" w:cs="宋体" w:hint="eastAsia"/>
          <w:szCs w:val="21"/>
        </w:rPr>
        <w:t>。</w:t>
      </w:r>
    </w:p>
    <w:p w14:paraId="013D42FE" w14:textId="77777777" w:rsidR="0051570C" w:rsidRDefault="0051570C" w:rsidP="0051570C">
      <w:pPr>
        <w:spacing w:beforeLines="50" w:before="156" w:line="360" w:lineRule="auto"/>
        <w:ind w:firstLine="420"/>
        <w:rPr>
          <w:rFonts w:ascii="宋体" w:hAnsi="宋体" w:cs="宋体" w:hint="eastAsia"/>
          <w:szCs w:val="21"/>
        </w:rPr>
      </w:pPr>
      <w:r>
        <w:rPr>
          <w:rFonts w:ascii="宋体" w:hAnsi="宋体" w:cs="宋体" w:hint="eastAsia"/>
          <w:szCs w:val="21"/>
        </w:rPr>
        <w:t>5.2投标人递交投标文件应按照招标文件的要求进行。</w:t>
      </w:r>
    </w:p>
    <w:p w14:paraId="263FC385" w14:textId="77777777" w:rsidR="0051570C" w:rsidRDefault="0051570C" w:rsidP="0051570C">
      <w:pPr>
        <w:spacing w:line="360" w:lineRule="auto"/>
        <w:ind w:firstLine="420"/>
        <w:rPr>
          <w:rFonts w:ascii="宋体" w:hAnsi="宋体" w:cs="宋体" w:hint="eastAsia"/>
          <w:szCs w:val="21"/>
        </w:rPr>
      </w:pPr>
      <w:bookmarkStart w:id="17" w:name="_Toc3041"/>
      <w:bookmarkStart w:id="18" w:name="_Toc20031"/>
      <w:bookmarkStart w:id="19" w:name="_Toc392227734"/>
      <w:r>
        <w:rPr>
          <w:rFonts w:ascii="宋体" w:hAnsi="宋体" w:cs="宋体" w:hint="eastAsia"/>
          <w:szCs w:val="21"/>
        </w:rPr>
        <w:t>5.3本项目采用电话/视频谈判（腾讯会议）方式,投标人不需到现场参加开标活动,需在开标时间段保持通讯设备畅通。</w:t>
      </w:r>
    </w:p>
    <w:p w14:paraId="773C9676" w14:textId="77777777" w:rsidR="0051570C" w:rsidRDefault="0051570C" w:rsidP="0051570C">
      <w:pPr>
        <w:spacing w:line="360" w:lineRule="auto"/>
        <w:ind w:firstLine="420"/>
        <w:rPr>
          <w:rFonts w:ascii="宋体" w:hAnsi="宋体" w:cs="宋体" w:hint="eastAsia"/>
          <w:szCs w:val="21"/>
        </w:rPr>
      </w:pPr>
      <w:r>
        <w:rPr>
          <w:rFonts w:ascii="宋体" w:hAnsi="宋体" w:cs="宋体" w:hint="eastAsia"/>
          <w:szCs w:val="21"/>
        </w:rPr>
        <w:t>投标文件需要通过 “山钢集团阳光购销平台（http://bams.shansteelgroup.com/）”在投标文件递交截止时间前完成投标文件的制作并上传。</w:t>
      </w:r>
    </w:p>
    <w:p w14:paraId="6A652DB4" w14:textId="77777777" w:rsidR="0051570C" w:rsidRDefault="0051570C" w:rsidP="0051570C">
      <w:pPr>
        <w:spacing w:line="360" w:lineRule="auto"/>
        <w:ind w:firstLine="420"/>
        <w:rPr>
          <w:rFonts w:ascii="宋体" w:hAnsi="宋体" w:cs="宋体" w:hint="eastAsia"/>
          <w:szCs w:val="21"/>
        </w:rPr>
      </w:pPr>
      <w:r>
        <w:rPr>
          <w:rFonts w:ascii="宋体" w:hAnsi="宋体" w:cs="宋体" w:hint="eastAsia"/>
          <w:szCs w:val="21"/>
        </w:rPr>
        <w:t>5.4逾期上传、未上传的或者不按照招标文件要求上传的，采购人将予以拒收。</w:t>
      </w:r>
    </w:p>
    <w:p w14:paraId="46974C26" w14:textId="77777777" w:rsidR="0051570C" w:rsidRDefault="0051570C" w:rsidP="0051570C">
      <w:pPr>
        <w:spacing w:beforeLines="50" w:before="156" w:line="360" w:lineRule="auto"/>
        <w:ind w:firstLine="422"/>
        <w:rPr>
          <w:rFonts w:ascii="宋体" w:hAnsi="宋体" w:cs="宋体" w:hint="eastAsia"/>
          <w:b/>
          <w:bCs/>
          <w:szCs w:val="21"/>
        </w:rPr>
      </w:pPr>
      <w:r>
        <w:rPr>
          <w:rFonts w:ascii="宋体" w:hAnsi="宋体" w:cs="宋体" w:hint="eastAsia"/>
          <w:b/>
          <w:bCs/>
          <w:szCs w:val="21"/>
        </w:rPr>
        <w:t>6发布公告的媒介</w:t>
      </w:r>
      <w:bookmarkEnd w:id="17"/>
      <w:bookmarkEnd w:id="18"/>
      <w:bookmarkEnd w:id="19"/>
    </w:p>
    <w:p w14:paraId="35512E03" w14:textId="77777777" w:rsidR="0051570C" w:rsidRDefault="0051570C" w:rsidP="0051570C">
      <w:pPr>
        <w:spacing w:beforeLines="50" w:before="156" w:line="360" w:lineRule="auto"/>
        <w:ind w:firstLine="420"/>
        <w:rPr>
          <w:rFonts w:ascii="宋体" w:hAnsi="宋体" w:cs="宋体" w:hint="eastAsia"/>
          <w:szCs w:val="21"/>
        </w:rPr>
      </w:pPr>
      <w:r>
        <w:rPr>
          <w:rFonts w:ascii="宋体" w:hAnsi="宋体" w:cs="宋体" w:hint="eastAsia"/>
          <w:szCs w:val="21"/>
        </w:rPr>
        <w:t>本项目招标公告在“</w:t>
      </w:r>
      <w:r>
        <w:rPr>
          <w:rFonts w:ascii="宋体" w:hAnsi="宋体" w:cs="宋体" w:hint="eastAsia"/>
          <w:kern w:val="0"/>
          <w:szCs w:val="21"/>
        </w:rPr>
        <w:t>山钢集团阳光购销平台（http://bams.shansteelgroup.com/）</w:t>
      </w:r>
      <w:r>
        <w:rPr>
          <w:rFonts w:ascii="宋体" w:hAnsi="宋体" w:cs="宋体" w:hint="eastAsia"/>
          <w:szCs w:val="21"/>
        </w:rPr>
        <w:t>”发布。招标公告将明确对投标人的资格要求、发售招标文件的日期和地点、投标、开标等事宜。</w:t>
      </w:r>
    </w:p>
    <w:p w14:paraId="065F0BA0" w14:textId="77777777" w:rsidR="0051570C" w:rsidRDefault="0051570C" w:rsidP="0051570C">
      <w:pPr>
        <w:spacing w:beforeLines="50" w:before="156" w:line="360" w:lineRule="auto"/>
        <w:ind w:firstLine="422"/>
        <w:rPr>
          <w:rFonts w:ascii="宋体" w:hAnsi="宋体" w:cs="宋体" w:hint="eastAsia"/>
          <w:b/>
          <w:bCs/>
          <w:szCs w:val="21"/>
        </w:rPr>
      </w:pPr>
      <w:bookmarkStart w:id="20" w:name="_Toc12142"/>
      <w:bookmarkStart w:id="21" w:name="_Toc27956"/>
      <w:r>
        <w:rPr>
          <w:rFonts w:ascii="宋体" w:hAnsi="宋体" w:cs="宋体" w:hint="eastAsia"/>
          <w:b/>
          <w:bCs/>
          <w:szCs w:val="21"/>
        </w:rPr>
        <w:t>7联系方式</w:t>
      </w:r>
      <w:bookmarkEnd w:id="20"/>
      <w:bookmarkEnd w:id="21"/>
    </w:p>
    <w:p w14:paraId="074DA722" w14:textId="77777777" w:rsidR="0051570C" w:rsidRDefault="0051570C" w:rsidP="0051570C">
      <w:pPr>
        <w:spacing w:beforeLines="50" w:before="156" w:line="360" w:lineRule="auto"/>
        <w:ind w:firstLine="420"/>
        <w:rPr>
          <w:rFonts w:ascii="宋体" w:hAnsi="宋体" w:hint="eastAsia"/>
          <w:szCs w:val="21"/>
        </w:rPr>
      </w:pPr>
      <w:r>
        <w:rPr>
          <w:rFonts w:ascii="宋体" w:hAnsi="宋体" w:hint="eastAsia"/>
          <w:szCs w:val="21"/>
        </w:rPr>
        <w:t>招 标 人：</w:t>
      </w:r>
      <w:r>
        <w:rPr>
          <w:rFonts w:ascii="宋体" w:hAnsi="宋体" w:cs="宋体" w:hint="eastAsia"/>
          <w:kern w:val="0"/>
          <w:szCs w:val="21"/>
        </w:rPr>
        <w:t>喀什金岭球团有限公司</w:t>
      </w:r>
    </w:p>
    <w:p w14:paraId="49118B0F" w14:textId="77777777" w:rsidR="0051570C" w:rsidRDefault="0051570C" w:rsidP="0051570C">
      <w:pPr>
        <w:spacing w:line="360" w:lineRule="auto"/>
        <w:ind w:firstLine="420"/>
        <w:rPr>
          <w:rFonts w:ascii="宋体" w:hAnsi="宋体" w:cs="宋体" w:hint="eastAsia"/>
          <w:szCs w:val="21"/>
        </w:rPr>
      </w:pPr>
      <w:r>
        <w:rPr>
          <w:rFonts w:ascii="宋体" w:hAnsi="宋体" w:cs="宋体" w:hint="eastAsia"/>
          <w:szCs w:val="21"/>
        </w:rPr>
        <w:t>联系地址：新疆喀什疏勒县齐鲁工业园喀什金岭球团有限公司</w:t>
      </w:r>
    </w:p>
    <w:p w14:paraId="411091C5" w14:textId="77777777" w:rsidR="0051570C" w:rsidRDefault="0051570C" w:rsidP="0051570C">
      <w:pPr>
        <w:spacing w:line="360" w:lineRule="auto"/>
        <w:ind w:firstLine="420"/>
        <w:rPr>
          <w:rFonts w:ascii="宋体" w:hAnsi="宋体" w:cs="宋体" w:hint="eastAsia"/>
          <w:szCs w:val="21"/>
        </w:rPr>
      </w:pPr>
      <w:r>
        <w:rPr>
          <w:rFonts w:ascii="宋体" w:hAnsi="宋体" w:cs="宋体" w:hint="eastAsia"/>
          <w:szCs w:val="21"/>
        </w:rPr>
        <w:t>电子邮箱: xjgszb@163.com</w:t>
      </w:r>
    </w:p>
    <w:p w14:paraId="33B50BCF" w14:textId="77777777" w:rsidR="0051570C" w:rsidRDefault="0051570C" w:rsidP="0051570C">
      <w:pPr>
        <w:spacing w:line="360" w:lineRule="auto"/>
        <w:ind w:firstLine="420"/>
        <w:rPr>
          <w:rFonts w:ascii="宋体" w:hAnsi="宋体" w:cs="宋体" w:hint="eastAsia"/>
          <w:szCs w:val="21"/>
        </w:rPr>
      </w:pPr>
      <w:r>
        <w:rPr>
          <w:rFonts w:ascii="宋体" w:hAnsi="宋体" w:cs="宋体" w:hint="eastAsia"/>
          <w:szCs w:val="21"/>
        </w:rPr>
        <w:t>咨询时间：工作日： 上午：</w:t>
      </w:r>
      <w:r>
        <w:rPr>
          <w:rFonts w:ascii="宋体" w:hAnsi="宋体" w:cs="宋体"/>
          <w:szCs w:val="21"/>
        </w:rPr>
        <w:t>10</w:t>
      </w:r>
      <w:r>
        <w:rPr>
          <w:rFonts w:ascii="宋体" w:hAnsi="宋体" w:cs="宋体" w:hint="eastAsia"/>
          <w:szCs w:val="21"/>
        </w:rPr>
        <w:t>:</w:t>
      </w:r>
      <w:r>
        <w:rPr>
          <w:rFonts w:ascii="宋体" w:hAnsi="宋体" w:cs="宋体"/>
          <w:szCs w:val="21"/>
        </w:rPr>
        <w:t>3</w:t>
      </w:r>
      <w:r>
        <w:rPr>
          <w:rFonts w:ascii="宋体" w:hAnsi="宋体" w:cs="宋体" w:hint="eastAsia"/>
          <w:szCs w:val="21"/>
        </w:rPr>
        <w:t>0-1</w:t>
      </w:r>
      <w:r>
        <w:rPr>
          <w:rFonts w:ascii="宋体" w:hAnsi="宋体" w:cs="宋体"/>
          <w:szCs w:val="21"/>
        </w:rPr>
        <w:t>3</w:t>
      </w:r>
      <w:r>
        <w:rPr>
          <w:rFonts w:ascii="宋体" w:hAnsi="宋体" w:cs="宋体" w:hint="eastAsia"/>
          <w:szCs w:val="21"/>
        </w:rPr>
        <w:t>:45    下午：1</w:t>
      </w:r>
      <w:r>
        <w:rPr>
          <w:rFonts w:ascii="宋体" w:hAnsi="宋体" w:cs="宋体"/>
          <w:szCs w:val="21"/>
        </w:rPr>
        <w:t>6</w:t>
      </w:r>
      <w:r>
        <w:rPr>
          <w:rFonts w:ascii="宋体" w:hAnsi="宋体" w:cs="宋体" w:hint="eastAsia"/>
          <w:szCs w:val="21"/>
        </w:rPr>
        <w:t>:30-1</w:t>
      </w:r>
      <w:r>
        <w:rPr>
          <w:rFonts w:ascii="宋体" w:hAnsi="宋体" w:cs="宋体"/>
          <w:szCs w:val="21"/>
        </w:rPr>
        <w:t>9</w:t>
      </w:r>
      <w:r>
        <w:rPr>
          <w:rFonts w:ascii="宋体" w:hAnsi="宋体" w:cs="宋体" w:hint="eastAsia"/>
          <w:szCs w:val="21"/>
        </w:rPr>
        <w:t>:</w:t>
      </w:r>
      <w:r>
        <w:rPr>
          <w:rFonts w:ascii="宋体" w:hAnsi="宋体" w:cs="宋体"/>
          <w:szCs w:val="21"/>
        </w:rPr>
        <w:t>25</w:t>
      </w:r>
      <w:r>
        <w:rPr>
          <w:rFonts w:ascii="宋体" w:hAnsi="宋体" w:cs="宋体" w:hint="eastAsia"/>
          <w:szCs w:val="21"/>
        </w:rPr>
        <w:t xml:space="preserve"> </w:t>
      </w:r>
    </w:p>
    <w:tbl>
      <w:tblPr>
        <w:tblpPr w:leftFromText="180" w:rightFromText="180" w:vertAnchor="text" w:horzAnchor="margin" w:tblpXSpec="center" w:tblpY="210"/>
        <w:tblOverlap w:val="neve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268"/>
        <w:gridCol w:w="2268"/>
        <w:gridCol w:w="2835"/>
      </w:tblGrid>
      <w:tr w:rsidR="0051570C" w14:paraId="4492BA09" w14:textId="77777777" w:rsidTr="007528F5">
        <w:trPr>
          <w:trHeight w:val="274"/>
        </w:trPr>
        <w:tc>
          <w:tcPr>
            <w:tcW w:w="959" w:type="dxa"/>
          </w:tcPr>
          <w:p w14:paraId="4392C47D" w14:textId="77777777" w:rsidR="0051570C" w:rsidRDefault="0051570C" w:rsidP="007528F5">
            <w:pPr>
              <w:spacing w:line="360" w:lineRule="auto"/>
              <w:ind w:firstLineChars="0" w:firstLine="0"/>
              <w:jc w:val="center"/>
              <w:rPr>
                <w:rFonts w:ascii="宋体" w:hAnsi="宋体" w:cs="宋体" w:hint="eastAsia"/>
                <w:szCs w:val="21"/>
              </w:rPr>
            </w:pPr>
            <w:r>
              <w:rPr>
                <w:rFonts w:ascii="宋体" w:hAnsi="宋体" w:cs="宋体" w:hint="eastAsia"/>
                <w:szCs w:val="21"/>
              </w:rPr>
              <w:t>序号</w:t>
            </w:r>
          </w:p>
        </w:tc>
        <w:tc>
          <w:tcPr>
            <w:tcW w:w="2268" w:type="dxa"/>
          </w:tcPr>
          <w:p w14:paraId="7088C367" w14:textId="77777777" w:rsidR="0051570C" w:rsidRDefault="0051570C" w:rsidP="007528F5">
            <w:pPr>
              <w:spacing w:line="360" w:lineRule="auto"/>
              <w:ind w:firstLine="420"/>
              <w:jc w:val="center"/>
              <w:rPr>
                <w:rFonts w:ascii="宋体" w:hAnsi="宋体" w:cs="宋体" w:hint="eastAsia"/>
                <w:szCs w:val="21"/>
              </w:rPr>
            </w:pPr>
            <w:r>
              <w:rPr>
                <w:rFonts w:ascii="宋体" w:hAnsi="宋体" w:cs="宋体" w:hint="eastAsia"/>
                <w:szCs w:val="21"/>
              </w:rPr>
              <w:t>业务</w:t>
            </w:r>
          </w:p>
        </w:tc>
        <w:tc>
          <w:tcPr>
            <w:tcW w:w="2268" w:type="dxa"/>
          </w:tcPr>
          <w:p w14:paraId="49BD3802" w14:textId="77777777" w:rsidR="0051570C" w:rsidRDefault="0051570C" w:rsidP="007528F5">
            <w:pPr>
              <w:spacing w:line="360" w:lineRule="auto"/>
              <w:ind w:firstLine="420"/>
              <w:jc w:val="center"/>
              <w:rPr>
                <w:rFonts w:ascii="宋体" w:hAnsi="宋体" w:cs="宋体" w:hint="eastAsia"/>
                <w:szCs w:val="21"/>
              </w:rPr>
            </w:pPr>
            <w:r>
              <w:rPr>
                <w:rFonts w:ascii="宋体" w:hAnsi="宋体" w:cs="宋体" w:hint="eastAsia"/>
                <w:szCs w:val="21"/>
              </w:rPr>
              <w:t>联系人</w:t>
            </w:r>
          </w:p>
        </w:tc>
        <w:tc>
          <w:tcPr>
            <w:tcW w:w="2835" w:type="dxa"/>
          </w:tcPr>
          <w:p w14:paraId="7B1A8CA6" w14:textId="77777777" w:rsidR="0051570C" w:rsidRDefault="0051570C" w:rsidP="007528F5">
            <w:pPr>
              <w:spacing w:line="360" w:lineRule="auto"/>
              <w:ind w:firstLine="420"/>
              <w:jc w:val="center"/>
              <w:rPr>
                <w:rFonts w:ascii="宋体" w:hAnsi="宋体" w:cs="宋体" w:hint="eastAsia"/>
                <w:szCs w:val="21"/>
              </w:rPr>
            </w:pPr>
            <w:r>
              <w:rPr>
                <w:rFonts w:ascii="宋体" w:hAnsi="宋体" w:cs="宋体" w:hint="eastAsia"/>
                <w:szCs w:val="21"/>
              </w:rPr>
              <w:t>联系方式</w:t>
            </w:r>
          </w:p>
        </w:tc>
      </w:tr>
      <w:tr w:rsidR="0051570C" w14:paraId="7615E00D" w14:textId="77777777" w:rsidTr="007528F5">
        <w:trPr>
          <w:trHeight w:val="419"/>
        </w:trPr>
        <w:tc>
          <w:tcPr>
            <w:tcW w:w="959" w:type="dxa"/>
          </w:tcPr>
          <w:p w14:paraId="4BF7BD51" w14:textId="77777777" w:rsidR="0051570C" w:rsidRDefault="0051570C" w:rsidP="007528F5">
            <w:pPr>
              <w:spacing w:line="360" w:lineRule="auto"/>
              <w:ind w:firstLine="420"/>
              <w:rPr>
                <w:rFonts w:ascii="宋体" w:hAnsi="宋体" w:cs="宋体" w:hint="eastAsia"/>
                <w:szCs w:val="21"/>
              </w:rPr>
            </w:pPr>
            <w:r>
              <w:rPr>
                <w:rFonts w:ascii="宋体" w:hAnsi="宋体" w:cs="宋体" w:hint="eastAsia"/>
                <w:szCs w:val="21"/>
              </w:rPr>
              <w:t>1</w:t>
            </w:r>
          </w:p>
        </w:tc>
        <w:tc>
          <w:tcPr>
            <w:tcW w:w="2268" w:type="dxa"/>
          </w:tcPr>
          <w:p w14:paraId="7A26A24A" w14:textId="77777777" w:rsidR="0051570C" w:rsidRDefault="0051570C" w:rsidP="007528F5">
            <w:pPr>
              <w:spacing w:line="360" w:lineRule="auto"/>
              <w:ind w:firstLine="420"/>
              <w:rPr>
                <w:rFonts w:ascii="宋体" w:hAnsi="宋体" w:cs="宋体" w:hint="eastAsia"/>
                <w:szCs w:val="21"/>
              </w:rPr>
            </w:pPr>
            <w:r>
              <w:rPr>
                <w:rFonts w:ascii="宋体" w:hAnsi="宋体" w:cs="宋体" w:hint="eastAsia"/>
                <w:szCs w:val="21"/>
              </w:rPr>
              <w:t>投标咨询</w:t>
            </w:r>
          </w:p>
        </w:tc>
        <w:tc>
          <w:tcPr>
            <w:tcW w:w="2268" w:type="dxa"/>
          </w:tcPr>
          <w:p w14:paraId="372CF73B" w14:textId="77777777" w:rsidR="0051570C" w:rsidRDefault="0051570C" w:rsidP="007528F5">
            <w:pPr>
              <w:spacing w:line="360" w:lineRule="auto"/>
              <w:ind w:firstLine="420"/>
              <w:rPr>
                <w:rFonts w:ascii="宋体" w:hAnsi="宋体" w:cs="宋体" w:hint="eastAsia"/>
                <w:szCs w:val="21"/>
              </w:rPr>
            </w:pPr>
            <w:r>
              <w:rPr>
                <w:rFonts w:ascii="宋体" w:hAnsi="宋体" w:cs="宋体" w:hint="eastAsia"/>
                <w:szCs w:val="21"/>
              </w:rPr>
              <w:t>李先生</w:t>
            </w:r>
          </w:p>
        </w:tc>
        <w:tc>
          <w:tcPr>
            <w:tcW w:w="2835" w:type="dxa"/>
          </w:tcPr>
          <w:p w14:paraId="53156022" w14:textId="77777777" w:rsidR="0051570C" w:rsidRDefault="0051570C" w:rsidP="007528F5">
            <w:pPr>
              <w:spacing w:line="360" w:lineRule="auto"/>
              <w:ind w:firstLine="420"/>
              <w:rPr>
                <w:rFonts w:ascii="宋体" w:hAnsi="宋体" w:cs="宋体" w:hint="eastAsia"/>
                <w:szCs w:val="21"/>
              </w:rPr>
            </w:pPr>
            <w:r>
              <w:rPr>
                <w:rFonts w:ascii="宋体" w:hAnsi="宋体" w:cs="宋体" w:hint="eastAsia"/>
                <w:szCs w:val="21"/>
              </w:rPr>
              <w:t>0998-5758112</w:t>
            </w:r>
          </w:p>
        </w:tc>
      </w:tr>
      <w:tr w:rsidR="0051570C" w14:paraId="596C3243" w14:textId="77777777" w:rsidTr="007528F5">
        <w:trPr>
          <w:trHeight w:val="411"/>
        </w:trPr>
        <w:tc>
          <w:tcPr>
            <w:tcW w:w="959" w:type="dxa"/>
          </w:tcPr>
          <w:p w14:paraId="40413B8C" w14:textId="77777777" w:rsidR="0051570C" w:rsidRDefault="0051570C" w:rsidP="007528F5">
            <w:pPr>
              <w:spacing w:line="360" w:lineRule="auto"/>
              <w:ind w:firstLine="420"/>
              <w:rPr>
                <w:rFonts w:ascii="宋体" w:hAnsi="宋体" w:cs="宋体" w:hint="eastAsia"/>
                <w:szCs w:val="21"/>
              </w:rPr>
            </w:pPr>
            <w:r>
              <w:rPr>
                <w:rFonts w:ascii="宋体" w:hAnsi="宋体" w:cs="宋体" w:hint="eastAsia"/>
                <w:szCs w:val="21"/>
              </w:rPr>
              <w:t>2</w:t>
            </w:r>
          </w:p>
        </w:tc>
        <w:tc>
          <w:tcPr>
            <w:tcW w:w="2268" w:type="dxa"/>
          </w:tcPr>
          <w:p w14:paraId="21964832" w14:textId="77777777" w:rsidR="0051570C" w:rsidRDefault="0051570C" w:rsidP="007528F5">
            <w:pPr>
              <w:spacing w:line="360" w:lineRule="auto"/>
              <w:ind w:firstLine="420"/>
              <w:rPr>
                <w:rFonts w:ascii="宋体" w:hAnsi="宋体" w:cs="宋体" w:hint="eastAsia"/>
                <w:szCs w:val="21"/>
              </w:rPr>
            </w:pPr>
            <w:r>
              <w:rPr>
                <w:rFonts w:ascii="宋体" w:hAnsi="宋体" w:cs="宋体" w:hint="eastAsia"/>
                <w:szCs w:val="21"/>
              </w:rPr>
              <w:t>技术咨询</w:t>
            </w:r>
          </w:p>
        </w:tc>
        <w:tc>
          <w:tcPr>
            <w:tcW w:w="2268" w:type="dxa"/>
          </w:tcPr>
          <w:p w14:paraId="1D5C73F1" w14:textId="77777777" w:rsidR="0051570C" w:rsidRDefault="0051570C" w:rsidP="007528F5">
            <w:pPr>
              <w:spacing w:line="360" w:lineRule="auto"/>
              <w:ind w:firstLine="420"/>
              <w:rPr>
                <w:rFonts w:ascii="宋体" w:hAnsi="宋体" w:cs="宋体" w:hint="eastAsia"/>
                <w:szCs w:val="21"/>
              </w:rPr>
            </w:pPr>
            <w:r>
              <w:rPr>
                <w:rFonts w:ascii="宋体" w:hAnsi="宋体" w:cs="宋体" w:hint="eastAsia"/>
                <w:szCs w:val="21"/>
              </w:rPr>
              <w:t>李先生</w:t>
            </w:r>
          </w:p>
        </w:tc>
        <w:tc>
          <w:tcPr>
            <w:tcW w:w="2835" w:type="dxa"/>
          </w:tcPr>
          <w:p w14:paraId="7ED8ACDA" w14:textId="77777777" w:rsidR="0051570C" w:rsidRDefault="0051570C" w:rsidP="007528F5">
            <w:pPr>
              <w:spacing w:line="360" w:lineRule="auto"/>
              <w:ind w:firstLine="420"/>
              <w:rPr>
                <w:rFonts w:ascii="宋体" w:hAnsi="宋体" w:cs="宋体" w:hint="eastAsia"/>
                <w:szCs w:val="21"/>
              </w:rPr>
            </w:pPr>
            <w:r>
              <w:rPr>
                <w:rFonts w:ascii="宋体" w:hAnsi="宋体" w:cs="宋体" w:hint="eastAsia"/>
                <w:szCs w:val="21"/>
              </w:rPr>
              <w:t>0998-5758</w:t>
            </w:r>
            <w:r>
              <w:rPr>
                <w:rFonts w:ascii="宋体" w:hAnsi="宋体" w:cs="宋体"/>
                <w:szCs w:val="21"/>
              </w:rPr>
              <w:t>1</w:t>
            </w:r>
            <w:r>
              <w:rPr>
                <w:rFonts w:ascii="宋体" w:hAnsi="宋体" w:cs="宋体" w:hint="eastAsia"/>
                <w:szCs w:val="21"/>
              </w:rPr>
              <w:t>23</w:t>
            </w:r>
          </w:p>
        </w:tc>
      </w:tr>
      <w:tr w:rsidR="0051570C" w14:paraId="42AB3BDE" w14:textId="77777777" w:rsidTr="007528F5">
        <w:trPr>
          <w:trHeight w:val="276"/>
        </w:trPr>
        <w:tc>
          <w:tcPr>
            <w:tcW w:w="959" w:type="dxa"/>
          </w:tcPr>
          <w:p w14:paraId="26D112FA" w14:textId="77777777" w:rsidR="0051570C" w:rsidRDefault="0051570C" w:rsidP="007528F5">
            <w:pPr>
              <w:spacing w:line="360" w:lineRule="auto"/>
              <w:ind w:firstLine="420"/>
              <w:rPr>
                <w:rFonts w:ascii="宋体" w:hAnsi="宋体" w:cs="宋体" w:hint="eastAsia"/>
                <w:szCs w:val="21"/>
              </w:rPr>
            </w:pPr>
            <w:r>
              <w:rPr>
                <w:rFonts w:ascii="宋体" w:hAnsi="宋体" w:cs="宋体" w:hint="eastAsia"/>
                <w:szCs w:val="21"/>
              </w:rPr>
              <w:t>3</w:t>
            </w:r>
          </w:p>
        </w:tc>
        <w:tc>
          <w:tcPr>
            <w:tcW w:w="2268" w:type="dxa"/>
          </w:tcPr>
          <w:p w14:paraId="3DD1C41B" w14:textId="77777777" w:rsidR="0051570C" w:rsidRDefault="0051570C" w:rsidP="007528F5">
            <w:pPr>
              <w:spacing w:line="360" w:lineRule="auto"/>
              <w:ind w:firstLine="420"/>
              <w:rPr>
                <w:rFonts w:ascii="宋体" w:hAnsi="宋体" w:cs="宋体" w:hint="eastAsia"/>
                <w:szCs w:val="21"/>
              </w:rPr>
            </w:pPr>
            <w:r>
              <w:rPr>
                <w:rFonts w:ascii="宋体" w:hAnsi="宋体" w:cs="宋体" w:hint="eastAsia"/>
                <w:szCs w:val="21"/>
              </w:rPr>
              <w:t>监督</w:t>
            </w:r>
          </w:p>
        </w:tc>
        <w:tc>
          <w:tcPr>
            <w:tcW w:w="2268" w:type="dxa"/>
          </w:tcPr>
          <w:p w14:paraId="335D1DFF" w14:textId="77777777" w:rsidR="0051570C" w:rsidRDefault="0051570C" w:rsidP="007528F5">
            <w:pPr>
              <w:spacing w:line="360" w:lineRule="auto"/>
              <w:ind w:firstLine="420"/>
              <w:rPr>
                <w:rFonts w:ascii="宋体" w:hAnsi="宋体" w:cs="宋体" w:hint="eastAsia"/>
                <w:szCs w:val="21"/>
              </w:rPr>
            </w:pPr>
            <w:r>
              <w:rPr>
                <w:rFonts w:ascii="宋体" w:hAnsi="宋体" w:cs="宋体" w:hint="eastAsia"/>
                <w:szCs w:val="21"/>
              </w:rPr>
              <w:t>张先生</w:t>
            </w:r>
          </w:p>
        </w:tc>
        <w:tc>
          <w:tcPr>
            <w:tcW w:w="2835" w:type="dxa"/>
          </w:tcPr>
          <w:p w14:paraId="16547F7A" w14:textId="77777777" w:rsidR="0051570C" w:rsidRDefault="0051570C" w:rsidP="007528F5">
            <w:pPr>
              <w:spacing w:line="360" w:lineRule="auto"/>
              <w:ind w:firstLine="420"/>
              <w:rPr>
                <w:rFonts w:ascii="宋体" w:hAnsi="宋体" w:cs="宋体" w:hint="eastAsia"/>
                <w:szCs w:val="21"/>
              </w:rPr>
            </w:pPr>
            <w:r>
              <w:rPr>
                <w:rFonts w:ascii="宋体" w:hAnsi="宋体" w:cs="宋体" w:hint="eastAsia"/>
                <w:szCs w:val="21"/>
              </w:rPr>
              <w:t>0998-5758116</w:t>
            </w:r>
          </w:p>
        </w:tc>
      </w:tr>
    </w:tbl>
    <w:p w14:paraId="27193FB9" w14:textId="77777777" w:rsidR="0026298B" w:rsidRDefault="0026298B">
      <w:pPr>
        <w:ind w:firstLine="420"/>
        <w:rPr>
          <w:rFonts w:hint="eastAsia"/>
        </w:rPr>
      </w:pPr>
    </w:p>
    <w:sectPr w:rsidR="0026298B" w:rsidSect="00D6414C">
      <w:headerReference w:type="even" r:id="rId6"/>
      <w:headerReference w:type="default" r:id="rId7"/>
      <w:footerReference w:type="even" r:id="rId8"/>
      <w:footerReference w:type="default" r:id="rId9"/>
      <w:headerReference w:type="first" r:id="rId10"/>
      <w:footerReference w:type="first" r:id="rId11"/>
      <w:pgSz w:w="11906" w:h="16838" w:code="9"/>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36968" w14:textId="77777777" w:rsidR="00CC336D" w:rsidRDefault="00CC336D" w:rsidP="0051570C">
      <w:pPr>
        <w:spacing w:line="240" w:lineRule="auto"/>
        <w:ind w:firstLine="420"/>
        <w:rPr>
          <w:rFonts w:hint="eastAsia"/>
        </w:rPr>
      </w:pPr>
      <w:r>
        <w:separator/>
      </w:r>
    </w:p>
  </w:endnote>
  <w:endnote w:type="continuationSeparator" w:id="0">
    <w:p w14:paraId="5142DA6E" w14:textId="77777777" w:rsidR="00CC336D" w:rsidRDefault="00CC336D" w:rsidP="0051570C">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AF90" w14:textId="77777777" w:rsidR="0051570C" w:rsidRDefault="0051570C">
    <w:pPr>
      <w:pStyle w:val="af1"/>
      <w:ind w:firstLine="360"/>
      <w:jc w:val="center"/>
    </w:pPr>
    <w:r>
      <w:fldChar w:fldCharType="begin"/>
    </w:r>
    <w:r>
      <w:instrText xml:space="preserve"> PAGE   \* MERGEFORMAT </w:instrText>
    </w:r>
    <w:r>
      <w:fldChar w:fldCharType="separate"/>
    </w:r>
    <w:r>
      <w:rPr>
        <w:lang w:val="zh-CN"/>
      </w:rPr>
      <w:t>6</w:t>
    </w:r>
    <w:r>
      <w:rPr>
        <w:lang w:val="zh-CN"/>
      </w:rPr>
      <w:fldChar w:fldCharType="end"/>
    </w:r>
  </w:p>
  <w:p w14:paraId="52FE0619" w14:textId="77777777" w:rsidR="0051570C" w:rsidRDefault="0051570C">
    <w:pPr>
      <w:autoSpaceDE w:val="0"/>
      <w:autoSpaceDN w:val="0"/>
      <w:adjustRightInd w:val="0"/>
      <w:spacing w:line="10" w:lineRule="exact"/>
      <w:ind w:firstLine="40"/>
      <w:jc w:val="left"/>
      <w:rPr>
        <w:kern w:val="0"/>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D8C48" w14:textId="77777777" w:rsidR="0051570C" w:rsidRDefault="0051570C">
    <w:pPr>
      <w:pStyle w:val="af1"/>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9AF74" w14:textId="77777777" w:rsidR="0051570C" w:rsidRDefault="0051570C">
    <w:pPr>
      <w:pStyle w:val="af1"/>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ED4E1" w14:textId="77777777" w:rsidR="00CC336D" w:rsidRDefault="00CC336D" w:rsidP="0051570C">
      <w:pPr>
        <w:spacing w:line="240" w:lineRule="auto"/>
        <w:ind w:firstLine="420"/>
        <w:rPr>
          <w:rFonts w:hint="eastAsia"/>
        </w:rPr>
      </w:pPr>
      <w:r>
        <w:separator/>
      </w:r>
    </w:p>
  </w:footnote>
  <w:footnote w:type="continuationSeparator" w:id="0">
    <w:p w14:paraId="0E765C73" w14:textId="77777777" w:rsidR="00CC336D" w:rsidRDefault="00CC336D" w:rsidP="0051570C">
      <w:pPr>
        <w:spacing w:line="240" w:lineRule="auto"/>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4979A" w14:textId="77777777" w:rsidR="0051570C" w:rsidRDefault="0051570C">
    <w:pPr>
      <w:pStyle w:val="af"/>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1C442" w14:textId="77777777" w:rsidR="0051570C" w:rsidRDefault="0051570C">
    <w:pPr>
      <w:pStyle w:val="af"/>
      <w:pBdr>
        <w:bottom w:val="none" w:sz="0" w:space="1" w:color="auto"/>
      </w:pBdr>
      <w:jc w:val="left"/>
      <w:rPr>
        <w:rFonts w:ascii="宋体" w:hAnsi="宋体" w:hint="eastAsia"/>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456C4" w14:textId="77777777" w:rsidR="0051570C" w:rsidRDefault="0051570C">
    <w:pPr>
      <w:pStyle w:val="af"/>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3B6"/>
    <w:rsid w:val="0026298B"/>
    <w:rsid w:val="0051570C"/>
    <w:rsid w:val="009014C8"/>
    <w:rsid w:val="00AE53B6"/>
    <w:rsid w:val="00CC336D"/>
    <w:rsid w:val="00D6414C"/>
    <w:rsid w:val="00E822EC"/>
    <w:rsid w:val="00EC03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79FF7F"/>
  <w15:chartTrackingRefBased/>
  <w15:docId w15:val="{A2B8C028-896A-44B2-A22C-B1C010EB8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51570C"/>
    <w:pPr>
      <w:widowControl w:val="0"/>
      <w:spacing w:line="400" w:lineRule="exact"/>
      <w:ind w:firstLineChars="200" w:firstLine="200"/>
      <w:jc w:val="both"/>
    </w:pPr>
    <w:rPr>
      <w:rFonts w:ascii="Times New Roman" w:eastAsia="宋体" w:hAnsi="Times New Roman" w:cs="Times New Roman"/>
    </w:rPr>
  </w:style>
  <w:style w:type="paragraph" w:styleId="1">
    <w:name w:val="heading 1"/>
    <w:basedOn w:val="a"/>
    <w:next w:val="a"/>
    <w:link w:val="10"/>
    <w:qFormat/>
    <w:rsid w:val="00AE53B6"/>
    <w:pPr>
      <w:keepNext/>
      <w:keepLines/>
      <w:spacing w:before="480" w:after="80" w:line="240" w:lineRule="auto"/>
      <w:ind w:firstLineChars="0" w:firstLine="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AE53B6"/>
    <w:pPr>
      <w:keepNext/>
      <w:keepLines/>
      <w:spacing w:before="160" w:after="80" w:line="240" w:lineRule="auto"/>
      <w:ind w:firstLineChars="0" w:firstLine="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AE53B6"/>
    <w:pPr>
      <w:keepNext/>
      <w:keepLines/>
      <w:spacing w:before="160" w:after="80" w:line="240" w:lineRule="auto"/>
      <w:ind w:firstLineChars="0" w:firstLine="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AE53B6"/>
    <w:pPr>
      <w:keepNext/>
      <w:keepLines/>
      <w:spacing w:before="80" w:after="40" w:line="240" w:lineRule="auto"/>
      <w:ind w:firstLineChars="0" w:firstLine="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AE53B6"/>
    <w:pPr>
      <w:keepNext/>
      <w:keepLines/>
      <w:spacing w:before="80" w:after="40" w:line="240" w:lineRule="auto"/>
      <w:ind w:firstLineChars="0" w:firstLine="0"/>
      <w:outlineLvl w:val="4"/>
    </w:pPr>
    <w:rPr>
      <w:rFonts w:asciiTheme="minorHAnsi" w:eastAsiaTheme="minorEastAsia" w:hAnsiTheme="minorHAnsi" w:cstheme="majorBidi"/>
      <w:color w:val="0F4761" w:themeColor="accent1" w:themeShade="BF"/>
      <w:sz w:val="24"/>
      <w:szCs w:val="24"/>
    </w:rPr>
  </w:style>
  <w:style w:type="paragraph" w:styleId="6">
    <w:name w:val="heading 6"/>
    <w:basedOn w:val="a"/>
    <w:next w:val="a"/>
    <w:link w:val="60"/>
    <w:uiPriority w:val="9"/>
    <w:semiHidden/>
    <w:unhideWhenUsed/>
    <w:qFormat/>
    <w:rsid w:val="00AE53B6"/>
    <w:pPr>
      <w:keepNext/>
      <w:keepLines/>
      <w:spacing w:before="40" w:line="240" w:lineRule="auto"/>
      <w:ind w:firstLineChars="0" w:firstLine="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AE53B6"/>
    <w:pPr>
      <w:keepNext/>
      <w:keepLines/>
      <w:spacing w:before="40" w:line="240" w:lineRule="auto"/>
      <w:ind w:firstLineChars="0" w:firstLine="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AE53B6"/>
    <w:pPr>
      <w:keepNext/>
      <w:keepLines/>
      <w:spacing w:line="240" w:lineRule="auto"/>
      <w:ind w:firstLineChars="0" w:firstLine="0"/>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AE53B6"/>
    <w:pPr>
      <w:keepNext/>
      <w:keepLines/>
      <w:spacing w:line="240" w:lineRule="auto"/>
      <w:ind w:firstLineChars="0" w:firstLine="0"/>
      <w:outlineLvl w:val="8"/>
    </w:pPr>
    <w:rPr>
      <w:rFonts w:asciiTheme="minorHAnsi" w:eastAsiaTheme="majorEastAsia" w:hAnsiTheme="minorHAnsi" w:cstheme="majorBidi"/>
      <w:color w:val="595959" w:themeColor="text1" w:themeTint="A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qFormat/>
    <w:rsid w:val="00AE53B6"/>
    <w:rPr>
      <w:rFonts w:asciiTheme="majorHAnsi" w:eastAsiaTheme="majorEastAsia" w:hAnsiTheme="majorHAnsi" w:cstheme="majorBidi"/>
      <w:color w:val="0F4761" w:themeColor="accent1" w:themeShade="BF"/>
      <w:sz w:val="48"/>
      <w:szCs w:val="48"/>
    </w:rPr>
  </w:style>
  <w:style w:type="character" w:customStyle="1" w:styleId="20">
    <w:name w:val="标题 2 字符"/>
    <w:basedOn w:val="a1"/>
    <w:link w:val="2"/>
    <w:uiPriority w:val="9"/>
    <w:semiHidden/>
    <w:rsid w:val="00AE53B6"/>
    <w:rPr>
      <w:rFonts w:asciiTheme="majorHAnsi" w:eastAsiaTheme="majorEastAsia" w:hAnsiTheme="majorHAnsi" w:cstheme="majorBidi"/>
      <w:color w:val="0F4761" w:themeColor="accent1" w:themeShade="BF"/>
      <w:sz w:val="40"/>
      <w:szCs w:val="40"/>
    </w:rPr>
  </w:style>
  <w:style w:type="character" w:customStyle="1" w:styleId="30">
    <w:name w:val="标题 3 字符"/>
    <w:basedOn w:val="a1"/>
    <w:link w:val="3"/>
    <w:uiPriority w:val="9"/>
    <w:semiHidden/>
    <w:rsid w:val="00AE53B6"/>
    <w:rPr>
      <w:rFonts w:asciiTheme="majorHAnsi" w:eastAsiaTheme="majorEastAsia" w:hAnsiTheme="majorHAnsi" w:cstheme="majorBidi"/>
      <w:color w:val="0F4761" w:themeColor="accent1" w:themeShade="BF"/>
      <w:sz w:val="32"/>
      <w:szCs w:val="32"/>
    </w:rPr>
  </w:style>
  <w:style w:type="character" w:customStyle="1" w:styleId="40">
    <w:name w:val="标题 4 字符"/>
    <w:basedOn w:val="a1"/>
    <w:link w:val="4"/>
    <w:uiPriority w:val="9"/>
    <w:semiHidden/>
    <w:rsid w:val="00AE53B6"/>
    <w:rPr>
      <w:rFonts w:cstheme="majorBidi"/>
      <w:color w:val="0F4761" w:themeColor="accent1" w:themeShade="BF"/>
      <w:sz w:val="28"/>
      <w:szCs w:val="28"/>
    </w:rPr>
  </w:style>
  <w:style w:type="character" w:customStyle="1" w:styleId="50">
    <w:name w:val="标题 5 字符"/>
    <w:basedOn w:val="a1"/>
    <w:link w:val="5"/>
    <w:uiPriority w:val="9"/>
    <w:semiHidden/>
    <w:rsid w:val="00AE53B6"/>
    <w:rPr>
      <w:rFonts w:cstheme="majorBidi"/>
      <w:color w:val="0F4761" w:themeColor="accent1" w:themeShade="BF"/>
      <w:sz w:val="24"/>
      <w:szCs w:val="24"/>
    </w:rPr>
  </w:style>
  <w:style w:type="character" w:customStyle="1" w:styleId="60">
    <w:name w:val="标题 6 字符"/>
    <w:basedOn w:val="a1"/>
    <w:link w:val="6"/>
    <w:uiPriority w:val="9"/>
    <w:semiHidden/>
    <w:rsid w:val="00AE53B6"/>
    <w:rPr>
      <w:rFonts w:cstheme="majorBidi"/>
      <w:b/>
      <w:bCs/>
      <w:color w:val="0F4761" w:themeColor="accent1" w:themeShade="BF"/>
    </w:rPr>
  </w:style>
  <w:style w:type="character" w:customStyle="1" w:styleId="70">
    <w:name w:val="标题 7 字符"/>
    <w:basedOn w:val="a1"/>
    <w:link w:val="7"/>
    <w:uiPriority w:val="9"/>
    <w:semiHidden/>
    <w:rsid w:val="00AE53B6"/>
    <w:rPr>
      <w:rFonts w:cstheme="majorBidi"/>
      <w:b/>
      <w:bCs/>
      <w:color w:val="595959" w:themeColor="text1" w:themeTint="A6"/>
    </w:rPr>
  </w:style>
  <w:style w:type="character" w:customStyle="1" w:styleId="80">
    <w:name w:val="标题 8 字符"/>
    <w:basedOn w:val="a1"/>
    <w:link w:val="8"/>
    <w:uiPriority w:val="9"/>
    <w:semiHidden/>
    <w:rsid w:val="00AE53B6"/>
    <w:rPr>
      <w:rFonts w:cstheme="majorBidi"/>
      <w:color w:val="595959" w:themeColor="text1" w:themeTint="A6"/>
    </w:rPr>
  </w:style>
  <w:style w:type="character" w:customStyle="1" w:styleId="90">
    <w:name w:val="标题 9 字符"/>
    <w:basedOn w:val="a1"/>
    <w:link w:val="9"/>
    <w:uiPriority w:val="9"/>
    <w:semiHidden/>
    <w:rsid w:val="00AE53B6"/>
    <w:rPr>
      <w:rFonts w:eastAsiaTheme="majorEastAsia" w:cstheme="majorBidi"/>
      <w:color w:val="595959" w:themeColor="text1" w:themeTint="A6"/>
    </w:rPr>
  </w:style>
  <w:style w:type="paragraph" w:styleId="a4">
    <w:name w:val="Title"/>
    <w:basedOn w:val="a"/>
    <w:next w:val="a"/>
    <w:link w:val="a5"/>
    <w:uiPriority w:val="10"/>
    <w:qFormat/>
    <w:rsid w:val="00AE53B6"/>
    <w:pPr>
      <w:spacing w:after="80" w:line="240" w:lineRule="auto"/>
      <w:ind w:firstLineChars="0" w:firstLine="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1"/>
    <w:link w:val="a4"/>
    <w:uiPriority w:val="10"/>
    <w:rsid w:val="00AE53B6"/>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AE53B6"/>
    <w:pPr>
      <w:numPr>
        <w:ilvl w:val="1"/>
      </w:numPr>
      <w:spacing w:after="160" w:line="240" w:lineRule="auto"/>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1"/>
    <w:link w:val="a6"/>
    <w:uiPriority w:val="11"/>
    <w:rsid w:val="00AE53B6"/>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AE53B6"/>
    <w:pPr>
      <w:spacing w:before="160" w:after="160" w:line="240" w:lineRule="auto"/>
      <w:ind w:firstLineChars="0" w:firstLine="0"/>
      <w:jc w:val="center"/>
    </w:pPr>
    <w:rPr>
      <w:rFonts w:asciiTheme="minorHAnsi" w:eastAsiaTheme="minorEastAsia" w:hAnsiTheme="minorHAnsi" w:cstheme="minorBidi"/>
      <w:i/>
      <w:iCs/>
      <w:color w:val="404040" w:themeColor="text1" w:themeTint="BF"/>
    </w:rPr>
  </w:style>
  <w:style w:type="character" w:customStyle="1" w:styleId="a9">
    <w:name w:val="引用 字符"/>
    <w:basedOn w:val="a1"/>
    <w:link w:val="a8"/>
    <w:uiPriority w:val="29"/>
    <w:rsid w:val="00AE53B6"/>
    <w:rPr>
      <w:i/>
      <w:iCs/>
      <w:color w:val="404040" w:themeColor="text1" w:themeTint="BF"/>
    </w:rPr>
  </w:style>
  <w:style w:type="paragraph" w:styleId="aa">
    <w:name w:val="List Paragraph"/>
    <w:basedOn w:val="a"/>
    <w:uiPriority w:val="34"/>
    <w:qFormat/>
    <w:rsid w:val="00AE53B6"/>
    <w:pPr>
      <w:spacing w:line="240" w:lineRule="auto"/>
      <w:ind w:left="720" w:firstLineChars="0" w:firstLine="0"/>
      <w:contextualSpacing/>
    </w:pPr>
    <w:rPr>
      <w:rFonts w:asciiTheme="minorHAnsi" w:eastAsiaTheme="minorEastAsia" w:hAnsiTheme="minorHAnsi" w:cstheme="minorBidi"/>
    </w:rPr>
  </w:style>
  <w:style w:type="character" w:styleId="ab">
    <w:name w:val="Intense Emphasis"/>
    <w:basedOn w:val="a1"/>
    <w:uiPriority w:val="21"/>
    <w:qFormat/>
    <w:rsid w:val="00AE53B6"/>
    <w:rPr>
      <w:i/>
      <w:iCs/>
      <w:color w:val="0F4761" w:themeColor="accent1" w:themeShade="BF"/>
    </w:rPr>
  </w:style>
  <w:style w:type="paragraph" w:styleId="ac">
    <w:name w:val="Intense Quote"/>
    <w:basedOn w:val="a"/>
    <w:next w:val="a"/>
    <w:link w:val="ad"/>
    <w:uiPriority w:val="30"/>
    <w:qFormat/>
    <w:rsid w:val="00AE53B6"/>
    <w:pPr>
      <w:pBdr>
        <w:top w:val="single" w:sz="4" w:space="10" w:color="0F4761" w:themeColor="accent1" w:themeShade="BF"/>
        <w:bottom w:val="single" w:sz="4" w:space="10" w:color="0F4761" w:themeColor="accent1" w:themeShade="BF"/>
      </w:pBdr>
      <w:spacing w:before="360" w:after="360" w:line="240" w:lineRule="auto"/>
      <w:ind w:left="864" w:right="864" w:firstLineChars="0" w:firstLine="0"/>
      <w:jc w:val="center"/>
    </w:pPr>
    <w:rPr>
      <w:rFonts w:asciiTheme="minorHAnsi" w:eastAsiaTheme="minorEastAsia" w:hAnsiTheme="minorHAnsi" w:cstheme="minorBidi"/>
      <w:i/>
      <w:iCs/>
      <w:color w:val="0F4761" w:themeColor="accent1" w:themeShade="BF"/>
    </w:rPr>
  </w:style>
  <w:style w:type="character" w:customStyle="1" w:styleId="ad">
    <w:name w:val="明显引用 字符"/>
    <w:basedOn w:val="a1"/>
    <w:link w:val="ac"/>
    <w:uiPriority w:val="30"/>
    <w:rsid w:val="00AE53B6"/>
    <w:rPr>
      <w:i/>
      <w:iCs/>
      <w:color w:val="0F4761" w:themeColor="accent1" w:themeShade="BF"/>
    </w:rPr>
  </w:style>
  <w:style w:type="character" w:styleId="ae">
    <w:name w:val="Intense Reference"/>
    <w:basedOn w:val="a1"/>
    <w:uiPriority w:val="32"/>
    <w:qFormat/>
    <w:rsid w:val="00AE53B6"/>
    <w:rPr>
      <w:b/>
      <w:bCs/>
      <w:smallCaps/>
      <w:color w:val="0F4761" w:themeColor="accent1" w:themeShade="BF"/>
      <w:spacing w:val="5"/>
    </w:rPr>
  </w:style>
  <w:style w:type="paragraph" w:styleId="af">
    <w:name w:val="header"/>
    <w:basedOn w:val="a"/>
    <w:link w:val="af0"/>
    <w:uiPriority w:val="99"/>
    <w:unhideWhenUsed/>
    <w:qFormat/>
    <w:rsid w:val="0051570C"/>
    <w:pPr>
      <w:tabs>
        <w:tab w:val="center" w:pos="4153"/>
        <w:tab w:val="right" w:pos="8306"/>
      </w:tabs>
      <w:snapToGrid w:val="0"/>
      <w:spacing w:line="240" w:lineRule="auto"/>
      <w:ind w:firstLineChars="0" w:firstLine="0"/>
      <w:jc w:val="center"/>
    </w:pPr>
    <w:rPr>
      <w:rFonts w:asciiTheme="minorHAnsi" w:eastAsiaTheme="minorEastAsia" w:hAnsiTheme="minorHAnsi" w:cstheme="minorBidi"/>
      <w:sz w:val="18"/>
      <w:szCs w:val="18"/>
    </w:rPr>
  </w:style>
  <w:style w:type="character" w:customStyle="1" w:styleId="af0">
    <w:name w:val="页眉 字符"/>
    <w:basedOn w:val="a1"/>
    <w:link w:val="af"/>
    <w:uiPriority w:val="99"/>
    <w:qFormat/>
    <w:rsid w:val="0051570C"/>
    <w:rPr>
      <w:sz w:val="18"/>
      <w:szCs w:val="18"/>
    </w:rPr>
  </w:style>
  <w:style w:type="paragraph" w:styleId="af1">
    <w:name w:val="footer"/>
    <w:basedOn w:val="a"/>
    <w:link w:val="af2"/>
    <w:uiPriority w:val="99"/>
    <w:unhideWhenUsed/>
    <w:qFormat/>
    <w:rsid w:val="0051570C"/>
    <w:pPr>
      <w:tabs>
        <w:tab w:val="center" w:pos="4153"/>
        <w:tab w:val="right" w:pos="8306"/>
      </w:tabs>
      <w:snapToGrid w:val="0"/>
      <w:spacing w:line="240" w:lineRule="auto"/>
      <w:ind w:firstLineChars="0" w:firstLine="0"/>
      <w:jc w:val="left"/>
    </w:pPr>
    <w:rPr>
      <w:rFonts w:asciiTheme="minorHAnsi" w:eastAsiaTheme="minorEastAsia" w:hAnsiTheme="minorHAnsi" w:cstheme="minorBidi"/>
      <w:sz w:val="18"/>
      <w:szCs w:val="18"/>
    </w:rPr>
  </w:style>
  <w:style w:type="character" w:customStyle="1" w:styleId="af2">
    <w:name w:val="页脚 字符"/>
    <w:basedOn w:val="a1"/>
    <w:link w:val="af1"/>
    <w:uiPriority w:val="99"/>
    <w:qFormat/>
    <w:rsid w:val="0051570C"/>
    <w:rPr>
      <w:sz w:val="18"/>
      <w:szCs w:val="18"/>
    </w:rPr>
  </w:style>
  <w:style w:type="paragraph" w:styleId="a0">
    <w:name w:val="Body Text"/>
    <w:basedOn w:val="a"/>
    <w:next w:val="a"/>
    <w:link w:val="af3"/>
    <w:qFormat/>
    <w:rsid w:val="0051570C"/>
    <w:pPr>
      <w:spacing w:after="120"/>
    </w:pPr>
  </w:style>
  <w:style w:type="character" w:customStyle="1" w:styleId="af3">
    <w:name w:val="正文文本 字符"/>
    <w:basedOn w:val="a1"/>
    <w:link w:val="a0"/>
    <w:qFormat/>
    <w:rsid w:val="0051570C"/>
    <w:rPr>
      <w:rFonts w:ascii="Times New Roman" w:eastAsia="宋体" w:hAnsi="Times New Roman" w:cs="Times New Roman"/>
    </w:rPr>
  </w:style>
  <w:style w:type="paragraph" w:styleId="TOC1">
    <w:name w:val="toc 1"/>
    <w:basedOn w:val="a"/>
    <w:next w:val="a"/>
    <w:uiPriority w:val="39"/>
    <w:unhideWhenUsed/>
    <w:qFormat/>
    <w:rsid w:val="0051570C"/>
    <w:pPr>
      <w:tabs>
        <w:tab w:val="right" w:leader="dot" w:pos="8630"/>
      </w:tabs>
      <w:spacing w:before="120" w:after="120" w:line="240" w:lineRule="auto"/>
      <w:ind w:firstLine="400"/>
      <w:jc w:val="left"/>
    </w:pPr>
    <w:rPr>
      <w:rFonts w:ascii="Calibri" w:hAnsi="Calibri"/>
      <w:bCs/>
      <w:caps/>
      <w:szCs w:val="20"/>
    </w:rPr>
  </w:style>
  <w:style w:type="character" w:styleId="af4">
    <w:name w:val="Hyperlink"/>
    <w:basedOn w:val="a1"/>
    <w:uiPriority w:val="99"/>
    <w:unhideWhenUsed/>
    <w:qFormat/>
    <w:rsid w:val="005157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1153</Words>
  <Characters>1235</Characters>
  <Application>Microsoft Office Word</Application>
  <DocSecurity>0</DocSecurity>
  <Lines>88</Lines>
  <Paragraphs>91</Paragraphs>
  <ScaleCrop>false</ScaleCrop>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鹏 李</dc:creator>
  <cp:keywords/>
  <dc:description/>
  <cp:lastModifiedBy>鹏 李</cp:lastModifiedBy>
  <cp:revision>2</cp:revision>
  <dcterms:created xsi:type="dcterms:W3CDTF">2026-07-25T01:57:00Z</dcterms:created>
  <dcterms:modified xsi:type="dcterms:W3CDTF">2026-07-25T01:58:00Z</dcterms:modified>
</cp:coreProperties>
</file>